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1490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6D4" w:rsidRDefault="003B36D4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C47" w:rsidRPr="003B36D4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D4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3B36D4" w:rsidRDefault="0080105D" w:rsidP="00502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3B36D4" w:rsidRDefault="003B36D4" w:rsidP="00D71E9A">
      <w:pPr>
        <w:pStyle w:val="2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71E9A" w:rsidRPr="003B36D4">
        <w:rPr>
          <w:sz w:val="28"/>
          <w:szCs w:val="28"/>
        </w:rPr>
        <w:t>Р</w:t>
      </w:r>
      <w:proofErr w:type="gramEnd"/>
      <w:r w:rsidR="00D71E9A" w:rsidRPr="003B36D4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724"/>
        <w:gridCol w:w="540"/>
        <w:gridCol w:w="1161"/>
      </w:tblGrid>
      <w:tr w:rsidR="00D71E9A" w:rsidRPr="003D299F" w:rsidTr="00502F6B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24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502F6B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1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502F6B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71E9A" w:rsidRPr="003D299F" w:rsidTr="00502F6B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B36D4" w:rsidRDefault="00FC5669" w:rsidP="003B36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36D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3B36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3B36D4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3B36D4">
        <w:rPr>
          <w:rFonts w:ascii="Times New Roman" w:hAnsi="Times New Roman" w:cs="Times New Roman"/>
          <w:iCs/>
          <w:sz w:val="28"/>
          <w:szCs w:val="28"/>
        </w:rPr>
        <w:t>Правила землепользования</w:t>
      </w:r>
    </w:p>
    <w:p w:rsidR="003703C9" w:rsidRPr="003B36D4" w:rsidRDefault="00244F7E" w:rsidP="003B36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B36D4">
        <w:rPr>
          <w:rFonts w:ascii="Times New Roman" w:hAnsi="Times New Roman" w:cs="Times New Roman"/>
          <w:iCs/>
          <w:sz w:val="28"/>
          <w:szCs w:val="28"/>
        </w:rPr>
        <w:t xml:space="preserve">и застройки </w:t>
      </w:r>
      <w:proofErr w:type="spellStart"/>
      <w:r w:rsidR="00556D1A" w:rsidRPr="003B36D4">
        <w:rPr>
          <w:rFonts w:ascii="Times New Roman" w:hAnsi="Times New Roman" w:cs="Times New Roman"/>
          <w:iCs/>
          <w:sz w:val="28"/>
          <w:szCs w:val="28"/>
        </w:rPr>
        <w:t>Золотовского</w:t>
      </w:r>
      <w:proofErr w:type="spellEnd"/>
      <w:r w:rsidR="00556D1A" w:rsidRPr="003B36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3B36D4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3B36D4" w:rsidRDefault="00DE5F1E" w:rsidP="003B36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C35C47" w:rsidRDefault="00C04E59" w:rsidP="000236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556D1A">
        <w:rPr>
          <w:rFonts w:ascii="Times New Roman" w:hAnsi="Times New Roman" w:cs="Times New Roman"/>
          <w:color w:val="000000"/>
          <w:sz w:val="28"/>
          <w:szCs w:val="28"/>
        </w:rPr>
        <w:t>Золотовского</w:t>
      </w:r>
      <w:proofErr w:type="spellEnd"/>
      <w:r w:rsidR="0028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>Саратовской области 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244F7E" w:rsidRPr="00D422CD">
        <w:rPr>
          <w:rFonts w:ascii="Times New Roman" w:hAnsi="Times New Roman"/>
          <w:sz w:val="28"/>
          <w:szCs w:val="28"/>
        </w:rPr>
        <w:t xml:space="preserve">25.12.2012 №122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EC6E1B">
        <w:rPr>
          <w:rFonts w:ascii="Times New Roman" w:hAnsi="Times New Roman"/>
          <w:sz w:val="28"/>
          <w:szCs w:val="28"/>
        </w:rPr>
        <w:t>29.09.2023 № 82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44F7E" w:rsidRDefault="00244F7E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C6E1B">
        <w:rPr>
          <w:rFonts w:ascii="Times New Roman" w:hAnsi="Times New Roman"/>
          <w:sz w:val="28"/>
          <w:szCs w:val="28"/>
        </w:rPr>
        <w:t>1</w:t>
      </w:r>
      <w:r w:rsidR="00AF5775">
        <w:rPr>
          <w:rFonts w:ascii="Times New Roman" w:hAnsi="Times New Roman"/>
          <w:sz w:val="28"/>
          <w:szCs w:val="28"/>
        </w:rPr>
        <w:t>.</w:t>
      </w:r>
      <w:r w:rsidR="00C04E59">
        <w:rPr>
          <w:rFonts w:ascii="Times New Roman" w:hAnsi="Times New Roman"/>
          <w:sz w:val="28"/>
          <w:szCs w:val="28"/>
        </w:rPr>
        <w:t xml:space="preserve"> </w:t>
      </w:r>
      <w:r w:rsidR="00EC6E1B">
        <w:rPr>
          <w:rFonts w:ascii="Times New Roman" w:hAnsi="Times New Roman"/>
          <w:sz w:val="28"/>
          <w:szCs w:val="28"/>
        </w:rPr>
        <w:t xml:space="preserve">Пункт 1 статьи 60 градостроительных регламентов Правил землепользования и застройки </w:t>
      </w:r>
      <w:proofErr w:type="spellStart"/>
      <w:r w:rsidR="00EC6E1B">
        <w:rPr>
          <w:rFonts w:ascii="Times New Roman" w:hAnsi="Times New Roman"/>
          <w:sz w:val="28"/>
          <w:szCs w:val="28"/>
        </w:rPr>
        <w:t>Золотовского</w:t>
      </w:r>
      <w:proofErr w:type="spellEnd"/>
      <w:r w:rsidR="00EC6E1B">
        <w:rPr>
          <w:rFonts w:ascii="Times New Roman" w:hAnsi="Times New Roman"/>
          <w:sz w:val="28"/>
          <w:szCs w:val="28"/>
        </w:rPr>
        <w:t xml:space="preserve"> муниципального образования изложить в новой редакции согласно приложению № 1.</w:t>
      </w:r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Pr="0065266D" w:rsidRDefault="005117A2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610A" w:rsidRPr="003B36D4" w:rsidRDefault="001E610A" w:rsidP="003B36D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D8A">
        <w:rPr>
          <w:rFonts w:ascii="Times New Roman" w:hAnsi="Times New Roman" w:cs="Times New Roman"/>
          <w:sz w:val="28"/>
          <w:szCs w:val="28"/>
        </w:rPr>
        <w:t>редседателя Красноармейского</w:t>
      </w:r>
    </w:p>
    <w:p w:rsidR="00257D8A" w:rsidRDefault="00257D8A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3B36D4" w:rsidRDefault="003B36D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36D4" w:rsidRDefault="003B36D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36D4" w:rsidRDefault="003B36D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3B36D4" w:rsidRPr="00D71E9A" w:rsidRDefault="003B36D4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0ADB" w:rsidRDefault="0099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ADB" w:rsidRDefault="00990ADB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90ADB" w:rsidSect="003B36D4">
          <w:pgSz w:w="11906" w:h="16838"/>
          <w:pgMar w:top="1135" w:right="850" w:bottom="709" w:left="1276" w:header="708" w:footer="708" w:gutter="0"/>
          <w:cols w:space="708"/>
          <w:docGrid w:linePitch="360"/>
        </w:sectPr>
      </w:pPr>
    </w:p>
    <w:p w:rsidR="0080105D" w:rsidRDefault="0080105D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2F6B" w:rsidRDefault="0080105D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105D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80105D" w:rsidRPr="0080105D" w:rsidRDefault="0080105D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105D">
        <w:rPr>
          <w:rFonts w:ascii="Times New Roman" w:hAnsi="Times New Roman" w:cs="Times New Roman"/>
          <w:sz w:val="18"/>
          <w:szCs w:val="18"/>
        </w:rPr>
        <w:t xml:space="preserve"> к решению </w:t>
      </w:r>
      <w:proofErr w:type="gramStart"/>
      <w:r w:rsidRPr="0080105D">
        <w:rPr>
          <w:rFonts w:ascii="Times New Roman" w:hAnsi="Times New Roman" w:cs="Times New Roman"/>
          <w:sz w:val="18"/>
          <w:szCs w:val="18"/>
        </w:rPr>
        <w:t>Красноармейского</w:t>
      </w:r>
      <w:proofErr w:type="gramEnd"/>
    </w:p>
    <w:p w:rsidR="00502F6B" w:rsidRDefault="00C646C2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районного Собрания</w:t>
      </w:r>
    </w:p>
    <w:p w:rsidR="0080105D" w:rsidRDefault="00C646C2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от </w:t>
      </w:r>
      <w:r w:rsidR="00502F6B">
        <w:rPr>
          <w:rFonts w:ascii="Times New Roman" w:hAnsi="Times New Roman" w:cs="Times New Roman"/>
          <w:sz w:val="18"/>
          <w:szCs w:val="18"/>
        </w:rPr>
        <w:t xml:space="preserve">10.10.2024 </w:t>
      </w:r>
      <w:r w:rsidR="0080105D" w:rsidRPr="0080105D">
        <w:rPr>
          <w:rFonts w:ascii="Times New Roman" w:hAnsi="Times New Roman" w:cs="Times New Roman"/>
          <w:sz w:val="18"/>
          <w:szCs w:val="18"/>
        </w:rPr>
        <w:t>№</w:t>
      </w:r>
      <w:r w:rsidR="00502F6B">
        <w:rPr>
          <w:rFonts w:ascii="Times New Roman" w:hAnsi="Times New Roman" w:cs="Times New Roman"/>
          <w:sz w:val="18"/>
          <w:szCs w:val="18"/>
        </w:rPr>
        <w:t xml:space="preserve"> 78</w:t>
      </w:r>
    </w:p>
    <w:p w:rsidR="0080105D" w:rsidRPr="0080105D" w:rsidRDefault="0080105D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0105D" w:rsidRDefault="0080105D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6E1B" w:rsidRPr="00EC6E1B" w:rsidRDefault="00EC6E1B" w:rsidP="00EC6E1B">
      <w:pPr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41435886"/>
      <w:r w:rsidRPr="00EC6E1B">
        <w:rPr>
          <w:rFonts w:ascii="Times New Roman" w:hAnsi="Times New Roman" w:cs="Times New Roman"/>
          <w:b/>
          <w:sz w:val="28"/>
          <w:szCs w:val="28"/>
        </w:rPr>
        <w:t xml:space="preserve">Статья 60. </w:t>
      </w:r>
      <w:r w:rsidRPr="00EC6E1B">
        <w:rPr>
          <w:rFonts w:ascii="Times New Roman" w:hAnsi="Times New Roman" w:cs="Times New Roman"/>
          <w:b/>
          <w:iCs/>
          <w:sz w:val="28"/>
          <w:szCs w:val="28"/>
        </w:rPr>
        <w:t>Общественно-деловые зоны</w:t>
      </w:r>
      <w:bookmarkEnd w:id="0"/>
    </w:p>
    <w:p w:rsidR="00EC6E1B" w:rsidRPr="00EC6E1B" w:rsidRDefault="00EC6E1B" w:rsidP="00EC6E1B">
      <w:pPr>
        <w:rPr>
          <w:rFonts w:ascii="Times New Roman" w:hAnsi="Times New Roman" w:cs="Times New Roman"/>
          <w:sz w:val="28"/>
          <w:szCs w:val="28"/>
        </w:rPr>
      </w:pPr>
      <w:r w:rsidRPr="00EC6E1B">
        <w:rPr>
          <w:rFonts w:ascii="Times New Roman" w:hAnsi="Times New Roman" w:cs="Times New Roman"/>
          <w:sz w:val="28"/>
          <w:szCs w:val="28"/>
        </w:rPr>
        <w:t xml:space="preserve">Общественно–деловые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 – 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</w:t>
      </w:r>
    </w:p>
    <w:p w:rsidR="00EC6E1B" w:rsidRPr="00EC6E1B" w:rsidRDefault="00EC6E1B" w:rsidP="0037444D">
      <w:pPr>
        <w:numPr>
          <w:ilvl w:val="3"/>
          <w:numId w:val="3"/>
        </w:numPr>
        <w:ind w:left="284" w:hanging="284"/>
        <w:rPr>
          <w:rFonts w:ascii="Times New Roman" w:hAnsi="Times New Roman" w:cs="Times New Roman"/>
          <w:b/>
          <w:iCs/>
          <w:sz w:val="28"/>
          <w:szCs w:val="28"/>
        </w:rPr>
      </w:pPr>
      <w:r w:rsidRPr="00EC6E1B">
        <w:rPr>
          <w:rFonts w:ascii="Times New Roman" w:hAnsi="Times New Roman" w:cs="Times New Roman"/>
          <w:b/>
          <w:bCs/>
          <w:sz w:val="28"/>
          <w:szCs w:val="28"/>
        </w:rPr>
        <w:t>О1</w:t>
      </w:r>
      <w:r w:rsidRPr="00EC6E1B">
        <w:rPr>
          <w:rFonts w:ascii="Times New Roman" w:hAnsi="Times New Roman" w:cs="Times New Roman"/>
          <w:sz w:val="28"/>
          <w:szCs w:val="28"/>
        </w:rPr>
        <w:t xml:space="preserve">– </w:t>
      </w:r>
      <w:r w:rsidRPr="00EC6E1B">
        <w:rPr>
          <w:rFonts w:ascii="Times New Roman" w:hAnsi="Times New Roman" w:cs="Times New Roman"/>
          <w:b/>
          <w:iCs/>
          <w:sz w:val="28"/>
          <w:szCs w:val="28"/>
        </w:rPr>
        <w:t>Зона делового, общественного и коммерческого назначения</w:t>
      </w:r>
    </w:p>
    <w:tbl>
      <w:tblPr>
        <w:tblW w:w="10031" w:type="dxa"/>
        <w:tblLook w:val="04A0"/>
      </w:tblPr>
      <w:tblGrid>
        <w:gridCol w:w="2899"/>
        <w:gridCol w:w="7132"/>
      </w:tblGrid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C6E1B" w:rsidRPr="00EC6E1B" w:rsidTr="002202D6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Основные виды разрешенного использования:</w:t>
            </w:r>
          </w:p>
        </w:tc>
      </w:tr>
      <w:tr w:rsidR="00EC6E1B" w:rsidRPr="00EC6E1B" w:rsidTr="002202D6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(3.2)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Общественное управление (3.8)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 гостиничного обслуживания: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- от 200 до 2000 кв.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- 1м;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-  до 3 этажей.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4. Максимальный процент застройки в границах земельного участка - 60 %.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6.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(4.0)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Деловое управление (4.1)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 (4.5)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Рынки (4.3)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 для рынков: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- от 400 до 2000 кв.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2.Размер земельных участков гаражей (гаражей-стоянок) </w:t>
            </w: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стоянок легковых автомобилей в зависимости от их этажности рекомендуется принимать на одно </w:t>
            </w:r>
            <w:proofErr w:type="spellStart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, кв. м: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одноэтажных - 30;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2-х этажных -20;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3-х этажных - 14;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наземных стоянок автомобилей -25.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3.Минимальные отступы от границ земельных участков –1м.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4.Предельное количество этажей – 3 этажа.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5.Максимальный процент застройки в границах земельного участка – 60 %.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6.Иные показатели - максимальная высота оград – 1м в легких конструкциях с декоративными элементами.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7.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EC6E1B" w:rsidRPr="00EC6E1B" w:rsidTr="002202D6">
        <w:trPr>
          <w:trHeight w:val="8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Магазины (4.4)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- минимальная площадь земельного участка от 200 до 6000 кв.м.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2.Минимальные отступы от границ земельных участков - 1м.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3.Предельное количество этажей -  до 3 этажей.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60 %.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6.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EC6E1B" w:rsidRPr="00EC6E1B" w:rsidTr="002202D6">
        <w:trPr>
          <w:trHeight w:val="28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 (4.6)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Развлечение (4.8)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EC6E1B" w:rsidRPr="00EC6E1B" w:rsidRDefault="00EC6E1B" w:rsidP="003B36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участка- от 500 до 1000 кв. м.</w:t>
            </w:r>
          </w:p>
          <w:p w:rsidR="00EC6E1B" w:rsidRPr="00EC6E1B" w:rsidRDefault="00EC6E1B" w:rsidP="003B36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ширина земельного участка – от 15 до 100 м;</w:t>
            </w:r>
          </w:p>
          <w:p w:rsidR="00EC6E1B" w:rsidRPr="00EC6E1B" w:rsidRDefault="00EC6E1B" w:rsidP="003B36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длина земельного участка – от 15 до 100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2. Минимальные отступы от границ земельных участков- 1м.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 Предельное количество этажей –1 этаж.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4.Максимальный процент застройки в границах </w:t>
            </w: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 – 60 %.</w:t>
            </w:r>
          </w:p>
        </w:tc>
      </w:tr>
      <w:tr w:rsidR="00EC6E1B" w:rsidRPr="00EC6E1B" w:rsidTr="002202D6">
        <w:trPr>
          <w:trHeight w:val="1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(6.8)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правопорядка (8.3)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общего пользования (12.0)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1.Площадь озелененной территории общего пользования  – 12 кв. м на одного человека.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2.Размещение площадок необходимо предусматривать на расстоянии от окон жилых и общественных зданий, не менее: </w:t>
            </w:r>
          </w:p>
          <w:p w:rsidR="00EC6E1B" w:rsidRPr="00EC6E1B" w:rsidRDefault="00EC6E1B" w:rsidP="003B36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детские игровые -10 м;</w:t>
            </w:r>
          </w:p>
          <w:p w:rsidR="00EC6E1B" w:rsidRPr="00EC6E1B" w:rsidRDefault="00EC6E1B" w:rsidP="003B36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 – 8 м;</w:t>
            </w:r>
          </w:p>
          <w:p w:rsidR="00EC6E1B" w:rsidRPr="00EC6E1B" w:rsidRDefault="00EC6E1B" w:rsidP="003B36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 (в зависимости от шумовых характеристик &lt;*&gt; -10 – 40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&lt;*&gt; Наибольшие значения следует принимать для хоккейных и футбольных площадок, наименьшие - для площадок для настольного тенниса.</w:t>
            </w:r>
          </w:p>
        </w:tc>
      </w:tr>
      <w:tr w:rsidR="00EC6E1B" w:rsidRPr="00EC6E1B" w:rsidTr="002202D6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Вспомогательные виды разрешенного использования:</w:t>
            </w: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Служебные гаражи (4.9)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 (для коммунального обслуживания).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- площадь земельного участка- от 30 до 1000 кв.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2.Размер земельных участков гаражей (гаражей-стоянок) и стоянок легковых автомобилей в зависимости от их этажности рекомендуется принимать на одно </w:t>
            </w:r>
            <w:proofErr w:type="spellStart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, кв. м: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одноэтажных - 30;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2-х этажных -20;</w:t>
            </w:r>
          </w:p>
          <w:p w:rsidR="00EC6E1B" w:rsidRPr="00EC6E1B" w:rsidRDefault="00EC6E1B" w:rsidP="003B36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наземных стоянок автомобилей -25.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3.Минимальные отступы от границ земельных участков - 1м.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4.Предельное количество этажей – 2 этажа.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5.Максимальный процент застройки в границах земельного участка – 60 %.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6.Иные показатели - вместимость – до 300 </w:t>
            </w:r>
            <w:proofErr w:type="spellStart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 (7.5)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При новом строительстве устанавливаются в соответствии с документами по планировке территории.</w:t>
            </w:r>
          </w:p>
        </w:tc>
      </w:tr>
      <w:tr w:rsidR="00EC6E1B" w:rsidRPr="00EC6E1B" w:rsidTr="002202D6">
        <w:trPr>
          <w:trHeight w:val="6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Условно разрешенные виды использования:</w:t>
            </w:r>
          </w:p>
        </w:tc>
      </w:tr>
      <w:tr w:rsidR="00EC6E1B" w:rsidRPr="00EC6E1B" w:rsidTr="002202D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Выставочно-ярмарочная деятельность (4.10)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Не подлежат установлению.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4264B">
        <w:trPr>
          <w:trHeight w:val="1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Энергетика (6.7)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E1B" w:rsidRPr="00EC6E1B" w:rsidTr="0024264B">
        <w:trPr>
          <w:trHeight w:val="1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 (2.1)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EC6E1B" w:rsidRPr="00EC6E1B" w:rsidRDefault="00EC6E1B" w:rsidP="003B36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(ИЖС, жилая застройка) - от 300 до 1500 кв. м;</w:t>
            </w:r>
          </w:p>
          <w:p w:rsidR="00EC6E1B" w:rsidRPr="00EC6E1B" w:rsidRDefault="00EC6E1B" w:rsidP="003B36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      </w:r>
          </w:p>
          <w:p w:rsidR="00EC6E1B" w:rsidRPr="00EC6E1B" w:rsidRDefault="00EC6E1B" w:rsidP="003B36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площадь застройки сблокированных хозяйственных построек не должна превышать 800кв.м.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2.Предельное количество этажей - не более 3 этажей.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- для хозяйственных построек не более 1 этажа.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3.Максимальная высота жилого дома -12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4.Максимальный процент застройки в границах земельного участка – 60 %.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5.Расстояния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6 м. По противопожарным нормам в зависимости от степени огнестойкости зданий и сооружений  минимальные расстояние составляет  от 6 м до 15 м.</w:t>
            </w:r>
            <w:proofErr w:type="gramEnd"/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6.Расстояние от границ участка должно быть не менее, м: </w:t>
            </w:r>
          </w:p>
          <w:p w:rsidR="00EC6E1B" w:rsidRPr="00EC6E1B" w:rsidRDefault="00EC6E1B" w:rsidP="003B36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до стены жилого дома - 3; </w:t>
            </w:r>
          </w:p>
          <w:p w:rsidR="00EC6E1B" w:rsidRPr="00EC6E1B" w:rsidRDefault="00EC6E1B" w:rsidP="003B36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до хозяйственных построек - 1. 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7.При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8.Хозяйственные постройки для скота и птицы следует предусматривать на расстоянии от окон жилых помещений дома, м, не менее: одиночные или двойные - 10, до восьми блоков - 25, от восьми до 30 блоков - 50. 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9. Минимальный отступ линии застройки от красной линии при новом строительстве:</w:t>
            </w:r>
          </w:p>
          <w:p w:rsidR="00EC6E1B" w:rsidRPr="00EC6E1B" w:rsidRDefault="00EC6E1B" w:rsidP="003B36D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 м со стороны улиц;</w:t>
            </w:r>
          </w:p>
          <w:p w:rsidR="00EC6E1B" w:rsidRPr="00EC6E1B" w:rsidRDefault="00EC6E1B" w:rsidP="003B36D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 не мене 3 м со стороны проездов;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существующей застройки – в соответствии со </w:t>
            </w:r>
            <w:r w:rsidRPr="00EC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сложившейся ситуацией.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10.Иные показатели - высота ограждения земельных участков не более 2 м, на границе с соседними участками ограждения должны быть продуваемые, сетчатые или решётчатые с целью минимального затемнения. Сплошное ограждение допускается по согласованию с собственниками соседних участков.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11.Вспомогательные сооружения, за исключением гаражей, размещать со стороны улиц не допускается.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12.Высота ворот гаражей – не более 2,5 м.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13.Допускается блокировка хозяйственных построек на смежных приусадебных участках по взаимному согласию собственников жилого дома.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14.Расстояние между жилыми домами при новом строительстве в соответствии с нормами противопожарной безопасности, инсоляции и освещенности.</w:t>
            </w:r>
          </w:p>
          <w:p w:rsidR="00EC6E1B" w:rsidRPr="00EC6E1B" w:rsidRDefault="00EC6E1B" w:rsidP="003B3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1B">
              <w:rPr>
                <w:rFonts w:ascii="Times New Roman" w:hAnsi="Times New Roman" w:cs="Times New Roman"/>
                <w:sz w:val="28"/>
                <w:szCs w:val="28"/>
              </w:rPr>
              <w:t>15.Уклон крыши следует принимать в сторону своего земельного участка</w:t>
            </w:r>
          </w:p>
        </w:tc>
      </w:tr>
    </w:tbl>
    <w:p w:rsidR="00EC6E1B" w:rsidRPr="00EC6E1B" w:rsidRDefault="00EC6E1B" w:rsidP="003B36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E1B">
        <w:rPr>
          <w:rFonts w:ascii="Times New Roman" w:hAnsi="Times New Roman" w:cs="Times New Roman"/>
          <w:sz w:val="28"/>
          <w:szCs w:val="28"/>
        </w:rPr>
        <w:lastRenderedPageBreak/>
        <w:t>Ограничения использования земельных участков и объектов капитального строительства указаны в статьях 67-75 настоящих Правил.</w:t>
      </w:r>
    </w:p>
    <w:sectPr w:rsidR="00EC6E1B" w:rsidRPr="00EC6E1B" w:rsidSect="0080105D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701E0"/>
    <w:rsid w:val="00076A89"/>
    <w:rsid w:val="00084D65"/>
    <w:rsid w:val="000A1BDA"/>
    <w:rsid w:val="000B7492"/>
    <w:rsid w:val="000D25D6"/>
    <w:rsid w:val="000F3216"/>
    <w:rsid w:val="00106FA9"/>
    <w:rsid w:val="00143281"/>
    <w:rsid w:val="001B2715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7D8A"/>
    <w:rsid w:val="00281E2B"/>
    <w:rsid w:val="002A069D"/>
    <w:rsid w:val="002A400E"/>
    <w:rsid w:val="002B49D9"/>
    <w:rsid w:val="002E574A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B36D4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B4E07"/>
    <w:rsid w:val="004D3BB8"/>
    <w:rsid w:val="004E3973"/>
    <w:rsid w:val="00502F6B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66D"/>
    <w:rsid w:val="006C2335"/>
    <w:rsid w:val="006F61E8"/>
    <w:rsid w:val="007842D8"/>
    <w:rsid w:val="007B7865"/>
    <w:rsid w:val="007D183D"/>
    <w:rsid w:val="007E3C5A"/>
    <w:rsid w:val="0080105D"/>
    <w:rsid w:val="00805B97"/>
    <w:rsid w:val="0081764D"/>
    <w:rsid w:val="00824163"/>
    <w:rsid w:val="00824226"/>
    <w:rsid w:val="0083023E"/>
    <w:rsid w:val="00855AA1"/>
    <w:rsid w:val="00855CEA"/>
    <w:rsid w:val="00881943"/>
    <w:rsid w:val="00892716"/>
    <w:rsid w:val="00917A81"/>
    <w:rsid w:val="009208F1"/>
    <w:rsid w:val="00922BA1"/>
    <w:rsid w:val="00933CB9"/>
    <w:rsid w:val="00937B70"/>
    <w:rsid w:val="00941701"/>
    <w:rsid w:val="00942EAC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34592"/>
    <w:rsid w:val="00B34B98"/>
    <w:rsid w:val="00B37752"/>
    <w:rsid w:val="00B53203"/>
    <w:rsid w:val="00B53DDF"/>
    <w:rsid w:val="00B64CFD"/>
    <w:rsid w:val="00B7305D"/>
    <w:rsid w:val="00BA0B6C"/>
    <w:rsid w:val="00BC4180"/>
    <w:rsid w:val="00BF0073"/>
    <w:rsid w:val="00BF217F"/>
    <w:rsid w:val="00C04E59"/>
    <w:rsid w:val="00C1548F"/>
    <w:rsid w:val="00C156C1"/>
    <w:rsid w:val="00C35C47"/>
    <w:rsid w:val="00C64362"/>
    <w:rsid w:val="00C646C2"/>
    <w:rsid w:val="00C6566F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B2652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2024-10-14T08:12:00Z</cp:lastPrinted>
  <dcterms:created xsi:type="dcterms:W3CDTF">2023-09-22T10:16:00Z</dcterms:created>
  <dcterms:modified xsi:type="dcterms:W3CDTF">2024-10-14T08:12:00Z</dcterms:modified>
</cp:coreProperties>
</file>