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D5" w:rsidRDefault="005327D5" w:rsidP="005327D5">
      <w:pPr>
        <w:jc w:val="center"/>
        <w:rPr>
          <w:sz w:val="28"/>
        </w:rPr>
      </w:pPr>
    </w:p>
    <w:p w:rsidR="005327D5" w:rsidRDefault="005327D5" w:rsidP="005327D5">
      <w:pPr>
        <w:jc w:val="center"/>
        <w:rPr>
          <w:sz w:val="28"/>
        </w:rPr>
      </w:pPr>
    </w:p>
    <w:p w:rsidR="005327D5" w:rsidRPr="007B0983" w:rsidRDefault="005327D5" w:rsidP="005327D5">
      <w:pPr>
        <w:jc w:val="center"/>
        <w:rPr>
          <w:b/>
          <w:bCs/>
          <w:sz w:val="28"/>
          <w:szCs w:val="28"/>
        </w:rPr>
      </w:pPr>
      <w:r w:rsidRPr="007B0983">
        <w:rPr>
          <w:b/>
          <w:bCs/>
          <w:sz w:val="28"/>
          <w:szCs w:val="28"/>
        </w:rPr>
        <w:t xml:space="preserve"> АДМИНИСТРАЦИЯ</w:t>
      </w:r>
    </w:p>
    <w:p w:rsidR="005327D5" w:rsidRPr="007B0983" w:rsidRDefault="005327D5" w:rsidP="005327D5">
      <w:pPr>
        <w:pStyle w:val="1"/>
        <w:rPr>
          <w:szCs w:val="28"/>
        </w:rPr>
      </w:pPr>
      <w:r w:rsidRPr="007B0983">
        <w:rPr>
          <w:szCs w:val="28"/>
        </w:rPr>
        <w:t xml:space="preserve">КРАСНОАРМЕЙСКОГО МУНИЦИПАЛЬНОГО РАЙОНА </w:t>
      </w:r>
    </w:p>
    <w:p w:rsidR="005327D5" w:rsidRPr="007B0983" w:rsidRDefault="005327D5" w:rsidP="005327D5">
      <w:pPr>
        <w:pStyle w:val="1"/>
        <w:rPr>
          <w:szCs w:val="28"/>
        </w:rPr>
      </w:pPr>
      <w:r w:rsidRPr="007B0983">
        <w:rPr>
          <w:szCs w:val="28"/>
        </w:rPr>
        <w:t>САРАТОВСКОЙ ОБЛАСТИ</w:t>
      </w:r>
    </w:p>
    <w:p w:rsidR="005327D5" w:rsidRPr="007B0983" w:rsidRDefault="005327D5" w:rsidP="005327D5">
      <w:pPr>
        <w:jc w:val="center"/>
        <w:rPr>
          <w:b/>
          <w:bCs/>
          <w:sz w:val="28"/>
          <w:szCs w:val="28"/>
        </w:rPr>
      </w:pPr>
    </w:p>
    <w:p w:rsidR="005327D5" w:rsidRPr="007B0983" w:rsidRDefault="005327D5" w:rsidP="005327D5">
      <w:pPr>
        <w:pStyle w:val="2"/>
        <w:rPr>
          <w:sz w:val="28"/>
          <w:szCs w:val="28"/>
        </w:rPr>
      </w:pPr>
      <w:r w:rsidRPr="007B0983">
        <w:rPr>
          <w:sz w:val="28"/>
          <w:szCs w:val="28"/>
        </w:rPr>
        <w:t>ПОСТАНОВЛЕНИЕ</w:t>
      </w:r>
      <w:r w:rsidR="0098722F">
        <w:rPr>
          <w:sz w:val="28"/>
          <w:szCs w:val="28"/>
        </w:rPr>
        <w:t xml:space="preserve"> (ПРОЕКТ)</w:t>
      </w:r>
    </w:p>
    <w:tbl>
      <w:tblPr>
        <w:tblW w:w="5245" w:type="dxa"/>
        <w:tblInd w:w="108" w:type="dxa"/>
        <w:tblLook w:val="0000"/>
      </w:tblPr>
      <w:tblGrid>
        <w:gridCol w:w="536"/>
        <w:gridCol w:w="2299"/>
        <w:gridCol w:w="537"/>
        <w:gridCol w:w="1873"/>
      </w:tblGrid>
      <w:tr w:rsidR="005327D5" w:rsidTr="005327D5">
        <w:trPr>
          <w:cantSplit/>
          <w:trHeight w:val="276"/>
        </w:trPr>
        <w:tc>
          <w:tcPr>
            <w:tcW w:w="536" w:type="dxa"/>
            <w:vMerge w:val="restart"/>
            <w:vAlign w:val="bottom"/>
          </w:tcPr>
          <w:p w:rsidR="005327D5" w:rsidRDefault="005327D5" w:rsidP="001F2EA6">
            <w:pPr>
              <w:jc w:val="center"/>
            </w:pPr>
          </w:p>
          <w:p w:rsidR="005327D5" w:rsidRDefault="005327D5" w:rsidP="001F2EA6">
            <w:pPr>
              <w:jc w:val="center"/>
            </w:pPr>
          </w:p>
          <w:p w:rsidR="005327D5" w:rsidRDefault="005327D5" w:rsidP="001F2EA6">
            <w:pPr>
              <w:jc w:val="center"/>
            </w:pPr>
            <w:r>
              <w:t>от</w:t>
            </w:r>
          </w:p>
        </w:tc>
        <w:tc>
          <w:tcPr>
            <w:tcW w:w="2299" w:type="dxa"/>
            <w:vMerge w:val="restart"/>
            <w:tcBorders>
              <w:bottom w:val="dotted" w:sz="4" w:space="0" w:color="auto"/>
            </w:tcBorders>
            <w:vAlign w:val="bottom"/>
          </w:tcPr>
          <w:p w:rsidR="005327D5" w:rsidRPr="004A446F" w:rsidRDefault="005327D5" w:rsidP="001F2EA6">
            <w:pPr>
              <w:jc w:val="center"/>
              <w:rPr>
                <w:sz w:val="28"/>
                <w:szCs w:val="28"/>
              </w:rPr>
            </w:pPr>
            <w:r>
              <w:rPr>
                <w:sz w:val="28"/>
                <w:szCs w:val="28"/>
              </w:rPr>
              <w:t>01 июня 2020г.</w:t>
            </w:r>
          </w:p>
        </w:tc>
        <w:tc>
          <w:tcPr>
            <w:tcW w:w="537" w:type="dxa"/>
            <w:vMerge w:val="restart"/>
            <w:vAlign w:val="bottom"/>
          </w:tcPr>
          <w:p w:rsidR="005327D5" w:rsidRPr="004A446F" w:rsidRDefault="005327D5" w:rsidP="001F2EA6">
            <w:pPr>
              <w:jc w:val="center"/>
              <w:rPr>
                <w:sz w:val="28"/>
                <w:szCs w:val="28"/>
              </w:rPr>
            </w:pPr>
            <w:r w:rsidRPr="004A446F">
              <w:rPr>
                <w:sz w:val="28"/>
                <w:szCs w:val="28"/>
              </w:rPr>
              <w:t>№</w:t>
            </w:r>
          </w:p>
        </w:tc>
        <w:tc>
          <w:tcPr>
            <w:tcW w:w="1873" w:type="dxa"/>
            <w:vMerge w:val="restart"/>
            <w:tcBorders>
              <w:bottom w:val="dotted" w:sz="4" w:space="0" w:color="auto"/>
            </w:tcBorders>
            <w:vAlign w:val="bottom"/>
          </w:tcPr>
          <w:p w:rsidR="005327D5" w:rsidRPr="004A446F" w:rsidRDefault="005327D5" w:rsidP="001F2EA6">
            <w:pPr>
              <w:jc w:val="center"/>
              <w:rPr>
                <w:sz w:val="28"/>
                <w:szCs w:val="28"/>
              </w:rPr>
            </w:pPr>
            <w:r>
              <w:rPr>
                <w:sz w:val="28"/>
                <w:szCs w:val="28"/>
              </w:rPr>
              <w:t>336</w:t>
            </w:r>
          </w:p>
        </w:tc>
      </w:tr>
      <w:tr w:rsidR="005327D5" w:rsidTr="005327D5">
        <w:trPr>
          <w:cantSplit/>
          <w:trHeight w:val="276"/>
        </w:trPr>
        <w:tc>
          <w:tcPr>
            <w:tcW w:w="536" w:type="dxa"/>
            <w:vMerge/>
            <w:vAlign w:val="bottom"/>
          </w:tcPr>
          <w:p w:rsidR="005327D5" w:rsidRDefault="005327D5" w:rsidP="001F2EA6">
            <w:pPr>
              <w:jc w:val="center"/>
            </w:pPr>
          </w:p>
        </w:tc>
        <w:tc>
          <w:tcPr>
            <w:tcW w:w="2299" w:type="dxa"/>
            <w:vMerge/>
            <w:tcBorders>
              <w:bottom w:val="dotted" w:sz="4" w:space="0" w:color="auto"/>
            </w:tcBorders>
            <w:vAlign w:val="bottom"/>
          </w:tcPr>
          <w:p w:rsidR="005327D5" w:rsidRDefault="005327D5" w:rsidP="001F2EA6">
            <w:pPr>
              <w:jc w:val="center"/>
            </w:pPr>
          </w:p>
        </w:tc>
        <w:tc>
          <w:tcPr>
            <w:tcW w:w="537" w:type="dxa"/>
            <w:vMerge/>
            <w:vAlign w:val="bottom"/>
          </w:tcPr>
          <w:p w:rsidR="005327D5" w:rsidRDefault="005327D5" w:rsidP="001F2EA6">
            <w:pPr>
              <w:jc w:val="center"/>
            </w:pPr>
          </w:p>
        </w:tc>
        <w:tc>
          <w:tcPr>
            <w:tcW w:w="1873" w:type="dxa"/>
            <w:vMerge/>
            <w:tcBorders>
              <w:bottom w:val="dotted" w:sz="4" w:space="0" w:color="auto"/>
            </w:tcBorders>
            <w:vAlign w:val="bottom"/>
          </w:tcPr>
          <w:p w:rsidR="005327D5" w:rsidRDefault="005327D5" w:rsidP="001F2EA6">
            <w:pPr>
              <w:jc w:val="center"/>
            </w:pPr>
          </w:p>
        </w:tc>
      </w:tr>
      <w:tr w:rsidR="005327D5" w:rsidTr="005327D5">
        <w:trPr>
          <w:cantSplit/>
          <w:trHeight w:val="135"/>
        </w:trPr>
        <w:tc>
          <w:tcPr>
            <w:tcW w:w="536" w:type="dxa"/>
          </w:tcPr>
          <w:p w:rsidR="005327D5" w:rsidRDefault="005327D5" w:rsidP="001F2EA6">
            <w:pPr>
              <w:jc w:val="center"/>
              <w:rPr>
                <w:sz w:val="20"/>
              </w:rPr>
            </w:pPr>
          </w:p>
        </w:tc>
        <w:tc>
          <w:tcPr>
            <w:tcW w:w="2299" w:type="dxa"/>
            <w:tcBorders>
              <w:top w:val="dotted" w:sz="4" w:space="0" w:color="auto"/>
            </w:tcBorders>
          </w:tcPr>
          <w:p w:rsidR="005327D5" w:rsidRDefault="005327D5" w:rsidP="001F2EA6">
            <w:pPr>
              <w:jc w:val="both"/>
              <w:rPr>
                <w:sz w:val="20"/>
              </w:rPr>
            </w:pPr>
          </w:p>
        </w:tc>
        <w:tc>
          <w:tcPr>
            <w:tcW w:w="537" w:type="dxa"/>
          </w:tcPr>
          <w:p w:rsidR="005327D5" w:rsidRDefault="005327D5" w:rsidP="001F2EA6">
            <w:pPr>
              <w:jc w:val="center"/>
              <w:rPr>
                <w:sz w:val="20"/>
              </w:rPr>
            </w:pPr>
          </w:p>
        </w:tc>
        <w:tc>
          <w:tcPr>
            <w:tcW w:w="1873" w:type="dxa"/>
            <w:tcBorders>
              <w:top w:val="dotted" w:sz="4" w:space="0" w:color="auto"/>
            </w:tcBorders>
            <w:vAlign w:val="bottom"/>
          </w:tcPr>
          <w:p w:rsidR="005327D5" w:rsidRDefault="005327D5" w:rsidP="001F2EA6">
            <w:pPr>
              <w:jc w:val="right"/>
              <w:rPr>
                <w:sz w:val="20"/>
              </w:rPr>
            </w:pPr>
          </w:p>
        </w:tc>
      </w:tr>
    </w:tbl>
    <w:p w:rsidR="005327D5" w:rsidRPr="004147CC" w:rsidRDefault="005327D5" w:rsidP="005327D5">
      <w:pPr>
        <w:pStyle w:val="2"/>
        <w:jc w:val="left"/>
        <w:rPr>
          <w:rFonts w:ascii="Tahoma" w:hAnsi="Tahoma" w:cs="Tahoma"/>
          <w:b w:val="0"/>
          <w:bCs w:val="0"/>
          <w:sz w:val="28"/>
          <w:szCs w:val="28"/>
        </w:rPr>
      </w:pPr>
      <w:r w:rsidRPr="004147CC">
        <w:rPr>
          <w:rFonts w:ascii="Tahoma" w:hAnsi="Tahoma" w:cs="Tahoma"/>
          <w:b w:val="0"/>
          <w:bCs w:val="0"/>
          <w:sz w:val="28"/>
          <w:szCs w:val="28"/>
        </w:rPr>
        <w:t xml:space="preserve">   </w:t>
      </w:r>
    </w:p>
    <w:p w:rsidR="00B37B18" w:rsidRDefault="00B37B18" w:rsidP="005327D5">
      <w:pPr>
        <w:ind w:right="3684"/>
        <w:jc w:val="both"/>
        <w:rPr>
          <w:sz w:val="28"/>
          <w:szCs w:val="28"/>
        </w:rPr>
      </w:pPr>
      <w:proofErr w:type="gramStart"/>
      <w:r>
        <w:rPr>
          <w:sz w:val="28"/>
          <w:szCs w:val="28"/>
        </w:rPr>
        <w:t xml:space="preserve">(в редакции постановления </w:t>
      </w:r>
      <w:hyperlink r:id="rId8" w:history="1">
        <w:r>
          <w:rPr>
            <w:rStyle w:val="af6"/>
            <w:sz w:val="28"/>
            <w:szCs w:val="28"/>
          </w:rPr>
          <w:t>от 09.11.2020г № 653</w:t>
        </w:r>
      </w:hyperlink>
      <w:r w:rsidR="005F1A1C">
        <w:rPr>
          <w:sz w:val="28"/>
          <w:szCs w:val="28"/>
        </w:rPr>
        <w:t xml:space="preserve">, от </w:t>
      </w:r>
      <w:hyperlink r:id="rId9" w:tooltip="постановление от 21.10.2022 0:00:00 №928 Администрация Красноармейского муниципального района Саратовской области&#10;&#10;О внесении изменений в муниципальную программу " w:history="1">
        <w:r w:rsidR="005F1A1C" w:rsidRPr="005F1A1C">
          <w:rPr>
            <w:rStyle w:val="af6"/>
            <w:sz w:val="28"/>
            <w:szCs w:val="28"/>
          </w:rPr>
          <w:t>21.10.2022г.№928</w:t>
        </w:r>
      </w:hyperlink>
      <w:r w:rsidR="00D7471B">
        <w:t xml:space="preserve">, от </w:t>
      </w:r>
      <w:hyperlink r:id="rId10" w:tooltip="постановление от 20.12.2022 0:00:00 №1166 Администрация Красноармейского муниципального района Саратовской области&#10;&#10;О внесении изменений в муниципальную программу " w:history="1">
        <w:r w:rsidR="00D7471B" w:rsidRPr="00D7471B">
          <w:rPr>
            <w:rStyle w:val="af6"/>
          </w:rPr>
          <w:t>20.12.2022г.№1166</w:t>
        </w:r>
      </w:hyperlink>
      <w:r w:rsidR="004344F9">
        <w:t xml:space="preserve">, от </w:t>
      </w:r>
      <w:hyperlink r:id="rId11" w:tooltip="постановление от 27.02.2023 0:00:00 №126 Администрация Красноармейского муниципального района Саратовской области&#10;&#10;О внесении изменений в муниципальную программу " w:history="1">
        <w:r w:rsidR="004344F9" w:rsidRPr="008828A8">
          <w:rPr>
            <w:rStyle w:val="af6"/>
          </w:rPr>
          <w:t>27.02.2023г.№126</w:t>
        </w:r>
      </w:hyperlink>
      <w:r w:rsidR="002E3E84">
        <w:t xml:space="preserve">, от </w:t>
      </w:r>
      <w:hyperlink r:id="rId12" w:tooltip="постановление от 05.10.2023 0:00:00 №815 Администрация Красноармейского муниципального района Саратовской области&#10;&#10;О внесении изменений в муниципальную программу " w:history="1">
        <w:r w:rsidR="002E3E84" w:rsidRPr="002E3E84">
          <w:rPr>
            <w:rStyle w:val="af6"/>
          </w:rPr>
          <w:t>05.10.2023г.№815</w:t>
        </w:r>
      </w:hyperlink>
      <w:r w:rsidR="00335C6B">
        <w:t xml:space="preserve">, от </w:t>
      </w:r>
      <w:hyperlink r:id="rId13" w:tooltip="постановление от 16.02.2024 0:00:00 №118 Администрация Красноармейского муниципального района Саратовской области&#10;&#10;О внесении изменений в муниципальную программу " w:history="1">
        <w:r w:rsidR="00335C6B" w:rsidRPr="00335C6B">
          <w:rPr>
            <w:rStyle w:val="af6"/>
          </w:rPr>
          <w:t>16.02.2024г.№118</w:t>
        </w:r>
      </w:hyperlink>
      <w:r w:rsidR="002853AB">
        <w:rPr>
          <w:sz w:val="28"/>
          <w:szCs w:val="28"/>
        </w:rPr>
        <w:t>, от</w:t>
      </w:r>
      <w:proofErr w:type="gramEnd"/>
      <w:r w:rsidR="002853AB">
        <w:rPr>
          <w:sz w:val="28"/>
          <w:szCs w:val="28"/>
        </w:rPr>
        <w:t xml:space="preserve"> </w:t>
      </w:r>
      <w:hyperlink r:id="rId14" w:tooltip="постановление от 09.04.2024 0:00:00 №291 Администрация Красноармейского муниципального района Саратовской области&#10;&#10;О внесении изменений в муниципальную программу " w:history="1">
        <w:r w:rsidR="002853AB" w:rsidRPr="001B3F6D">
          <w:rPr>
            <w:rStyle w:val="af6"/>
            <w:sz w:val="28"/>
            <w:szCs w:val="28"/>
          </w:rPr>
          <w:t>09.04.2024г.№291</w:t>
        </w:r>
      </w:hyperlink>
      <w:r w:rsidR="00C45551">
        <w:rPr>
          <w:rStyle w:val="af6"/>
          <w:sz w:val="28"/>
          <w:szCs w:val="28"/>
        </w:rPr>
        <w:t>,от 29.11.2024г. №962</w:t>
      </w:r>
      <w:r w:rsidR="00092139">
        <w:rPr>
          <w:rStyle w:val="af6"/>
          <w:sz w:val="28"/>
          <w:szCs w:val="28"/>
        </w:rPr>
        <w:t>, от 29.01.2025г. №68</w:t>
      </w:r>
      <w:r w:rsidR="0098722F">
        <w:rPr>
          <w:rStyle w:val="af6"/>
          <w:sz w:val="28"/>
          <w:szCs w:val="28"/>
        </w:rPr>
        <w:t xml:space="preserve"> </w:t>
      </w:r>
      <w:r w:rsidR="002853AB">
        <w:rPr>
          <w:sz w:val="28"/>
          <w:szCs w:val="28"/>
        </w:rPr>
        <w:t>)</w:t>
      </w:r>
    </w:p>
    <w:p w:rsidR="005327D5" w:rsidRPr="003879FD" w:rsidRDefault="005327D5" w:rsidP="005327D5">
      <w:pPr>
        <w:ind w:right="3684"/>
        <w:jc w:val="both"/>
        <w:rPr>
          <w:sz w:val="28"/>
          <w:szCs w:val="28"/>
        </w:rPr>
      </w:pPr>
      <w:r w:rsidRPr="003879FD">
        <w:rPr>
          <w:sz w:val="28"/>
          <w:szCs w:val="28"/>
        </w:rPr>
        <w:t>Об утверждении муниципальной программы «Комплексно</w:t>
      </w:r>
      <w:r>
        <w:rPr>
          <w:sz w:val="28"/>
          <w:szCs w:val="28"/>
        </w:rPr>
        <w:t>е развитие систем</w:t>
      </w:r>
      <w:r w:rsidRPr="003879FD">
        <w:rPr>
          <w:sz w:val="28"/>
          <w:szCs w:val="28"/>
        </w:rPr>
        <w:t xml:space="preserve"> коммунальной инфраструктуры на территории</w:t>
      </w:r>
      <w:r>
        <w:rPr>
          <w:sz w:val="28"/>
          <w:szCs w:val="28"/>
        </w:rPr>
        <w:t xml:space="preserve"> МО</w:t>
      </w:r>
      <w:r w:rsidRPr="003879FD">
        <w:rPr>
          <w:sz w:val="28"/>
          <w:szCs w:val="28"/>
        </w:rPr>
        <w:t xml:space="preserve"> г. Красноармейска Красноармейского муниципального района Саратовской области на </w:t>
      </w:r>
      <w:r>
        <w:rPr>
          <w:sz w:val="28"/>
          <w:szCs w:val="28"/>
        </w:rPr>
        <w:t>2021-2035</w:t>
      </w:r>
      <w:r w:rsidRPr="003879FD">
        <w:rPr>
          <w:sz w:val="28"/>
          <w:szCs w:val="28"/>
        </w:rPr>
        <w:t xml:space="preserve"> годы»</w:t>
      </w:r>
    </w:p>
    <w:p w:rsidR="005327D5" w:rsidRDefault="005327D5" w:rsidP="005327D5">
      <w:pPr>
        <w:rPr>
          <w:sz w:val="28"/>
          <w:szCs w:val="28"/>
        </w:rPr>
      </w:pPr>
    </w:p>
    <w:p w:rsidR="005327D5" w:rsidRPr="003879FD" w:rsidRDefault="005327D5" w:rsidP="005327D5">
      <w:pPr>
        <w:rPr>
          <w:sz w:val="28"/>
          <w:szCs w:val="28"/>
        </w:rPr>
      </w:pPr>
    </w:p>
    <w:p w:rsidR="005327D5" w:rsidRPr="003879FD" w:rsidRDefault="005327D5" w:rsidP="005327D5">
      <w:pPr>
        <w:ind w:firstLine="567"/>
        <w:jc w:val="both"/>
        <w:rPr>
          <w:sz w:val="28"/>
          <w:szCs w:val="28"/>
        </w:rPr>
      </w:pPr>
      <w:r w:rsidRPr="000942D3">
        <w:rPr>
          <w:sz w:val="28"/>
          <w:szCs w:val="28"/>
        </w:rPr>
        <w:t xml:space="preserve">В соответствии со ст.179 Бюджетного кодекса РФ, </w:t>
      </w:r>
      <w:r>
        <w:rPr>
          <w:sz w:val="28"/>
          <w:szCs w:val="28"/>
        </w:rPr>
        <w:t>постановлением Правительства Российской Федерации от 14 июня 2013 № 502 «Об утверждении требований к программам комплексного развития систем коммунальной инфраструктуры поселений, городских округов», распоряжения Правительства Российской Федерации от 22 августа 2011 года № 1493-р; Федеральным законом</w:t>
      </w:r>
      <w:r w:rsidRPr="000942D3">
        <w:rPr>
          <w:sz w:val="28"/>
          <w:szCs w:val="28"/>
        </w:rPr>
        <w:t xml:space="preserve"> № 131-ФЗ от 06.10.2003г. «Об общих принципах организации местного самоуправления в Российской </w:t>
      </w:r>
      <w:r>
        <w:rPr>
          <w:sz w:val="28"/>
          <w:szCs w:val="28"/>
        </w:rPr>
        <w:t xml:space="preserve">Федерации», </w:t>
      </w:r>
      <w:hyperlink r:id="rId15" w:history="1">
        <w:r w:rsidR="00B3587C">
          <w:rPr>
            <w:rStyle w:val="af6"/>
            <w:sz w:val="28"/>
            <w:szCs w:val="28"/>
          </w:rPr>
          <w:t xml:space="preserve">Уставом Красноармейского муниципального района </w:t>
        </w:r>
      </w:hyperlink>
      <w:r w:rsidRPr="00332907">
        <w:rPr>
          <w:sz w:val="28"/>
          <w:szCs w:val="28"/>
        </w:rPr>
        <w:t xml:space="preserve"> Саратовской области</w:t>
      </w:r>
      <w:r w:rsidRPr="00A70E14">
        <w:rPr>
          <w:sz w:val="28"/>
          <w:szCs w:val="28"/>
        </w:rPr>
        <w:t xml:space="preserve">, </w:t>
      </w:r>
      <w:r w:rsidRPr="00A70E14">
        <w:rPr>
          <w:bCs/>
          <w:sz w:val="28"/>
          <w:szCs w:val="28"/>
        </w:rPr>
        <w:t>постановлением администрации Красноармейского муниципального района от 05.11.2013г. № 1055 «</w:t>
      </w:r>
      <w:r w:rsidRPr="00A70E14">
        <w:rPr>
          <w:sz w:val="28"/>
          <w:szCs w:val="28"/>
        </w:rPr>
        <w:t>Об утверждении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w:t>
      </w:r>
      <w:r w:rsidRPr="00A70E14">
        <w:rPr>
          <w:bCs/>
          <w:sz w:val="28"/>
          <w:szCs w:val="28"/>
        </w:rPr>
        <w:t>»</w:t>
      </w:r>
      <w:r w:rsidRPr="00A70E14">
        <w:rPr>
          <w:sz w:val="28"/>
          <w:szCs w:val="28"/>
        </w:rPr>
        <w:t>, администрация Красноармейского муниципального района ПОСТАНОВЛЯЕТ:</w:t>
      </w:r>
    </w:p>
    <w:p w:rsidR="005327D5" w:rsidRDefault="005327D5" w:rsidP="005327D5">
      <w:pPr>
        <w:widowControl w:val="0"/>
        <w:autoSpaceDE w:val="0"/>
        <w:autoSpaceDN w:val="0"/>
        <w:adjustRightInd w:val="0"/>
        <w:ind w:firstLine="539"/>
        <w:jc w:val="both"/>
        <w:rPr>
          <w:color w:val="000000"/>
          <w:sz w:val="28"/>
          <w:szCs w:val="28"/>
        </w:rPr>
      </w:pPr>
      <w:r>
        <w:rPr>
          <w:color w:val="000000"/>
          <w:sz w:val="28"/>
          <w:szCs w:val="28"/>
        </w:rPr>
        <w:t xml:space="preserve">1. Утвердить муниципальную программу «Комплексное развитие систем коммунальной инфраструктуры на территории МО г. Красноармейска </w:t>
      </w:r>
      <w:r w:rsidRPr="009B6BE9">
        <w:rPr>
          <w:sz w:val="28"/>
          <w:szCs w:val="28"/>
        </w:rPr>
        <w:t>Красноармейского муниципального района Саратовской области</w:t>
      </w:r>
      <w:r>
        <w:rPr>
          <w:color w:val="000000"/>
          <w:sz w:val="28"/>
          <w:szCs w:val="28"/>
        </w:rPr>
        <w:t xml:space="preserve"> на </w:t>
      </w:r>
      <w:r>
        <w:rPr>
          <w:sz w:val="28"/>
          <w:szCs w:val="28"/>
        </w:rPr>
        <w:t>2021</w:t>
      </w:r>
      <w:r w:rsidRPr="00AD4CE7">
        <w:rPr>
          <w:sz w:val="28"/>
          <w:szCs w:val="28"/>
        </w:rPr>
        <w:t>-203</w:t>
      </w:r>
      <w:r>
        <w:rPr>
          <w:sz w:val="28"/>
          <w:szCs w:val="28"/>
        </w:rPr>
        <w:t>5</w:t>
      </w:r>
      <w:r>
        <w:rPr>
          <w:color w:val="000000"/>
          <w:sz w:val="28"/>
          <w:szCs w:val="28"/>
        </w:rPr>
        <w:t xml:space="preserve"> годы», согласно при</w:t>
      </w:r>
      <w:r w:rsidR="007177C0">
        <w:rPr>
          <w:color w:val="000000"/>
          <w:sz w:val="28"/>
          <w:szCs w:val="28"/>
        </w:rPr>
        <w:t>ложению</w:t>
      </w:r>
      <w:r>
        <w:rPr>
          <w:color w:val="000000"/>
          <w:sz w:val="28"/>
          <w:szCs w:val="28"/>
        </w:rPr>
        <w:t>.</w:t>
      </w:r>
    </w:p>
    <w:p w:rsidR="005327D5" w:rsidRPr="001B4A87" w:rsidRDefault="005327D5" w:rsidP="005327D5">
      <w:pPr>
        <w:widowControl w:val="0"/>
        <w:autoSpaceDE w:val="0"/>
        <w:autoSpaceDN w:val="0"/>
        <w:adjustRightInd w:val="0"/>
        <w:ind w:firstLine="540"/>
        <w:jc w:val="both"/>
        <w:rPr>
          <w:color w:val="000000"/>
          <w:sz w:val="28"/>
          <w:szCs w:val="28"/>
        </w:rPr>
      </w:pPr>
      <w:r w:rsidRPr="001B4A87">
        <w:rPr>
          <w:color w:val="000000"/>
          <w:sz w:val="28"/>
          <w:szCs w:val="28"/>
        </w:rPr>
        <w:t>2.</w:t>
      </w:r>
      <w:r>
        <w:rPr>
          <w:color w:val="000000"/>
          <w:sz w:val="28"/>
          <w:szCs w:val="28"/>
        </w:rPr>
        <w:t xml:space="preserve"> </w:t>
      </w:r>
      <w:r w:rsidRPr="001B4A87">
        <w:rPr>
          <w:color w:val="000000"/>
          <w:sz w:val="28"/>
          <w:szCs w:val="28"/>
        </w:rPr>
        <w:t>Организационно</w:t>
      </w:r>
      <w:r>
        <w:rPr>
          <w:color w:val="000000"/>
          <w:sz w:val="28"/>
          <w:szCs w:val="28"/>
        </w:rPr>
        <w:t xml:space="preserve"> </w:t>
      </w:r>
      <w:r w:rsidRPr="001B4A87">
        <w:rPr>
          <w:color w:val="000000"/>
          <w:sz w:val="28"/>
          <w:szCs w:val="28"/>
        </w:rPr>
        <w:t>-</w:t>
      </w:r>
      <w:r>
        <w:rPr>
          <w:color w:val="000000"/>
          <w:sz w:val="28"/>
          <w:szCs w:val="28"/>
        </w:rPr>
        <w:t xml:space="preserve"> </w:t>
      </w:r>
      <w:r w:rsidRPr="001B4A87">
        <w:rPr>
          <w:color w:val="000000"/>
          <w:sz w:val="28"/>
          <w:szCs w:val="28"/>
        </w:rPr>
        <w:t>контрольному отделу администрации Красноармейского муниципального района Саратовской области опубликовать настоящее</w:t>
      </w:r>
      <w:r>
        <w:rPr>
          <w:color w:val="000000"/>
          <w:sz w:val="28"/>
          <w:szCs w:val="28"/>
        </w:rPr>
        <w:t xml:space="preserve"> </w:t>
      </w:r>
      <w:r w:rsidRPr="001B4A87">
        <w:rPr>
          <w:color w:val="000000"/>
          <w:sz w:val="28"/>
          <w:szCs w:val="28"/>
        </w:rPr>
        <w:t xml:space="preserve">положение путем размещения на официальном </w:t>
      </w:r>
      <w:r w:rsidRPr="001B4A87">
        <w:rPr>
          <w:color w:val="000000"/>
          <w:sz w:val="28"/>
          <w:szCs w:val="28"/>
        </w:rPr>
        <w:lastRenderedPageBreak/>
        <w:t>сайте администрации Красноармейского муниципального района Саратовской области в информационно</w:t>
      </w:r>
      <w:r>
        <w:rPr>
          <w:color w:val="000000"/>
          <w:sz w:val="28"/>
          <w:szCs w:val="28"/>
        </w:rPr>
        <w:t xml:space="preserve"> </w:t>
      </w:r>
      <w:r w:rsidRPr="001B4A87">
        <w:rPr>
          <w:color w:val="000000"/>
          <w:sz w:val="28"/>
          <w:szCs w:val="28"/>
        </w:rPr>
        <w:t>-</w:t>
      </w:r>
      <w:r>
        <w:rPr>
          <w:color w:val="000000"/>
          <w:sz w:val="28"/>
          <w:szCs w:val="28"/>
        </w:rPr>
        <w:t xml:space="preserve"> </w:t>
      </w:r>
      <w:r w:rsidRPr="001B4A87">
        <w:rPr>
          <w:color w:val="000000"/>
          <w:sz w:val="28"/>
          <w:szCs w:val="28"/>
        </w:rPr>
        <w:t>телекоммуникационной сети «Интернет».</w:t>
      </w:r>
    </w:p>
    <w:p w:rsidR="005327D5" w:rsidRDefault="005327D5" w:rsidP="005327D5">
      <w:pPr>
        <w:ind w:firstLine="540"/>
        <w:jc w:val="both"/>
        <w:rPr>
          <w:sz w:val="28"/>
          <w:szCs w:val="28"/>
        </w:rPr>
      </w:pPr>
      <w:r w:rsidRPr="001B4A87">
        <w:rPr>
          <w:color w:val="000000"/>
          <w:sz w:val="28"/>
          <w:szCs w:val="28"/>
        </w:rPr>
        <w:t xml:space="preserve">3. </w:t>
      </w:r>
      <w:r w:rsidRPr="00341B29">
        <w:rPr>
          <w:sz w:val="28"/>
          <w:szCs w:val="28"/>
        </w:rPr>
        <w:t>Настоящее постановление вступает в силу с момента его официального опубликования (обнародования).</w:t>
      </w:r>
    </w:p>
    <w:p w:rsidR="005327D5" w:rsidRPr="000A7D21" w:rsidRDefault="005327D5" w:rsidP="005327D5">
      <w:pPr>
        <w:widowControl w:val="0"/>
        <w:autoSpaceDE w:val="0"/>
        <w:autoSpaceDN w:val="0"/>
        <w:adjustRightInd w:val="0"/>
        <w:ind w:firstLine="540"/>
        <w:jc w:val="both"/>
        <w:rPr>
          <w:sz w:val="28"/>
          <w:szCs w:val="28"/>
        </w:rPr>
      </w:pPr>
      <w:r w:rsidRPr="000A7D21">
        <w:rPr>
          <w:sz w:val="28"/>
          <w:szCs w:val="28"/>
        </w:rPr>
        <w:t>4. Контроль за исполнением настоящего постановления возложить на первого заместителя главы администрации Красноармейского муниципального района Саратовской области Зотова А.И.</w:t>
      </w:r>
    </w:p>
    <w:p w:rsidR="005327D5" w:rsidRDefault="005327D5" w:rsidP="005327D5">
      <w:pPr>
        <w:rPr>
          <w:sz w:val="28"/>
          <w:szCs w:val="28"/>
        </w:rPr>
      </w:pPr>
    </w:p>
    <w:p w:rsidR="005327D5" w:rsidRDefault="005327D5" w:rsidP="005327D5">
      <w:pPr>
        <w:rPr>
          <w:sz w:val="28"/>
          <w:szCs w:val="28"/>
        </w:rPr>
      </w:pPr>
      <w:r w:rsidRPr="003C693D">
        <w:rPr>
          <w:sz w:val="28"/>
          <w:szCs w:val="28"/>
        </w:rPr>
        <w:t xml:space="preserve">   </w:t>
      </w:r>
    </w:p>
    <w:p w:rsidR="005327D5" w:rsidRPr="003C693D" w:rsidRDefault="005327D5" w:rsidP="005327D5">
      <w:pPr>
        <w:rPr>
          <w:sz w:val="28"/>
          <w:szCs w:val="28"/>
        </w:rPr>
      </w:pPr>
    </w:p>
    <w:p w:rsidR="005327D5" w:rsidRPr="003C693D" w:rsidRDefault="005327D5" w:rsidP="005327D5">
      <w:pPr>
        <w:jc w:val="both"/>
        <w:rPr>
          <w:sz w:val="28"/>
          <w:szCs w:val="28"/>
        </w:rPr>
      </w:pPr>
      <w:r w:rsidRPr="003C693D">
        <w:rPr>
          <w:sz w:val="28"/>
          <w:szCs w:val="28"/>
        </w:rPr>
        <w:t xml:space="preserve">Глава Красноармейского </w:t>
      </w:r>
    </w:p>
    <w:p w:rsidR="005327D5" w:rsidRPr="003C693D" w:rsidRDefault="005327D5" w:rsidP="005327D5">
      <w:pPr>
        <w:jc w:val="both"/>
        <w:rPr>
          <w:sz w:val="28"/>
          <w:szCs w:val="28"/>
        </w:rPr>
      </w:pPr>
      <w:r w:rsidRPr="003C693D">
        <w:rPr>
          <w:sz w:val="28"/>
          <w:szCs w:val="28"/>
        </w:rPr>
        <w:t xml:space="preserve">муниципального района                                      </w:t>
      </w:r>
      <w:r>
        <w:rPr>
          <w:sz w:val="28"/>
          <w:szCs w:val="28"/>
        </w:rPr>
        <w:t xml:space="preserve">          </w:t>
      </w:r>
      <w:r w:rsidRPr="003C693D">
        <w:rPr>
          <w:sz w:val="28"/>
          <w:szCs w:val="28"/>
        </w:rPr>
        <w:t xml:space="preserve">                 </w:t>
      </w:r>
      <w:r>
        <w:rPr>
          <w:sz w:val="28"/>
          <w:szCs w:val="28"/>
        </w:rPr>
        <w:t xml:space="preserve">     </w:t>
      </w:r>
      <w:r w:rsidRPr="003C693D">
        <w:rPr>
          <w:sz w:val="28"/>
          <w:szCs w:val="28"/>
        </w:rPr>
        <w:t xml:space="preserve"> А.В.</w:t>
      </w:r>
      <w:r>
        <w:rPr>
          <w:sz w:val="28"/>
          <w:szCs w:val="28"/>
        </w:rPr>
        <w:t xml:space="preserve"> </w:t>
      </w:r>
      <w:proofErr w:type="spellStart"/>
      <w:r w:rsidRPr="003C693D">
        <w:rPr>
          <w:sz w:val="28"/>
          <w:szCs w:val="28"/>
        </w:rPr>
        <w:t>Петаев</w:t>
      </w:r>
      <w:proofErr w:type="spellEnd"/>
    </w:p>
    <w:p w:rsidR="00707091" w:rsidRDefault="00707091"/>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5327D5" w:rsidRDefault="005327D5"/>
    <w:p w:rsidR="00092139" w:rsidRDefault="00092139">
      <w:r>
        <w:br w:type="page"/>
      </w:r>
    </w:p>
    <w:p w:rsidR="005327D5" w:rsidRPr="00092139" w:rsidRDefault="005327D5" w:rsidP="005327D5">
      <w:pPr>
        <w:widowControl w:val="0"/>
        <w:autoSpaceDE w:val="0"/>
        <w:autoSpaceDN w:val="0"/>
        <w:adjustRightInd w:val="0"/>
        <w:ind w:left="5387"/>
        <w:jc w:val="both"/>
        <w:rPr>
          <w:color w:val="000000"/>
          <w:sz w:val="20"/>
          <w:szCs w:val="20"/>
        </w:rPr>
      </w:pPr>
      <w:r w:rsidRPr="00092139">
        <w:rPr>
          <w:color w:val="000000"/>
          <w:sz w:val="20"/>
          <w:szCs w:val="20"/>
        </w:rPr>
        <w:lastRenderedPageBreak/>
        <w:t xml:space="preserve">Приложение </w:t>
      </w:r>
    </w:p>
    <w:p w:rsidR="005327D5" w:rsidRPr="00092139" w:rsidRDefault="005327D5" w:rsidP="005327D5">
      <w:pPr>
        <w:widowControl w:val="0"/>
        <w:autoSpaceDE w:val="0"/>
        <w:autoSpaceDN w:val="0"/>
        <w:adjustRightInd w:val="0"/>
        <w:ind w:left="5387"/>
        <w:jc w:val="both"/>
        <w:rPr>
          <w:color w:val="000000"/>
          <w:sz w:val="20"/>
          <w:szCs w:val="20"/>
        </w:rPr>
      </w:pPr>
      <w:r w:rsidRPr="00092139">
        <w:rPr>
          <w:color w:val="000000"/>
          <w:sz w:val="20"/>
          <w:szCs w:val="20"/>
        </w:rPr>
        <w:t>УТВЕРЖДЕНО</w:t>
      </w:r>
    </w:p>
    <w:p w:rsidR="005327D5" w:rsidRPr="00092139" w:rsidRDefault="005327D5" w:rsidP="005327D5">
      <w:pPr>
        <w:widowControl w:val="0"/>
        <w:autoSpaceDE w:val="0"/>
        <w:autoSpaceDN w:val="0"/>
        <w:adjustRightInd w:val="0"/>
        <w:ind w:left="5387"/>
        <w:jc w:val="both"/>
        <w:rPr>
          <w:color w:val="000000"/>
          <w:sz w:val="20"/>
          <w:szCs w:val="20"/>
        </w:rPr>
      </w:pPr>
      <w:r w:rsidRPr="00092139">
        <w:rPr>
          <w:color w:val="000000"/>
          <w:sz w:val="20"/>
          <w:szCs w:val="20"/>
        </w:rPr>
        <w:t xml:space="preserve">постановлением администрации </w:t>
      </w:r>
    </w:p>
    <w:p w:rsidR="00092139" w:rsidRPr="00092139" w:rsidRDefault="005327D5" w:rsidP="005327D5">
      <w:pPr>
        <w:widowControl w:val="0"/>
        <w:autoSpaceDE w:val="0"/>
        <w:autoSpaceDN w:val="0"/>
        <w:adjustRightInd w:val="0"/>
        <w:ind w:left="5387"/>
        <w:jc w:val="both"/>
        <w:rPr>
          <w:color w:val="000000"/>
          <w:sz w:val="20"/>
          <w:szCs w:val="20"/>
        </w:rPr>
      </w:pPr>
      <w:r w:rsidRPr="00092139">
        <w:rPr>
          <w:color w:val="000000"/>
          <w:sz w:val="20"/>
          <w:szCs w:val="20"/>
        </w:rPr>
        <w:t xml:space="preserve">Красноармейского муниципального </w:t>
      </w:r>
    </w:p>
    <w:p w:rsidR="005327D5" w:rsidRPr="00092139" w:rsidRDefault="00092139" w:rsidP="005327D5">
      <w:pPr>
        <w:widowControl w:val="0"/>
        <w:autoSpaceDE w:val="0"/>
        <w:autoSpaceDN w:val="0"/>
        <w:adjustRightInd w:val="0"/>
        <w:ind w:left="5387"/>
        <w:jc w:val="both"/>
        <w:rPr>
          <w:color w:val="000000"/>
          <w:sz w:val="20"/>
          <w:szCs w:val="20"/>
        </w:rPr>
      </w:pPr>
      <w:r w:rsidRPr="00092139">
        <w:rPr>
          <w:color w:val="000000"/>
          <w:sz w:val="20"/>
          <w:szCs w:val="20"/>
        </w:rPr>
        <w:t>Р</w:t>
      </w:r>
      <w:r w:rsidR="005327D5" w:rsidRPr="00092139">
        <w:rPr>
          <w:color w:val="000000"/>
          <w:sz w:val="20"/>
          <w:szCs w:val="20"/>
        </w:rPr>
        <w:t>айона</w:t>
      </w:r>
      <w:r w:rsidRPr="00092139">
        <w:rPr>
          <w:color w:val="000000"/>
          <w:sz w:val="20"/>
          <w:szCs w:val="20"/>
        </w:rPr>
        <w:t xml:space="preserve"> </w:t>
      </w:r>
      <w:r w:rsidR="005327D5" w:rsidRPr="00092139">
        <w:rPr>
          <w:color w:val="000000"/>
          <w:sz w:val="20"/>
          <w:szCs w:val="20"/>
        </w:rPr>
        <w:t>Саратовской области</w:t>
      </w:r>
    </w:p>
    <w:p w:rsidR="002853AB" w:rsidRPr="00092139" w:rsidRDefault="005327D5" w:rsidP="005327D5">
      <w:pPr>
        <w:widowControl w:val="0"/>
        <w:autoSpaceDE w:val="0"/>
        <w:autoSpaceDN w:val="0"/>
        <w:adjustRightInd w:val="0"/>
        <w:ind w:left="5387"/>
        <w:jc w:val="both"/>
        <w:rPr>
          <w:color w:val="000000"/>
          <w:sz w:val="20"/>
          <w:szCs w:val="20"/>
        </w:rPr>
      </w:pPr>
      <w:r w:rsidRPr="00092139">
        <w:rPr>
          <w:color w:val="000000"/>
          <w:sz w:val="20"/>
          <w:szCs w:val="20"/>
        </w:rPr>
        <w:t>от 01.06.2020 г. № 336</w:t>
      </w:r>
    </w:p>
    <w:p w:rsidR="00335C6B" w:rsidRPr="00092139" w:rsidRDefault="002853AB" w:rsidP="005327D5">
      <w:pPr>
        <w:widowControl w:val="0"/>
        <w:autoSpaceDE w:val="0"/>
        <w:autoSpaceDN w:val="0"/>
        <w:adjustRightInd w:val="0"/>
        <w:ind w:left="5387"/>
        <w:jc w:val="both"/>
        <w:rPr>
          <w:color w:val="000000"/>
          <w:sz w:val="20"/>
          <w:szCs w:val="20"/>
        </w:rPr>
      </w:pPr>
      <w:r w:rsidRPr="00092139">
        <w:rPr>
          <w:color w:val="000000"/>
          <w:sz w:val="20"/>
          <w:szCs w:val="20"/>
        </w:rPr>
        <w:t xml:space="preserve">(от </w:t>
      </w:r>
      <w:hyperlink r:id="rId16" w:history="1">
        <w:r w:rsidR="001B3F6D" w:rsidRPr="00092139">
          <w:rPr>
            <w:rStyle w:val="af6"/>
            <w:sz w:val="20"/>
            <w:szCs w:val="20"/>
          </w:rPr>
          <w:t>09.04.2024г.№291</w:t>
        </w:r>
      </w:hyperlink>
      <w:r w:rsidRPr="00092139">
        <w:rPr>
          <w:color w:val="000000"/>
          <w:sz w:val="20"/>
          <w:szCs w:val="20"/>
        </w:rPr>
        <w:t>)</w:t>
      </w:r>
    </w:p>
    <w:p w:rsidR="002E3E84" w:rsidRDefault="002E3E84" w:rsidP="005327D5">
      <w:pPr>
        <w:widowControl w:val="0"/>
        <w:autoSpaceDE w:val="0"/>
        <w:autoSpaceDN w:val="0"/>
        <w:adjustRightInd w:val="0"/>
        <w:ind w:left="5387"/>
        <w:jc w:val="both"/>
        <w:rPr>
          <w:color w:val="000000"/>
          <w:sz w:val="20"/>
          <w:szCs w:val="20"/>
        </w:rPr>
      </w:pPr>
    </w:p>
    <w:p w:rsidR="00092139" w:rsidRPr="00092139" w:rsidRDefault="00092139" w:rsidP="005327D5">
      <w:pPr>
        <w:widowControl w:val="0"/>
        <w:autoSpaceDE w:val="0"/>
        <w:autoSpaceDN w:val="0"/>
        <w:adjustRightInd w:val="0"/>
        <w:ind w:left="5387"/>
        <w:jc w:val="both"/>
        <w:rPr>
          <w:color w:val="000000"/>
          <w:sz w:val="20"/>
          <w:szCs w:val="20"/>
        </w:rPr>
      </w:pPr>
    </w:p>
    <w:p w:rsidR="00335C6B" w:rsidRDefault="00335C6B" w:rsidP="00335C6B">
      <w:pPr>
        <w:jc w:val="center"/>
        <w:rPr>
          <w:rFonts w:ascii="PT Astra Serif" w:hAnsi="PT Astra Serif"/>
          <w:sz w:val="28"/>
          <w:szCs w:val="28"/>
        </w:rPr>
      </w:pPr>
      <w:r>
        <w:rPr>
          <w:rFonts w:ascii="PT Astra Serif" w:hAnsi="PT Astra Serif"/>
          <w:sz w:val="28"/>
          <w:szCs w:val="28"/>
        </w:rPr>
        <w:t>Муниципальная программа</w:t>
      </w:r>
    </w:p>
    <w:p w:rsidR="00335C6B" w:rsidRDefault="00335C6B" w:rsidP="00335C6B">
      <w:pPr>
        <w:jc w:val="center"/>
        <w:rPr>
          <w:rFonts w:ascii="PT Astra Serif" w:hAnsi="PT Astra Serif"/>
          <w:sz w:val="28"/>
          <w:szCs w:val="28"/>
        </w:rPr>
      </w:pPr>
      <w:r>
        <w:rPr>
          <w:rFonts w:ascii="PT Astra Serif" w:hAnsi="PT Astra Serif"/>
          <w:sz w:val="28"/>
          <w:szCs w:val="28"/>
        </w:rPr>
        <w:t>«Комплексное развитие систем коммунальной инфраструктуры на территории МО г. Красноармейска Красноармейского муниципального района Саратовской области на 2021 -2035 годы»</w:t>
      </w: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Оглавление</w:t>
      </w:r>
    </w:p>
    <w:p w:rsidR="00335C6B" w:rsidRDefault="00335C6B" w:rsidP="00335C6B">
      <w:pPr>
        <w:jc w:val="center"/>
        <w:rPr>
          <w:rFonts w:ascii="PT Astra Serif" w:hAnsi="PT Astra Serif"/>
          <w:sz w:val="28"/>
          <w:szCs w:val="28"/>
        </w:rPr>
      </w:pPr>
    </w:p>
    <w:tbl>
      <w:tblPr>
        <w:tblW w:w="9748" w:type="dxa"/>
        <w:tblLook w:val="04A0"/>
      </w:tblPr>
      <w:tblGrid>
        <w:gridCol w:w="2093"/>
        <w:gridCol w:w="6663"/>
        <w:gridCol w:w="992"/>
      </w:tblGrid>
      <w:tr w:rsidR="00335C6B" w:rsidTr="00335C6B">
        <w:tc>
          <w:tcPr>
            <w:tcW w:w="2093" w:type="dxa"/>
          </w:tcPr>
          <w:p w:rsidR="00335C6B" w:rsidRDefault="00335C6B">
            <w:pPr>
              <w:rPr>
                <w:rFonts w:ascii="PT Astra Serif" w:hAnsi="PT Astra Serif"/>
                <w:sz w:val="28"/>
                <w:szCs w:val="28"/>
              </w:rPr>
            </w:pP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Паспорт муниципальной программы «Комплексное развитие систем коммунальной инфраструктуры на территории муниципального образования МО г. Красноармейск на 2021-2035 годы»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5</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Характеристика сферы реализации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6</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Подраздел 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Жилой фонд и перспектива строительства</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6</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w:t>
            </w:r>
          </w:p>
        </w:tc>
        <w:tc>
          <w:tcPr>
            <w:tcW w:w="6663" w:type="dxa"/>
            <w:hideMark/>
          </w:tcPr>
          <w:p w:rsidR="00335C6B" w:rsidRDefault="00335C6B">
            <w:pPr>
              <w:jc w:val="center"/>
              <w:rPr>
                <w:rFonts w:ascii="PT Astra Serif" w:hAnsi="PT Astra Serif"/>
                <w:sz w:val="28"/>
                <w:szCs w:val="28"/>
              </w:rPr>
            </w:pPr>
            <w:r>
              <w:rPr>
                <w:rFonts w:ascii="PT Astra Serif" w:hAnsi="PT Astra Serif"/>
                <w:sz w:val="28"/>
                <w:szCs w:val="28"/>
              </w:rPr>
              <w:t>Модель расчета перспективного спроса коммунальных ресурсов</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Показатели сферы жилищно-коммунального хозяйства муниципального образования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10</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Анализ текущего состояния систем теплоснабжения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11</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Анализ текущего состояния систем водоснабжения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tc>
        <w:tc>
          <w:tcPr>
            <w:tcW w:w="6663" w:type="dxa"/>
            <w:hideMark/>
          </w:tcPr>
          <w:p w:rsidR="00335C6B" w:rsidRDefault="00335C6B">
            <w:pPr>
              <w:jc w:val="center"/>
              <w:outlineLvl w:val="2"/>
              <w:rPr>
                <w:rFonts w:ascii="PT Astra Serif" w:hAnsi="PT Astra Serif"/>
                <w:sz w:val="28"/>
                <w:szCs w:val="28"/>
              </w:rPr>
            </w:pPr>
            <w:r>
              <w:rPr>
                <w:rFonts w:ascii="PT Astra Serif" w:hAnsi="PT Astra Serif"/>
                <w:sz w:val="28"/>
                <w:szCs w:val="28"/>
              </w:rPr>
              <w:t>Анализ текущего состояния системы водоотведения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tc>
        <w:tc>
          <w:tcPr>
            <w:tcW w:w="6663" w:type="dxa"/>
            <w:hideMark/>
          </w:tcPr>
          <w:p w:rsidR="00335C6B" w:rsidRDefault="00335C6B">
            <w:pPr>
              <w:tabs>
                <w:tab w:val="left" w:pos="2775"/>
                <w:tab w:val="center" w:pos="5428"/>
              </w:tabs>
              <w:rPr>
                <w:rFonts w:ascii="PT Astra Serif" w:hAnsi="PT Astra Serif"/>
                <w:sz w:val="28"/>
                <w:szCs w:val="28"/>
              </w:rPr>
            </w:pPr>
            <w:r>
              <w:rPr>
                <w:rFonts w:ascii="PT Astra Serif" w:hAnsi="PT Astra Serif"/>
                <w:sz w:val="28"/>
                <w:szCs w:val="28"/>
              </w:rPr>
              <w:t>Анализ текущего состояния газоснабжения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13</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Анализ текущего состояния электроснабжения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17</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Измерительно-расчетная система коммунальной инфраструктуры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17</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Цели и задачи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IV</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Прогноз конечных результатов реализации муниципальной программы, сроки и этапы реализации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w:t>
            </w:r>
          </w:p>
        </w:tc>
        <w:tc>
          <w:tcPr>
            <w:tcW w:w="6663" w:type="dxa"/>
            <w:hideMark/>
          </w:tcPr>
          <w:p w:rsidR="00335C6B" w:rsidRDefault="00335C6B">
            <w:pPr>
              <w:outlineLvl w:val="2"/>
              <w:rPr>
                <w:rFonts w:ascii="PT Astra Serif" w:hAnsi="PT Astra Serif"/>
                <w:sz w:val="28"/>
                <w:szCs w:val="28"/>
              </w:rPr>
            </w:pPr>
            <w:r>
              <w:rPr>
                <w:rFonts w:ascii="PT Astra Serif" w:hAnsi="PT Astra Serif"/>
                <w:sz w:val="28"/>
                <w:szCs w:val="28"/>
              </w:rPr>
              <w:t>Перечень основных мероприятий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19</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Подраздел I</w:t>
            </w:r>
          </w:p>
        </w:tc>
        <w:tc>
          <w:tcPr>
            <w:tcW w:w="6663" w:type="dxa"/>
            <w:hideMark/>
          </w:tcPr>
          <w:p w:rsidR="00335C6B" w:rsidRDefault="00335C6B">
            <w:pPr>
              <w:outlineLvl w:val="2"/>
              <w:rPr>
                <w:rFonts w:ascii="PT Astra Serif" w:hAnsi="PT Astra Serif"/>
                <w:sz w:val="28"/>
                <w:szCs w:val="28"/>
              </w:rPr>
            </w:pPr>
            <w:r>
              <w:rPr>
                <w:rFonts w:ascii="PT Astra Serif" w:hAnsi="PT Astra Serif"/>
                <w:sz w:val="28"/>
                <w:szCs w:val="28"/>
              </w:rPr>
              <w:t>Общее положение</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19</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Система теплоснабжения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23</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Система водоснабжения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25</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tc>
        <w:tc>
          <w:tcPr>
            <w:tcW w:w="6663" w:type="dxa"/>
            <w:hideMark/>
          </w:tcPr>
          <w:p w:rsidR="00335C6B" w:rsidRDefault="00335C6B">
            <w:pPr>
              <w:suppressAutoHyphens/>
              <w:rPr>
                <w:rFonts w:ascii="PT Astra Serif" w:hAnsi="PT Astra Serif"/>
                <w:sz w:val="28"/>
                <w:szCs w:val="28"/>
              </w:rPr>
            </w:pPr>
            <w:r>
              <w:rPr>
                <w:rFonts w:ascii="PT Astra Serif" w:hAnsi="PT Astra Serif"/>
                <w:sz w:val="28"/>
                <w:szCs w:val="28"/>
              </w:rPr>
              <w:t>Мероприятия по охране водных объектов и улучшение качества питьевого водоснабжения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27</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tc>
        <w:tc>
          <w:tcPr>
            <w:tcW w:w="6663" w:type="dxa"/>
            <w:hideMark/>
          </w:tcPr>
          <w:p w:rsidR="00335C6B" w:rsidRDefault="00335C6B">
            <w:pPr>
              <w:autoSpaceDE w:val="0"/>
              <w:autoSpaceDN w:val="0"/>
              <w:adjustRightInd w:val="0"/>
              <w:outlineLvl w:val="2"/>
              <w:rPr>
                <w:rFonts w:ascii="PT Astra Serif" w:hAnsi="PT Astra Serif"/>
                <w:sz w:val="28"/>
                <w:szCs w:val="28"/>
              </w:rPr>
            </w:pPr>
            <w:r>
              <w:rPr>
                <w:rFonts w:ascii="PT Astra Serif" w:hAnsi="PT Astra Serif"/>
                <w:sz w:val="28"/>
                <w:szCs w:val="28"/>
              </w:rPr>
              <w:t>Система водоотведения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28</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tc>
        <w:tc>
          <w:tcPr>
            <w:tcW w:w="6663" w:type="dxa"/>
            <w:hideMark/>
          </w:tcPr>
          <w:p w:rsidR="00335C6B" w:rsidRDefault="00335C6B">
            <w:pPr>
              <w:rPr>
                <w:rFonts w:ascii="PT Astra Serif" w:hAnsi="PT Astra Serif"/>
                <w:sz w:val="28"/>
                <w:szCs w:val="28"/>
              </w:rPr>
            </w:pPr>
            <w:r>
              <w:rPr>
                <w:rFonts w:ascii="PT Astra Serif" w:hAnsi="PT Astra Serif"/>
                <w:sz w:val="28"/>
                <w:szCs w:val="28"/>
              </w:rPr>
              <w:t>Система газоснабжения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30</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tc>
        <w:tc>
          <w:tcPr>
            <w:tcW w:w="6663" w:type="dxa"/>
            <w:hideMark/>
          </w:tcPr>
          <w:p w:rsidR="00335C6B" w:rsidRDefault="00335C6B">
            <w:pPr>
              <w:rPr>
                <w:rFonts w:ascii="PT Astra Serif" w:hAnsi="PT Astra Serif"/>
                <w:sz w:val="28"/>
                <w:szCs w:val="28"/>
                <w:lang w:val="en-US"/>
              </w:rPr>
            </w:pPr>
            <w:r>
              <w:rPr>
                <w:rFonts w:ascii="PT Astra Serif" w:hAnsi="PT Astra Serif"/>
                <w:sz w:val="28"/>
                <w:szCs w:val="28"/>
              </w:rPr>
              <w:t>Система электроснабжения</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lastRenderedPageBreak/>
              <w:t xml:space="preserve">Подраздел </w:t>
            </w:r>
            <w:r>
              <w:rPr>
                <w:rFonts w:ascii="PT Astra Serif" w:hAnsi="PT Astra Serif"/>
                <w:sz w:val="28"/>
                <w:szCs w:val="28"/>
                <w:lang w:val="en-US"/>
              </w:rPr>
              <w:t>VIII</w:t>
            </w:r>
          </w:p>
        </w:tc>
        <w:tc>
          <w:tcPr>
            <w:tcW w:w="6663" w:type="dxa"/>
            <w:hideMark/>
          </w:tcPr>
          <w:p w:rsidR="00335C6B" w:rsidRDefault="00335C6B">
            <w:pPr>
              <w:pStyle w:val="3"/>
              <w:suppressAutoHyphens/>
              <w:spacing w:before="0" w:after="0"/>
              <w:rPr>
                <w:rFonts w:ascii="PT Astra Serif" w:hAnsi="PT Astra Serif"/>
                <w:sz w:val="28"/>
                <w:szCs w:val="28"/>
              </w:rPr>
            </w:pPr>
            <w:r>
              <w:rPr>
                <w:rFonts w:ascii="PT Astra Serif" w:hAnsi="PT Astra Serif"/>
                <w:b w:val="0"/>
                <w:sz w:val="28"/>
                <w:szCs w:val="28"/>
              </w:rPr>
              <w:t>Развитие и размещение объектов инженерной инфраструктуры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32</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VI</w:t>
            </w:r>
          </w:p>
        </w:tc>
        <w:tc>
          <w:tcPr>
            <w:tcW w:w="6663" w:type="dxa"/>
            <w:hideMark/>
          </w:tcPr>
          <w:p w:rsidR="00335C6B" w:rsidRDefault="00335C6B">
            <w:pPr>
              <w:rPr>
                <w:rFonts w:ascii="PT Astra Serif" w:hAnsi="PT Astra Serif"/>
                <w:b/>
                <w:sz w:val="28"/>
                <w:szCs w:val="28"/>
              </w:rPr>
            </w:pPr>
            <w:r>
              <w:rPr>
                <w:rFonts w:ascii="PT Astra Serif" w:hAnsi="PT Astra Serif"/>
                <w:bCs/>
                <w:sz w:val="28"/>
                <w:szCs w:val="28"/>
              </w:rPr>
              <w:t>Финансовое обеспечение реализации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33</w:t>
            </w:r>
          </w:p>
        </w:tc>
      </w:tr>
      <w:tr w:rsidR="00335C6B" w:rsidTr="00335C6B">
        <w:tc>
          <w:tcPr>
            <w:tcW w:w="2093" w:type="dxa"/>
            <w:hideMark/>
          </w:tcPr>
          <w:p w:rsidR="00335C6B" w:rsidRDefault="00335C6B">
            <w:pP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VII</w:t>
            </w:r>
          </w:p>
        </w:tc>
        <w:tc>
          <w:tcPr>
            <w:tcW w:w="6663" w:type="dxa"/>
            <w:hideMark/>
          </w:tcPr>
          <w:p w:rsidR="00335C6B" w:rsidRDefault="00335C6B">
            <w:pPr>
              <w:pStyle w:val="af1"/>
              <w:spacing w:after="0"/>
              <w:rPr>
                <w:rFonts w:ascii="PT Astra Serif" w:hAnsi="PT Astra Serif"/>
                <w:bCs/>
                <w:sz w:val="28"/>
                <w:szCs w:val="28"/>
              </w:rPr>
            </w:pPr>
            <w:r>
              <w:rPr>
                <w:rFonts w:ascii="PT Astra Serif" w:hAnsi="PT Astra Serif"/>
                <w:bCs/>
                <w:sz w:val="28"/>
                <w:szCs w:val="28"/>
              </w:rPr>
              <w:t>Анализ рисков реализации муниципальной программы</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34</w:t>
            </w:r>
          </w:p>
        </w:tc>
      </w:tr>
      <w:tr w:rsidR="00335C6B" w:rsidTr="00335C6B">
        <w:tc>
          <w:tcPr>
            <w:tcW w:w="2093" w:type="dxa"/>
          </w:tcPr>
          <w:p w:rsidR="00335C6B" w:rsidRDefault="00335C6B">
            <w:pPr>
              <w:rPr>
                <w:rFonts w:ascii="PT Astra Serif" w:hAnsi="PT Astra Serif"/>
                <w:sz w:val="28"/>
                <w:szCs w:val="28"/>
              </w:rPr>
            </w:pPr>
          </w:p>
        </w:tc>
        <w:tc>
          <w:tcPr>
            <w:tcW w:w="6663" w:type="dxa"/>
            <w:hideMark/>
          </w:tcPr>
          <w:p w:rsidR="00335C6B" w:rsidRDefault="00335C6B">
            <w:pPr>
              <w:pStyle w:val="af1"/>
              <w:spacing w:after="0"/>
              <w:rPr>
                <w:rFonts w:ascii="PT Astra Serif" w:hAnsi="PT Astra Serif"/>
                <w:bCs/>
                <w:sz w:val="28"/>
                <w:szCs w:val="28"/>
              </w:rPr>
            </w:pPr>
            <w:r>
              <w:rPr>
                <w:rFonts w:ascii="PT Astra Serif" w:hAnsi="PT Astra Serif"/>
                <w:bCs/>
                <w:sz w:val="28"/>
                <w:szCs w:val="28"/>
              </w:rPr>
              <w:t>Приложение</w:t>
            </w:r>
          </w:p>
        </w:tc>
        <w:tc>
          <w:tcPr>
            <w:tcW w:w="992" w:type="dxa"/>
            <w:hideMark/>
          </w:tcPr>
          <w:p w:rsidR="00335C6B" w:rsidRDefault="00335C6B">
            <w:pPr>
              <w:jc w:val="center"/>
              <w:rPr>
                <w:rFonts w:ascii="PT Astra Serif" w:hAnsi="PT Astra Serif"/>
                <w:sz w:val="28"/>
                <w:szCs w:val="28"/>
              </w:rPr>
            </w:pPr>
            <w:r>
              <w:rPr>
                <w:rFonts w:ascii="PT Astra Serif" w:hAnsi="PT Astra Serif"/>
                <w:sz w:val="28"/>
                <w:szCs w:val="28"/>
              </w:rPr>
              <w:t>36</w:t>
            </w:r>
          </w:p>
        </w:tc>
      </w:tr>
    </w:tbl>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335C6B" w:rsidRDefault="00335C6B" w:rsidP="00335C6B">
      <w:pPr>
        <w:jc w:val="center"/>
        <w:rPr>
          <w:rFonts w:ascii="PT Astra Serif" w:hAnsi="PT Astra Serif"/>
          <w:b/>
          <w:sz w:val="28"/>
        </w:rPr>
      </w:pPr>
    </w:p>
    <w:p w:rsidR="00C45551" w:rsidRDefault="00C45551">
      <w:pPr>
        <w:rPr>
          <w:rFonts w:ascii="PT Astra Serif" w:hAnsi="PT Astra Serif"/>
          <w:b/>
          <w:sz w:val="28"/>
        </w:rPr>
      </w:pPr>
      <w:r>
        <w:rPr>
          <w:rFonts w:ascii="PT Astra Serif" w:hAnsi="PT Astra Serif"/>
          <w:b/>
          <w:sz w:val="28"/>
        </w:rPr>
        <w:br w:type="page"/>
      </w:r>
    </w:p>
    <w:p w:rsidR="00335C6B" w:rsidRDefault="00335C6B" w:rsidP="00335C6B">
      <w:pPr>
        <w:jc w:val="center"/>
        <w:rPr>
          <w:rFonts w:ascii="PT Astra Serif" w:hAnsi="PT Astra Serif"/>
          <w:b/>
          <w:sz w:val="28"/>
        </w:rPr>
      </w:pPr>
      <w:r>
        <w:rPr>
          <w:rFonts w:ascii="PT Astra Serif" w:hAnsi="PT Astra Serif"/>
          <w:b/>
          <w:sz w:val="28"/>
        </w:rPr>
        <w:lastRenderedPageBreak/>
        <w:t>Паспорт</w:t>
      </w:r>
    </w:p>
    <w:p w:rsidR="00335C6B" w:rsidRPr="00092139" w:rsidRDefault="00335C6B" w:rsidP="00335C6B">
      <w:pPr>
        <w:jc w:val="center"/>
        <w:rPr>
          <w:rFonts w:ascii="PT Astra Serif" w:hAnsi="PT Astra Serif"/>
          <w:b/>
          <w:color w:val="17365D" w:themeColor="text2" w:themeShade="BF"/>
          <w:sz w:val="18"/>
          <w:szCs w:val="18"/>
        </w:rPr>
      </w:pPr>
      <w:r>
        <w:rPr>
          <w:rFonts w:ascii="PT Astra Serif" w:hAnsi="PT Astra Serif"/>
          <w:b/>
        </w:rPr>
        <w:t xml:space="preserve">муниципальной программы «Комплексное развитие систем коммунальной инфраструктуры на территории муниципального образования </w:t>
      </w:r>
      <w:proofErr w:type="gramStart"/>
      <w:r>
        <w:rPr>
          <w:rFonts w:ascii="PT Astra Serif" w:hAnsi="PT Astra Serif"/>
          <w:b/>
        </w:rPr>
        <w:t>г</w:t>
      </w:r>
      <w:proofErr w:type="gramEnd"/>
      <w:r>
        <w:rPr>
          <w:rFonts w:ascii="PT Astra Serif" w:hAnsi="PT Astra Serif"/>
          <w:b/>
        </w:rPr>
        <w:t>. Красноармейск на 2021-2035 годы»</w:t>
      </w:r>
      <w:r w:rsidR="00092139">
        <w:rPr>
          <w:rFonts w:ascii="PT Astra Serif" w:hAnsi="PT Astra Serif"/>
          <w:b/>
        </w:rPr>
        <w:t xml:space="preserve"> </w:t>
      </w:r>
      <w:r w:rsidR="00092139" w:rsidRPr="00092139">
        <w:rPr>
          <w:rFonts w:ascii="PT Astra Serif" w:hAnsi="PT Astra Serif"/>
          <w:b/>
          <w:color w:val="17365D" w:themeColor="text2" w:themeShade="BF"/>
          <w:sz w:val="18"/>
          <w:szCs w:val="18"/>
        </w:rPr>
        <w:t xml:space="preserve">(с последними </w:t>
      </w:r>
      <w:proofErr w:type="spellStart"/>
      <w:r w:rsidR="00092139" w:rsidRPr="00092139">
        <w:rPr>
          <w:rFonts w:ascii="PT Astra Serif" w:hAnsi="PT Astra Serif"/>
          <w:b/>
          <w:color w:val="17365D" w:themeColor="text2" w:themeShade="BF"/>
          <w:sz w:val="18"/>
          <w:szCs w:val="18"/>
        </w:rPr>
        <w:t>изм</w:t>
      </w:r>
      <w:proofErr w:type="spellEnd"/>
      <w:r w:rsidR="00092139" w:rsidRPr="00092139">
        <w:rPr>
          <w:rFonts w:ascii="PT Astra Serif" w:hAnsi="PT Astra Serif"/>
          <w:b/>
          <w:color w:val="17365D" w:themeColor="text2" w:themeShade="BF"/>
          <w:sz w:val="18"/>
          <w:szCs w:val="18"/>
        </w:rPr>
        <w:t xml:space="preserve">. </w:t>
      </w:r>
      <w:r w:rsidR="00092139" w:rsidRPr="00092139">
        <w:rPr>
          <w:rStyle w:val="af6"/>
          <w:rFonts w:ascii="PT Astra Serif" w:hAnsi="PT Astra Serif"/>
          <w:color w:val="17365D" w:themeColor="text2" w:themeShade="BF"/>
          <w:sz w:val="18"/>
          <w:szCs w:val="18"/>
        </w:rPr>
        <w:t>от 29.01.2025г. №68)</w:t>
      </w:r>
    </w:p>
    <w:tbl>
      <w:tblPr>
        <w:tblW w:w="102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698"/>
        <w:gridCol w:w="568"/>
        <w:gridCol w:w="568"/>
        <w:gridCol w:w="567"/>
        <w:gridCol w:w="567"/>
        <w:gridCol w:w="567"/>
        <w:gridCol w:w="459"/>
        <w:gridCol w:w="459"/>
        <w:gridCol w:w="459"/>
        <w:gridCol w:w="459"/>
        <w:gridCol w:w="459"/>
        <w:gridCol w:w="459"/>
        <w:gridCol w:w="459"/>
        <w:gridCol w:w="614"/>
        <w:gridCol w:w="567"/>
        <w:gridCol w:w="709"/>
      </w:tblGrid>
      <w:tr w:rsidR="00335C6B" w:rsidTr="0098722F">
        <w:tc>
          <w:tcPr>
            <w:tcW w:w="157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Основание для разработки муниципальной программы </w:t>
            </w:r>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Бюджетный кодекс РФ,</w:t>
            </w:r>
          </w:p>
          <w:p w:rsidR="00335C6B" w:rsidRDefault="00335C6B">
            <w:pPr>
              <w:rPr>
                <w:rFonts w:ascii="PT Astra Serif" w:hAnsi="PT Astra Serif"/>
                <w:sz w:val="20"/>
                <w:szCs w:val="20"/>
              </w:rPr>
            </w:pPr>
            <w:r>
              <w:rPr>
                <w:rFonts w:ascii="PT Astra Serif" w:hAnsi="PT Astra Serif"/>
                <w:sz w:val="20"/>
                <w:szCs w:val="20"/>
              </w:rPr>
              <w:t>- 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335C6B" w:rsidRDefault="00335C6B">
            <w:pPr>
              <w:rPr>
                <w:rFonts w:ascii="PT Astra Serif" w:hAnsi="PT Astra Serif"/>
                <w:sz w:val="20"/>
                <w:szCs w:val="20"/>
              </w:rPr>
            </w:pPr>
            <w:r>
              <w:rPr>
                <w:rFonts w:ascii="PT Astra Serif" w:hAnsi="PT Astra Serif"/>
                <w:sz w:val="20"/>
                <w:szCs w:val="20"/>
              </w:rPr>
              <w:t>- распоряжение Правительства Российской Федерации от 22 августа 2011 года № 1493-р;</w:t>
            </w:r>
          </w:p>
          <w:p w:rsidR="00335C6B" w:rsidRDefault="00335C6B">
            <w:pPr>
              <w:rPr>
                <w:rFonts w:ascii="PT Astra Serif" w:hAnsi="PT Astra Serif"/>
                <w:sz w:val="20"/>
                <w:szCs w:val="20"/>
              </w:rPr>
            </w:pPr>
            <w:r>
              <w:rPr>
                <w:rFonts w:ascii="PT Astra Serif" w:hAnsi="PT Astra Serif"/>
                <w:sz w:val="20"/>
                <w:szCs w:val="20"/>
              </w:rPr>
              <w:t>- Федеральный закон от 06 октября 2003 года № 131 – ФЗ « Об общих принципах организации местного самоуправления в Российской Федерации»,</w:t>
            </w:r>
          </w:p>
          <w:p w:rsidR="00335C6B" w:rsidRDefault="00335C6B">
            <w:pPr>
              <w:rPr>
                <w:rFonts w:ascii="PT Astra Serif" w:hAnsi="PT Astra Serif"/>
                <w:b/>
                <w:sz w:val="20"/>
                <w:szCs w:val="20"/>
              </w:rPr>
            </w:pPr>
            <w:r>
              <w:rPr>
                <w:rFonts w:ascii="PT Astra Serif" w:hAnsi="PT Astra Serif"/>
                <w:sz w:val="20"/>
                <w:szCs w:val="20"/>
              </w:rPr>
              <w:t>- Устав  Красноармейского  муниципального  района</w:t>
            </w:r>
          </w:p>
        </w:tc>
      </w:tr>
      <w:tr w:rsidR="00335C6B" w:rsidTr="0098722F">
        <w:tc>
          <w:tcPr>
            <w:tcW w:w="157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Ответственный исполнитель муниципальной программы</w:t>
            </w:r>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Администрация Красноармейского муниципального района Саратовской области</w:t>
            </w:r>
          </w:p>
        </w:tc>
      </w:tr>
      <w:tr w:rsidR="00335C6B" w:rsidTr="0098722F">
        <w:tc>
          <w:tcPr>
            <w:tcW w:w="157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Цели муниципальной программы </w:t>
            </w:r>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Комплексное развитие систем коммунальной инфраструктуры,  реконструкция, модернизация систем  коммунальной инфраструктуры, улучшение экологической ситуации на территории г. Красноармейска Саратовской области.</w:t>
            </w:r>
          </w:p>
        </w:tc>
      </w:tr>
      <w:tr w:rsidR="00335C6B" w:rsidTr="0098722F">
        <w:tc>
          <w:tcPr>
            <w:tcW w:w="157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Задачи муниципальной программы</w:t>
            </w:r>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jc w:val="both"/>
              <w:rPr>
                <w:rFonts w:ascii="PT Astra Serif" w:hAnsi="PT Astra Serif"/>
                <w:sz w:val="20"/>
                <w:szCs w:val="20"/>
              </w:rPr>
            </w:pPr>
            <w:r>
              <w:rPr>
                <w:rFonts w:ascii="PT Astra Serif" w:hAnsi="PT Astra Serif"/>
                <w:sz w:val="20"/>
                <w:szCs w:val="20"/>
              </w:rPr>
              <w:t>- техническое перевооружение систем теплоснабжения;</w:t>
            </w:r>
          </w:p>
          <w:p w:rsidR="00335C6B" w:rsidRDefault="00335C6B">
            <w:pPr>
              <w:jc w:val="both"/>
              <w:rPr>
                <w:rFonts w:ascii="PT Astra Serif" w:hAnsi="PT Astra Serif"/>
                <w:sz w:val="20"/>
                <w:szCs w:val="20"/>
              </w:rPr>
            </w:pPr>
            <w:r>
              <w:rPr>
                <w:rFonts w:ascii="PT Astra Serif" w:hAnsi="PT Astra Serif"/>
                <w:sz w:val="20"/>
                <w:szCs w:val="20"/>
              </w:rPr>
              <w:t>- модернизация водопроводного хозяйства;</w:t>
            </w:r>
          </w:p>
          <w:p w:rsidR="00335C6B" w:rsidRDefault="00335C6B">
            <w:pPr>
              <w:jc w:val="both"/>
              <w:rPr>
                <w:rFonts w:ascii="PT Astra Serif" w:hAnsi="PT Astra Serif"/>
                <w:sz w:val="20"/>
                <w:szCs w:val="20"/>
              </w:rPr>
            </w:pPr>
            <w:r>
              <w:rPr>
                <w:rFonts w:ascii="PT Astra Serif" w:hAnsi="PT Astra Serif"/>
                <w:sz w:val="20"/>
                <w:szCs w:val="20"/>
              </w:rPr>
              <w:t>- улучшение экологической обстановки путем организации сбора и утилизации твердых бытовых отходов;</w:t>
            </w:r>
          </w:p>
          <w:p w:rsidR="00335C6B" w:rsidRDefault="00335C6B">
            <w:pPr>
              <w:jc w:val="both"/>
              <w:rPr>
                <w:rFonts w:ascii="PT Astra Serif" w:hAnsi="PT Astra Serif"/>
                <w:sz w:val="20"/>
                <w:szCs w:val="20"/>
              </w:rPr>
            </w:pPr>
            <w:r>
              <w:rPr>
                <w:rFonts w:ascii="PT Astra Serif" w:hAnsi="PT Astra Serif"/>
                <w:sz w:val="20"/>
                <w:szCs w:val="20"/>
              </w:rPr>
              <w:t>- повышение эффективности управления объектами коммунальной инфраструктуры.</w:t>
            </w:r>
          </w:p>
        </w:tc>
      </w:tr>
      <w:tr w:rsidR="00335C6B" w:rsidTr="0098722F">
        <w:tc>
          <w:tcPr>
            <w:tcW w:w="157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Ожидаемые конечные результаты реализации муниципальной программы</w:t>
            </w:r>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снижение уровня износа объектов коммунальной инфраструктуры;</w:t>
            </w:r>
          </w:p>
          <w:p w:rsidR="00335C6B" w:rsidRDefault="00335C6B">
            <w:pPr>
              <w:rPr>
                <w:rFonts w:ascii="PT Astra Serif" w:hAnsi="PT Astra Serif"/>
                <w:sz w:val="20"/>
                <w:szCs w:val="20"/>
              </w:rPr>
            </w:pPr>
            <w:r>
              <w:rPr>
                <w:rFonts w:ascii="PT Astra Serif" w:hAnsi="PT Astra Serif"/>
                <w:sz w:val="20"/>
                <w:szCs w:val="20"/>
              </w:rPr>
              <w:t>- снижение количества потерь воды;</w:t>
            </w:r>
          </w:p>
          <w:p w:rsidR="00335C6B" w:rsidRDefault="00335C6B">
            <w:pPr>
              <w:rPr>
                <w:rFonts w:ascii="PT Astra Serif" w:hAnsi="PT Astra Serif"/>
                <w:sz w:val="20"/>
                <w:szCs w:val="20"/>
              </w:rPr>
            </w:pPr>
            <w:r>
              <w:rPr>
                <w:rFonts w:ascii="PT Astra Serif" w:hAnsi="PT Astra Serif"/>
                <w:sz w:val="20"/>
                <w:szCs w:val="20"/>
              </w:rPr>
              <w:t>- снижение количества тепловой энергии;</w:t>
            </w:r>
          </w:p>
          <w:p w:rsidR="00335C6B" w:rsidRDefault="00335C6B">
            <w:pPr>
              <w:rPr>
                <w:rFonts w:ascii="PT Astra Serif" w:hAnsi="PT Astra Serif"/>
                <w:sz w:val="20"/>
                <w:szCs w:val="20"/>
              </w:rPr>
            </w:pPr>
            <w:r>
              <w:rPr>
                <w:rFonts w:ascii="PT Astra Serif" w:hAnsi="PT Astra Serif"/>
                <w:sz w:val="20"/>
                <w:szCs w:val="20"/>
              </w:rPr>
              <w:t>-повышение качества предоставляемых услуг жилищно-коммунального комплекса;</w:t>
            </w:r>
          </w:p>
          <w:p w:rsidR="00335C6B" w:rsidRDefault="00335C6B">
            <w:pPr>
              <w:rPr>
                <w:rFonts w:ascii="PT Astra Serif" w:hAnsi="PT Astra Serif"/>
                <w:sz w:val="20"/>
                <w:szCs w:val="20"/>
              </w:rPr>
            </w:pPr>
            <w:r>
              <w:rPr>
                <w:rFonts w:ascii="PT Astra Serif" w:hAnsi="PT Astra Serif"/>
                <w:sz w:val="20"/>
                <w:szCs w:val="20"/>
              </w:rPr>
              <w:t>- улучшение санитарного состояния территории населенных пунктов муниципального образования;</w:t>
            </w:r>
          </w:p>
          <w:p w:rsidR="00335C6B" w:rsidRDefault="00335C6B">
            <w:pPr>
              <w:rPr>
                <w:rFonts w:ascii="PT Astra Serif" w:hAnsi="PT Astra Serif"/>
                <w:sz w:val="20"/>
                <w:szCs w:val="20"/>
              </w:rPr>
            </w:pPr>
            <w:r>
              <w:rPr>
                <w:rFonts w:ascii="PT Astra Serif" w:hAnsi="PT Astra Serif"/>
                <w:sz w:val="20"/>
                <w:szCs w:val="20"/>
              </w:rPr>
              <w:t>-улучшение экологического состояния окружающей среды.</w:t>
            </w:r>
          </w:p>
        </w:tc>
      </w:tr>
      <w:tr w:rsidR="00335C6B" w:rsidTr="0098722F">
        <w:tc>
          <w:tcPr>
            <w:tcW w:w="157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sz w:val="20"/>
                <w:szCs w:val="20"/>
              </w:rPr>
            </w:pPr>
            <w:r>
              <w:rPr>
                <w:rFonts w:ascii="PT Astra Serif" w:hAnsi="PT Astra Serif"/>
                <w:sz w:val="20"/>
                <w:szCs w:val="20"/>
              </w:rPr>
              <w:t xml:space="preserve">Сроки и этапы реализации муниципальной программы </w:t>
            </w:r>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sz w:val="20"/>
                <w:szCs w:val="20"/>
              </w:rPr>
            </w:pPr>
            <w:r>
              <w:rPr>
                <w:rFonts w:ascii="PT Astra Serif" w:hAnsi="PT Astra Serif"/>
                <w:sz w:val="20"/>
                <w:szCs w:val="20"/>
              </w:rPr>
              <w:t>2021-2035 г.г.</w:t>
            </w:r>
          </w:p>
        </w:tc>
      </w:tr>
      <w:tr w:rsidR="00335C6B" w:rsidTr="0098722F">
        <w:tc>
          <w:tcPr>
            <w:tcW w:w="1574" w:type="dxa"/>
            <w:vMerge w:val="restart"/>
            <w:tcBorders>
              <w:top w:val="single" w:sz="4" w:space="0" w:color="auto"/>
              <w:left w:val="single" w:sz="4" w:space="0" w:color="auto"/>
              <w:bottom w:val="single" w:sz="4" w:space="0" w:color="auto"/>
              <w:right w:val="single" w:sz="4" w:space="0" w:color="auto"/>
            </w:tcBorders>
            <w:hideMark/>
          </w:tcPr>
          <w:p w:rsidR="002853AB" w:rsidRPr="00C45551" w:rsidRDefault="00335C6B">
            <w:pPr>
              <w:rPr>
                <w:rStyle w:val="af6"/>
                <w:rFonts w:ascii="PT Astra Serif" w:hAnsi="PT Astra Serif"/>
                <w:color w:val="002060"/>
                <w:sz w:val="20"/>
                <w:szCs w:val="20"/>
              </w:rPr>
            </w:pPr>
            <w:r>
              <w:rPr>
                <w:rFonts w:ascii="PT Astra Serif" w:hAnsi="PT Astra Serif"/>
                <w:sz w:val="20"/>
                <w:szCs w:val="20"/>
              </w:rPr>
              <w:t>Объемы финансового обеспечения муниципальной программы, в том числе по года</w:t>
            </w:r>
            <w:proofErr w:type="gramStart"/>
            <w:r>
              <w:rPr>
                <w:rFonts w:ascii="PT Astra Serif" w:hAnsi="PT Astra Serif"/>
                <w:sz w:val="20"/>
                <w:szCs w:val="20"/>
              </w:rPr>
              <w:t>м</w:t>
            </w:r>
            <w:r w:rsidR="002853AB">
              <w:rPr>
                <w:rFonts w:ascii="PT Astra Serif" w:hAnsi="PT Astra Serif"/>
                <w:sz w:val="20"/>
                <w:szCs w:val="20"/>
              </w:rPr>
              <w:t>(</w:t>
            </w:r>
            <w:proofErr w:type="gramEnd"/>
            <w:r w:rsidR="002853AB">
              <w:rPr>
                <w:rFonts w:ascii="PT Astra Serif" w:hAnsi="PT Astra Serif"/>
                <w:sz w:val="20"/>
                <w:szCs w:val="20"/>
              </w:rPr>
              <w:t xml:space="preserve">от </w:t>
            </w:r>
            <w:r w:rsidR="00346D5B" w:rsidRPr="00C45551">
              <w:rPr>
                <w:rFonts w:ascii="PT Astra Serif" w:hAnsi="PT Astra Serif"/>
                <w:color w:val="002060"/>
                <w:sz w:val="20"/>
                <w:szCs w:val="20"/>
              </w:rPr>
              <w:fldChar w:fldCharType="begin"/>
            </w:r>
            <w:r w:rsidR="001B3F6D" w:rsidRPr="00C45551">
              <w:rPr>
                <w:rFonts w:ascii="PT Astra Serif" w:hAnsi="PT Astra Serif"/>
                <w:color w:val="002060"/>
                <w:sz w:val="20"/>
                <w:szCs w:val="20"/>
              </w:rPr>
              <w:instrText xml:space="preserve"> HYPERLINK "http://zakon.scli.ru:8111/content/act/a664aba3-543b-4546-a1dd-7fee3921d253.html" \o "постановление от 09.04.2024 0:00:00 №291 Администрация Красноармейского муниципального района Саратовской области</w:instrText>
            </w:r>
            <w:r w:rsidR="001B3F6D" w:rsidRPr="00C45551">
              <w:rPr>
                <w:rFonts w:ascii="PT Astra Serif" w:hAnsi="PT Astra Serif"/>
                <w:color w:val="002060"/>
                <w:sz w:val="20"/>
                <w:szCs w:val="20"/>
              </w:rPr>
              <w:cr/>
              <w:instrText xml:space="preserve"> </w:instrText>
            </w:r>
            <w:r w:rsidR="001B3F6D" w:rsidRPr="00C45551">
              <w:rPr>
                <w:rFonts w:ascii="PT Astra Serif" w:hAnsi="PT Astra Serif"/>
                <w:color w:val="002060"/>
                <w:sz w:val="20"/>
                <w:szCs w:val="20"/>
              </w:rPr>
              <w:cr/>
              <w:instrText xml:space="preserve"> О внесении изменений в муниципальную программу \«Комплексное развитие систем коммунальной инфраструктуры на территории МО г. Красноармейска" </w:instrText>
            </w:r>
            <w:r w:rsidR="00346D5B" w:rsidRPr="00C45551">
              <w:rPr>
                <w:rFonts w:ascii="PT Astra Serif" w:hAnsi="PT Astra Serif"/>
                <w:color w:val="002060"/>
                <w:sz w:val="20"/>
                <w:szCs w:val="20"/>
              </w:rPr>
              <w:fldChar w:fldCharType="separate"/>
            </w:r>
            <w:r w:rsidR="002853AB" w:rsidRPr="00C45551">
              <w:rPr>
                <w:rStyle w:val="af6"/>
                <w:rFonts w:ascii="PT Astra Serif" w:hAnsi="PT Astra Serif"/>
                <w:color w:val="002060"/>
                <w:sz w:val="20"/>
                <w:szCs w:val="20"/>
              </w:rPr>
              <w:t>09.04.2024г.</w:t>
            </w:r>
          </w:p>
          <w:p w:rsidR="00335C6B" w:rsidRDefault="002853AB">
            <w:pPr>
              <w:rPr>
                <w:rFonts w:ascii="PT Astra Serif" w:hAnsi="PT Astra Serif"/>
                <w:sz w:val="20"/>
                <w:szCs w:val="20"/>
              </w:rPr>
            </w:pPr>
            <w:proofErr w:type="gramStart"/>
            <w:r w:rsidRPr="00C45551">
              <w:rPr>
                <w:rStyle w:val="af6"/>
                <w:rFonts w:ascii="PT Astra Serif" w:hAnsi="PT Astra Serif"/>
                <w:color w:val="002060"/>
                <w:sz w:val="20"/>
                <w:szCs w:val="20"/>
              </w:rPr>
              <w:t>№291</w:t>
            </w:r>
            <w:r w:rsidR="00346D5B" w:rsidRPr="00C45551">
              <w:rPr>
                <w:rFonts w:ascii="PT Astra Serif" w:hAnsi="PT Astra Serif"/>
                <w:color w:val="002060"/>
                <w:sz w:val="20"/>
                <w:szCs w:val="20"/>
              </w:rPr>
              <w:fldChar w:fldCharType="end"/>
            </w:r>
            <w:r w:rsidR="00C45551" w:rsidRPr="00C45551">
              <w:rPr>
                <w:rFonts w:ascii="PT Astra Serif" w:hAnsi="PT Astra Serif"/>
                <w:color w:val="002060"/>
                <w:sz w:val="20"/>
                <w:szCs w:val="20"/>
              </w:rPr>
              <w:t>, 29.11.2024 №962</w:t>
            </w:r>
            <w:r>
              <w:rPr>
                <w:rFonts w:ascii="PT Astra Serif" w:hAnsi="PT Astra Serif"/>
                <w:sz w:val="20"/>
                <w:szCs w:val="20"/>
              </w:rPr>
              <w:t>)</w:t>
            </w:r>
            <w:proofErr w:type="gramEnd"/>
          </w:p>
        </w:tc>
        <w:tc>
          <w:tcPr>
            <w:tcW w:w="8638" w:type="dxa"/>
            <w:gridSpan w:val="16"/>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b/>
                <w:sz w:val="20"/>
                <w:szCs w:val="20"/>
              </w:rPr>
            </w:pPr>
            <w:r>
              <w:rPr>
                <w:rFonts w:ascii="PT Astra Serif" w:hAnsi="PT Astra Serif"/>
                <w:sz w:val="20"/>
                <w:szCs w:val="20"/>
              </w:rPr>
              <w:t>расходы (тыс.руб.)</w:t>
            </w:r>
          </w:p>
        </w:tc>
      </w:tr>
      <w:tr w:rsidR="00335C6B" w:rsidTr="0098722F">
        <w:trPr>
          <w:cantSplit/>
          <w:trHeight w:val="906"/>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sz w:val="20"/>
                <w:szCs w:val="20"/>
              </w:rPr>
            </w:pPr>
          </w:p>
        </w:tc>
        <w:tc>
          <w:tcPr>
            <w:tcW w:w="698"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Всего</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2021</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2022</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2025</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2026</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2027</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2028</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2029</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2030</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2031</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2032</w:t>
            </w:r>
          </w:p>
        </w:tc>
        <w:tc>
          <w:tcPr>
            <w:tcW w:w="614"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2034</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35C6B" w:rsidRDefault="00335C6B">
            <w:pPr>
              <w:ind w:right="113"/>
              <w:jc w:val="center"/>
              <w:rPr>
                <w:rFonts w:ascii="PT Astra Serif" w:hAnsi="PT Astra Serif"/>
                <w:sz w:val="20"/>
                <w:szCs w:val="20"/>
              </w:rPr>
            </w:pPr>
            <w:r>
              <w:rPr>
                <w:rFonts w:ascii="PT Astra Serif" w:hAnsi="PT Astra Serif"/>
                <w:sz w:val="20"/>
                <w:szCs w:val="20"/>
              </w:rPr>
              <w:t>2035</w:t>
            </w:r>
          </w:p>
        </w:tc>
      </w:tr>
      <w:tr w:rsidR="00BC23C9" w:rsidTr="0098722F">
        <w:trPr>
          <w:cantSplit/>
          <w:trHeight w:val="690"/>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BC23C9" w:rsidRDefault="00BC23C9" w:rsidP="0098722F">
            <w:pPr>
              <w:rPr>
                <w:rFonts w:ascii="PT Astra Serif" w:hAnsi="PT Astra Serif"/>
                <w:sz w:val="20"/>
                <w:szCs w:val="20"/>
              </w:rPr>
            </w:pPr>
          </w:p>
        </w:tc>
        <w:tc>
          <w:tcPr>
            <w:tcW w:w="69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sz w:val="20"/>
                <w:szCs w:val="20"/>
              </w:rPr>
            </w:pPr>
            <w:r w:rsidRPr="00BC23C9">
              <w:rPr>
                <w:rFonts w:ascii="PT Astra Serif" w:hAnsi="PT Astra Serif"/>
                <w:b/>
                <w:bCs/>
                <w:sz w:val="20"/>
                <w:szCs w:val="20"/>
              </w:rPr>
              <w:t>458313,84198</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33345,0</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39562,0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59966,207</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183453,63498</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sz w:val="20"/>
                <w:szCs w:val="20"/>
              </w:rPr>
            </w:pPr>
            <w:r w:rsidRPr="00BC23C9">
              <w:rPr>
                <w:rFonts w:ascii="PT Astra Serif" w:hAnsi="PT Astra Serif"/>
                <w:b/>
                <w:bCs/>
                <w:sz w:val="20"/>
                <w:szCs w:val="20"/>
              </w:rPr>
              <w:t>67538,0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 8300,0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rPr>
                <w:rFonts w:ascii="PT Astra Serif" w:hAnsi="PT Astra Serif"/>
                <w:b/>
                <w:bCs/>
                <w:color w:val="000000"/>
                <w:sz w:val="20"/>
                <w:szCs w:val="20"/>
              </w:rPr>
            </w:pPr>
            <w:r w:rsidRPr="00BC23C9">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rPr>
                <w:rFonts w:ascii="PT Astra Serif" w:hAnsi="PT Astra Serif"/>
                <w:b/>
                <w:bCs/>
                <w:color w:val="000000"/>
                <w:sz w:val="20"/>
                <w:szCs w:val="20"/>
              </w:rPr>
            </w:pPr>
            <w:r w:rsidRPr="00BC23C9">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rPr>
                <w:rFonts w:ascii="PT Astra Serif" w:hAnsi="PT Astra Serif"/>
                <w:b/>
                <w:bCs/>
                <w:color w:val="000000"/>
                <w:sz w:val="20"/>
                <w:szCs w:val="20"/>
              </w:rPr>
            </w:pPr>
            <w:r w:rsidRPr="00BC23C9">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rPr>
                <w:rFonts w:ascii="PT Astra Serif" w:hAnsi="PT Astra Serif"/>
                <w:b/>
                <w:bCs/>
                <w:color w:val="000000"/>
                <w:sz w:val="20"/>
                <w:szCs w:val="20"/>
              </w:rPr>
            </w:pPr>
            <w:r w:rsidRPr="00BC23C9">
              <w:rPr>
                <w:rFonts w:ascii="PT Astra Serif" w:hAnsi="PT Astra Serif"/>
                <w:b/>
                <w:bCs/>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rPr>
                <w:rFonts w:ascii="PT Astra Serif" w:hAnsi="PT Astra Serif"/>
                <w:b/>
                <w:bCs/>
                <w:color w:val="000000"/>
                <w:sz w:val="20"/>
                <w:szCs w:val="20"/>
              </w:rPr>
            </w:pPr>
            <w:r w:rsidRPr="00BC23C9">
              <w:rPr>
                <w:rFonts w:ascii="PT Astra Serif" w:hAnsi="PT Astra Serif"/>
                <w:b/>
                <w:bCs/>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rPr>
                <w:rFonts w:ascii="PT Astra Serif" w:hAnsi="PT Astra Serif"/>
                <w:b/>
                <w:bCs/>
                <w:color w:val="000000"/>
                <w:sz w:val="20"/>
                <w:szCs w:val="20"/>
              </w:rPr>
            </w:pPr>
            <w:r w:rsidRPr="00BC23C9">
              <w:rPr>
                <w:rFonts w:ascii="PT Astra Serif" w:hAnsi="PT Astra Serif"/>
                <w:b/>
                <w:bCs/>
                <w:color w:val="000000"/>
                <w:sz w:val="20"/>
                <w:szCs w:val="20"/>
              </w:rPr>
              <w:t>62875,0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right"/>
              <w:rPr>
                <w:rFonts w:ascii="PT Astra Serif" w:hAnsi="PT Astra Serif"/>
                <w:b/>
                <w:bCs/>
                <w:color w:val="000000"/>
                <w:sz w:val="20"/>
                <w:szCs w:val="20"/>
              </w:rPr>
            </w:pPr>
            <w:r w:rsidRPr="00BC23C9">
              <w:rPr>
                <w:rFonts w:ascii="PT Astra Serif" w:hAnsi="PT Astra Serif"/>
                <w:b/>
                <w:bCs/>
                <w:color w:val="000000"/>
                <w:sz w:val="20"/>
                <w:szCs w:val="20"/>
              </w:rPr>
              <w:t>3274,0</w:t>
            </w:r>
          </w:p>
        </w:tc>
        <w:tc>
          <w:tcPr>
            <w:tcW w:w="70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b/>
                <w:bCs/>
                <w:color w:val="000000"/>
                <w:sz w:val="20"/>
                <w:szCs w:val="20"/>
              </w:rPr>
            </w:pPr>
            <w:r w:rsidRPr="00BC23C9">
              <w:rPr>
                <w:rFonts w:ascii="PT Astra Serif" w:hAnsi="PT Astra Serif"/>
                <w:b/>
                <w:bCs/>
                <w:color w:val="000000"/>
                <w:sz w:val="20"/>
                <w:szCs w:val="20"/>
              </w:rPr>
              <w:t> </w:t>
            </w:r>
          </w:p>
        </w:tc>
      </w:tr>
      <w:tr w:rsidR="00BC23C9" w:rsidTr="0098722F">
        <w:tc>
          <w:tcPr>
            <w:tcW w:w="1574" w:type="dxa"/>
            <w:tcBorders>
              <w:top w:val="single" w:sz="4" w:space="0" w:color="auto"/>
              <w:left w:val="single" w:sz="4" w:space="0" w:color="auto"/>
              <w:bottom w:val="single" w:sz="4" w:space="0" w:color="auto"/>
              <w:right w:val="single" w:sz="4" w:space="0" w:color="auto"/>
            </w:tcBorders>
            <w:hideMark/>
          </w:tcPr>
          <w:p w:rsidR="00BC23C9" w:rsidRDefault="00BC23C9" w:rsidP="0098722F">
            <w:pPr>
              <w:rPr>
                <w:rFonts w:ascii="PT Astra Serif" w:hAnsi="PT Astra Serif"/>
                <w:sz w:val="20"/>
                <w:szCs w:val="20"/>
              </w:rPr>
            </w:pPr>
            <w:r>
              <w:rPr>
                <w:rFonts w:ascii="PT Astra Serif" w:hAnsi="PT Astra Serif"/>
                <w:sz w:val="20"/>
                <w:szCs w:val="20"/>
              </w:rPr>
              <w:t>Местный бюдже</w:t>
            </w:r>
            <w:proofErr w:type="gramStart"/>
            <w:r>
              <w:rPr>
                <w:rFonts w:ascii="PT Astra Serif" w:hAnsi="PT Astra Serif"/>
                <w:sz w:val="20"/>
                <w:szCs w:val="20"/>
              </w:rPr>
              <w:t>т(</w:t>
            </w:r>
            <w:proofErr w:type="gramEnd"/>
            <w:r>
              <w:rPr>
                <w:rFonts w:ascii="PT Astra Serif" w:hAnsi="PT Astra Serif"/>
                <w:sz w:val="20"/>
                <w:szCs w:val="20"/>
              </w:rPr>
              <w:t xml:space="preserve"> </w:t>
            </w:r>
            <w:proofErr w:type="spellStart"/>
            <w:r>
              <w:rPr>
                <w:rFonts w:ascii="PT Astra Serif" w:hAnsi="PT Astra Serif"/>
                <w:sz w:val="20"/>
                <w:szCs w:val="20"/>
              </w:rPr>
              <w:t>прогнозно</w:t>
            </w:r>
            <w:proofErr w:type="spellEnd"/>
            <w:r>
              <w:rPr>
                <w:rFonts w:ascii="PT Astra Serif" w:hAnsi="PT Astra Serif"/>
                <w:sz w:val="20"/>
                <w:szCs w:val="20"/>
              </w:rPr>
              <w:t>)</w:t>
            </w:r>
          </w:p>
          <w:p w:rsidR="00BC23C9" w:rsidRPr="00C45551" w:rsidRDefault="00BC23C9" w:rsidP="00C45551">
            <w:pPr>
              <w:rPr>
                <w:rStyle w:val="af6"/>
                <w:rFonts w:ascii="PT Astra Serif" w:hAnsi="PT Astra Serif"/>
                <w:color w:val="002060"/>
                <w:sz w:val="20"/>
                <w:szCs w:val="20"/>
              </w:rPr>
            </w:pPr>
            <w:proofErr w:type="gramStart"/>
            <w:r>
              <w:rPr>
                <w:rFonts w:ascii="PT Astra Serif" w:hAnsi="PT Astra Serif"/>
                <w:sz w:val="20"/>
                <w:szCs w:val="20"/>
              </w:rPr>
              <w:t xml:space="preserve">(от </w:t>
            </w:r>
            <w:r w:rsidR="00346D5B" w:rsidRPr="00C45551">
              <w:rPr>
                <w:rFonts w:ascii="PT Astra Serif" w:hAnsi="PT Astra Serif"/>
                <w:color w:val="002060"/>
                <w:sz w:val="20"/>
                <w:szCs w:val="20"/>
              </w:rPr>
              <w:fldChar w:fldCharType="begin"/>
            </w:r>
            <w:r w:rsidRPr="00C45551">
              <w:rPr>
                <w:rFonts w:ascii="PT Astra Serif" w:hAnsi="PT Astra Serif"/>
                <w:color w:val="002060"/>
                <w:sz w:val="20"/>
                <w:szCs w:val="20"/>
              </w:rPr>
              <w:instrText xml:space="preserve"> HYPERLINK "http://zakon.scli.ru:8111/content/act/a664aba3-543b-4546-a1dd-7fee3921d253.html" \o "постановление от 09.04.2024 0:00:00 №291 Администрация Красноармейского муниципального района Саратовской области</w:instrText>
            </w:r>
            <w:r w:rsidRPr="00C45551">
              <w:rPr>
                <w:rFonts w:ascii="PT Astra Serif" w:hAnsi="PT Astra Serif"/>
                <w:color w:val="002060"/>
                <w:sz w:val="20"/>
                <w:szCs w:val="20"/>
              </w:rPr>
              <w:cr/>
              <w:instrText xml:space="preserve"> </w:instrText>
            </w:r>
            <w:r w:rsidRPr="00C45551">
              <w:rPr>
                <w:rFonts w:ascii="PT Astra Serif" w:hAnsi="PT Astra Serif"/>
                <w:color w:val="002060"/>
                <w:sz w:val="20"/>
                <w:szCs w:val="20"/>
              </w:rPr>
              <w:cr/>
              <w:instrText xml:space="preserve"> О внесении изменений в муниципальную программу \«Комплексное развитие систем коммунальной инфраструктуры на территории МО г. Красноармейска" </w:instrText>
            </w:r>
            <w:r w:rsidR="00346D5B" w:rsidRPr="00C45551">
              <w:rPr>
                <w:rFonts w:ascii="PT Astra Serif" w:hAnsi="PT Astra Serif"/>
                <w:color w:val="002060"/>
                <w:sz w:val="20"/>
                <w:szCs w:val="20"/>
              </w:rPr>
              <w:fldChar w:fldCharType="separate"/>
            </w:r>
            <w:r w:rsidRPr="00C45551">
              <w:rPr>
                <w:rStyle w:val="af6"/>
                <w:rFonts w:ascii="PT Astra Serif" w:hAnsi="PT Astra Serif"/>
                <w:color w:val="002060"/>
                <w:sz w:val="20"/>
                <w:szCs w:val="20"/>
              </w:rPr>
              <w:t>09.04.2024г.</w:t>
            </w:r>
            <w:proofErr w:type="gramEnd"/>
          </w:p>
          <w:p w:rsidR="00BC23C9" w:rsidRDefault="00BC23C9" w:rsidP="00C45551">
            <w:pPr>
              <w:rPr>
                <w:rFonts w:ascii="PT Astra Serif" w:hAnsi="PT Astra Serif"/>
                <w:sz w:val="20"/>
                <w:szCs w:val="20"/>
              </w:rPr>
            </w:pPr>
            <w:proofErr w:type="gramStart"/>
            <w:r w:rsidRPr="00C45551">
              <w:rPr>
                <w:rStyle w:val="af6"/>
                <w:rFonts w:ascii="PT Astra Serif" w:hAnsi="PT Astra Serif"/>
                <w:color w:val="002060"/>
                <w:sz w:val="20"/>
                <w:szCs w:val="20"/>
              </w:rPr>
              <w:t>№291</w:t>
            </w:r>
            <w:r w:rsidR="00346D5B" w:rsidRPr="00C45551">
              <w:rPr>
                <w:rFonts w:ascii="PT Astra Serif" w:hAnsi="PT Astra Serif"/>
                <w:color w:val="002060"/>
                <w:sz w:val="20"/>
                <w:szCs w:val="20"/>
              </w:rPr>
              <w:fldChar w:fldCharType="end"/>
            </w:r>
            <w:r w:rsidRPr="00C45551">
              <w:rPr>
                <w:rFonts w:ascii="PT Astra Serif" w:hAnsi="PT Astra Serif"/>
                <w:color w:val="002060"/>
                <w:sz w:val="20"/>
                <w:szCs w:val="20"/>
              </w:rPr>
              <w:t>, 29.11.2024 №962</w:t>
            </w:r>
            <w:r>
              <w:rPr>
                <w:rFonts w:ascii="PT Astra Serif" w:hAnsi="PT Astra Serif"/>
                <w:color w:val="002060"/>
                <w:sz w:val="20"/>
                <w:szCs w:val="20"/>
              </w:rPr>
              <w:t>)</w:t>
            </w:r>
            <w:proofErr w:type="gramEnd"/>
          </w:p>
        </w:tc>
        <w:tc>
          <w:tcPr>
            <w:tcW w:w="69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93889,79458</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7401,0</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8901,0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19525,7086</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16312,08598</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sz w:val="20"/>
                <w:szCs w:val="20"/>
              </w:rPr>
            </w:pPr>
            <w:r w:rsidRPr="00BC23C9">
              <w:rPr>
                <w:rFonts w:ascii="PT Astra Serif" w:hAnsi="PT Astra Serif"/>
                <w:sz w:val="20"/>
                <w:szCs w:val="20"/>
              </w:rPr>
              <w:t>18775,0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8300,0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14575,0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r>
      <w:tr w:rsidR="00BC23C9" w:rsidTr="0098722F">
        <w:tc>
          <w:tcPr>
            <w:tcW w:w="1574" w:type="dxa"/>
            <w:tcBorders>
              <w:top w:val="single" w:sz="4" w:space="0" w:color="auto"/>
              <w:left w:val="single" w:sz="4" w:space="0" w:color="auto"/>
              <w:bottom w:val="single" w:sz="4" w:space="0" w:color="auto"/>
              <w:right w:val="single" w:sz="4" w:space="0" w:color="auto"/>
            </w:tcBorders>
            <w:hideMark/>
          </w:tcPr>
          <w:p w:rsidR="00BC23C9" w:rsidRDefault="00BC23C9" w:rsidP="0098722F">
            <w:pPr>
              <w:rPr>
                <w:rFonts w:ascii="PT Astra Serif" w:hAnsi="PT Astra Serif"/>
                <w:b/>
                <w:sz w:val="20"/>
                <w:szCs w:val="20"/>
              </w:rPr>
            </w:pPr>
            <w:r>
              <w:rPr>
                <w:rFonts w:ascii="PT Astra Serif" w:hAnsi="PT Astra Serif"/>
                <w:sz w:val="20"/>
                <w:szCs w:val="20"/>
              </w:rPr>
              <w:t>Областной бюджет (</w:t>
            </w:r>
            <w:proofErr w:type="spellStart"/>
            <w:r>
              <w:rPr>
                <w:rFonts w:ascii="PT Astra Serif" w:hAnsi="PT Astra Serif"/>
                <w:sz w:val="20"/>
                <w:szCs w:val="20"/>
              </w:rPr>
              <w:t>прогнозно</w:t>
            </w:r>
            <w:proofErr w:type="spellEnd"/>
            <w:r>
              <w:rPr>
                <w:rFonts w:ascii="PT Astra Serif" w:hAnsi="PT Astra Serif"/>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127183,12384</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14850,0</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17500,0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21055,53184</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25227,592</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sz w:val="20"/>
                <w:szCs w:val="20"/>
              </w:rPr>
            </w:pPr>
            <w:r w:rsidRPr="00BC23C9">
              <w:rPr>
                <w:rFonts w:ascii="PT Astra Serif" w:hAnsi="PT Astra Serif"/>
                <w:sz w:val="20"/>
                <w:szCs w:val="20"/>
              </w:rPr>
              <w:t>24100,0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24450,0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r>
      <w:tr w:rsidR="00BC23C9" w:rsidTr="0098722F">
        <w:tc>
          <w:tcPr>
            <w:tcW w:w="1574" w:type="dxa"/>
            <w:tcBorders>
              <w:top w:val="single" w:sz="4" w:space="0" w:color="auto"/>
              <w:left w:val="single" w:sz="4" w:space="0" w:color="auto"/>
              <w:bottom w:val="single" w:sz="4" w:space="0" w:color="auto"/>
              <w:right w:val="single" w:sz="4" w:space="0" w:color="auto"/>
            </w:tcBorders>
            <w:hideMark/>
          </w:tcPr>
          <w:p w:rsidR="00BC23C9" w:rsidRDefault="00BC23C9" w:rsidP="0098722F">
            <w:pPr>
              <w:rPr>
                <w:rFonts w:ascii="PT Astra Serif" w:hAnsi="PT Astra Serif"/>
                <w:sz w:val="20"/>
                <w:szCs w:val="20"/>
              </w:rPr>
            </w:pPr>
            <w:r>
              <w:rPr>
                <w:rFonts w:ascii="PT Astra Serif" w:hAnsi="PT Astra Serif"/>
                <w:sz w:val="20"/>
                <w:szCs w:val="20"/>
              </w:rPr>
              <w:t>Федеральный бюджет (</w:t>
            </w:r>
            <w:proofErr w:type="spellStart"/>
            <w:r>
              <w:rPr>
                <w:rFonts w:ascii="PT Astra Serif" w:hAnsi="PT Astra Serif"/>
                <w:sz w:val="20"/>
                <w:szCs w:val="20"/>
              </w:rPr>
              <w:t>прогнозно</w:t>
            </w:r>
            <w:proofErr w:type="spellEnd"/>
            <w:r>
              <w:rPr>
                <w:rFonts w:ascii="PT Astra Serif" w:hAnsi="PT Astra Serif"/>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199475,0</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7514,0</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9406,0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15300,0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125495,0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sz w:val="20"/>
                <w:szCs w:val="20"/>
              </w:rPr>
            </w:pPr>
            <w:r w:rsidRPr="00BC23C9">
              <w:rPr>
                <w:rFonts w:ascii="PT Astra Serif" w:hAnsi="PT Astra Serif"/>
                <w:sz w:val="20"/>
                <w:szCs w:val="20"/>
              </w:rPr>
              <w:t>19886,0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18700,0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3174,0</w:t>
            </w:r>
          </w:p>
        </w:tc>
        <w:tc>
          <w:tcPr>
            <w:tcW w:w="709" w:type="dxa"/>
            <w:tcBorders>
              <w:top w:val="single" w:sz="4" w:space="0" w:color="auto"/>
              <w:left w:val="single" w:sz="4" w:space="0" w:color="auto"/>
              <w:bottom w:val="single" w:sz="4" w:space="0" w:color="auto"/>
              <w:right w:val="single" w:sz="4" w:space="0" w:color="auto"/>
            </w:tcBorders>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r>
      <w:tr w:rsidR="00BC23C9" w:rsidTr="0098722F">
        <w:tc>
          <w:tcPr>
            <w:tcW w:w="1574" w:type="dxa"/>
            <w:tcBorders>
              <w:top w:val="single" w:sz="4" w:space="0" w:color="auto"/>
              <w:left w:val="single" w:sz="4" w:space="0" w:color="auto"/>
              <w:bottom w:val="single" w:sz="4" w:space="0" w:color="auto"/>
              <w:right w:val="single" w:sz="4" w:space="0" w:color="auto"/>
            </w:tcBorders>
            <w:hideMark/>
          </w:tcPr>
          <w:p w:rsidR="00BC23C9" w:rsidRDefault="00BC23C9" w:rsidP="0098722F">
            <w:pPr>
              <w:rPr>
                <w:rFonts w:ascii="PT Astra Serif" w:hAnsi="PT Astra Serif"/>
                <w:sz w:val="20"/>
                <w:szCs w:val="20"/>
              </w:rPr>
            </w:pPr>
            <w:r>
              <w:rPr>
                <w:rFonts w:ascii="PT Astra Serif" w:hAnsi="PT Astra Serif"/>
                <w:sz w:val="20"/>
                <w:szCs w:val="20"/>
              </w:rPr>
              <w:t>Внебюджетные источники (</w:t>
            </w:r>
            <w:proofErr w:type="spellStart"/>
            <w:r>
              <w:rPr>
                <w:rFonts w:ascii="PT Astra Serif" w:hAnsi="PT Astra Serif"/>
                <w:sz w:val="20"/>
                <w:szCs w:val="20"/>
              </w:rPr>
              <w:t>прогнозно</w:t>
            </w:r>
            <w:proofErr w:type="spellEnd"/>
            <w:r>
              <w:rPr>
                <w:rFonts w:ascii="PT Astra Serif" w:hAnsi="PT Astra Serif"/>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37765,92356</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3580,0</w:t>
            </w:r>
          </w:p>
        </w:tc>
        <w:tc>
          <w:tcPr>
            <w:tcW w:w="568"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3755,0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4084,96656</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16418,957</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sz w:val="20"/>
                <w:szCs w:val="20"/>
              </w:rPr>
            </w:pPr>
            <w:r w:rsidRPr="00BC23C9">
              <w:rPr>
                <w:rFonts w:ascii="PT Astra Serif" w:hAnsi="PT Astra Serif"/>
                <w:sz w:val="20"/>
                <w:szCs w:val="20"/>
              </w:rPr>
              <w:t>4777,0</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459"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614"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5150,0</w:t>
            </w:r>
          </w:p>
        </w:tc>
        <w:tc>
          <w:tcPr>
            <w:tcW w:w="567" w:type="dxa"/>
            <w:tcBorders>
              <w:top w:val="single" w:sz="4" w:space="0" w:color="auto"/>
              <w:left w:val="single" w:sz="4" w:space="0" w:color="auto"/>
              <w:bottom w:val="single" w:sz="4" w:space="0" w:color="auto"/>
              <w:right w:val="single" w:sz="4" w:space="0" w:color="auto"/>
            </w:tcBorders>
            <w:hideMark/>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tcPr>
          <w:p w:rsidR="00BC23C9" w:rsidRPr="00BC23C9" w:rsidRDefault="00BC23C9" w:rsidP="005E1307">
            <w:pPr>
              <w:jc w:val="center"/>
              <w:rPr>
                <w:rFonts w:ascii="PT Astra Serif" w:hAnsi="PT Astra Serif"/>
                <w:color w:val="000000"/>
                <w:sz w:val="20"/>
                <w:szCs w:val="20"/>
              </w:rPr>
            </w:pPr>
            <w:r w:rsidRPr="00BC23C9">
              <w:rPr>
                <w:rFonts w:ascii="PT Astra Serif" w:hAnsi="PT Astra Serif"/>
                <w:color w:val="000000"/>
                <w:sz w:val="20"/>
                <w:szCs w:val="20"/>
              </w:rPr>
              <w:t> </w:t>
            </w:r>
          </w:p>
        </w:tc>
      </w:tr>
    </w:tbl>
    <w:p w:rsidR="00335C6B" w:rsidRDefault="00335C6B" w:rsidP="00335C6B">
      <w:pPr>
        <w:jc w:val="center"/>
        <w:rPr>
          <w:rFonts w:ascii="PT Astra Serif" w:hAnsi="PT Astra Serif"/>
          <w:sz w:val="28"/>
          <w:szCs w:val="28"/>
        </w:rPr>
      </w:pPr>
      <w:r>
        <w:rPr>
          <w:rFonts w:ascii="PT Astra Serif" w:hAnsi="PT Astra Serif"/>
          <w:sz w:val="28"/>
          <w:szCs w:val="28"/>
        </w:rPr>
        <w:lastRenderedPageBreak/>
        <w:t xml:space="preserve">Раздел </w:t>
      </w:r>
      <w:r>
        <w:rPr>
          <w:rFonts w:ascii="PT Astra Serif" w:hAnsi="PT Astra Serif"/>
          <w:sz w:val="28"/>
          <w:szCs w:val="28"/>
          <w:lang w:val="en-US"/>
        </w:rPr>
        <w:t>I</w:t>
      </w:r>
    </w:p>
    <w:p w:rsidR="00335C6B" w:rsidRDefault="00335C6B" w:rsidP="00335C6B">
      <w:pPr>
        <w:jc w:val="center"/>
        <w:rPr>
          <w:rFonts w:ascii="PT Astra Serif" w:hAnsi="PT Astra Serif"/>
          <w:sz w:val="28"/>
          <w:szCs w:val="28"/>
        </w:rPr>
      </w:pPr>
      <w:r>
        <w:rPr>
          <w:rFonts w:ascii="PT Astra Serif" w:hAnsi="PT Astra Serif"/>
          <w:sz w:val="28"/>
          <w:szCs w:val="28"/>
        </w:rPr>
        <w:t>Характеристика сферы реализации муниципальной программы</w:t>
      </w:r>
    </w:p>
    <w:p w:rsidR="00335C6B" w:rsidRDefault="00335C6B" w:rsidP="00335C6B">
      <w:pPr>
        <w:ind w:firstLine="709"/>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Одним из основополагающих условий развития поселения является комплексное развитие систем жизнеобеспечения г. Красноармейска Красноармейского муниципального района. Этапом, предшествующим разработке основных мероприятий программы комплексного развития систем коммунальной инфраструктуры (далее-Программы), является проведения анализа и оценки социально-экономического и территориального развития города.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 Анализ и оценка социально-экономического территориального развития муниципального образования, а также прогноз его развития проводится по следующим направлениям: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перспективное строительство;</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перспективный спрос коммунальных ресурсов;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состояние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 Программа комплексного развития систем коммунальной инфраструктуры г. Красноармейска Красноармейского муниципального района Саратовской области на 2021-2035 годы предусматривает обеспечение коммунальными ресурсами земельных участков, отведенных под перспективное строительства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 же инвестированных средств внебюджетных источников для модернизации объектов коммунальной инфраструктуры; улучшения экологической обстановки.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Pr>
          <w:rFonts w:ascii="PT Astra Serif" w:hAnsi="PT Astra Serif"/>
          <w:sz w:val="28"/>
          <w:szCs w:val="28"/>
        </w:rPr>
        <w:t>ресурсо-энергосберегающих</w:t>
      </w:r>
      <w:proofErr w:type="spellEnd"/>
      <w:r>
        <w:rPr>
          <w:rFonts w:ascii="PT Astra Serif" w:hAnsi="PT Astra Serif"/>
          <w:sz w:val="28"/>
          <w:szCs w:val="28"/>
        </w:rPr>
        <w:t xml:space="preserve"> технологий, разработку и внедрение мер по стимулированию эффективного и рационального хозяйствования организацией коммунального комплекса, в привлечении средств внебюджетных инвестированных ресурсов.</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Подраздел I</w:t>
      </w:r>
    </w:p>
    <w:p w:rsidR="00335C6B" w:rsidRDefault="00335C6B" w:rsidP="00335C6B">
      <w:pPr>
        <w:jc w:val="center"/>
        <w:rPr>
          <w:rFonts w:ascii="PT Astra Serif" w:hAnsi="PT Astra Serif"/>
          <w:sz w:val="28"/>
          <w:szCs w:val="28"/>
        </w:rPr>
      </w:pPr>
      <w:r>
        <w:rPr>
          <w:rFonts w:ascii="PT Astra Serif" w:hAnsi="PT Astra Serif"/>
          <w:sz w:val="28"/>
          <w:szCs w:val="28"/>
        </w:rPr>
        <w:t>Жилой фонд и перспектива строительства</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4. Жилищный фонд г. Красноармейска в пределах города по состоянию на 01.01.2008 составил 661,6 тыс. м</w:t>
      </w:r>
      <w:r>
        <w:rPr>
          <w:rFonts w:ascii="PT Astra Serif" w:hAnsi="PT Astra Serif"/>
          <w:sz w:val="28"/>
          <w:szCs w:val="28"/>
          <w:vertAlign w:val="superscript"/>
        </w:rPr>
        <w:t>2</w:t>
      </w:r>
      <w:r>
        <w:rPr>
          <w:rFonts w:ascii="PT Astra Serif" w:hAnsi="PT Astra Serif"/>
          <w:sz w:val="28"/>
          <w:szCs w:val="28"/>
        </w:rPr>
        <w:t xml:space="preserve"> общей площади. Средняя обеспеченность общей площадью составляет 27,57 м</w:t>
      </w:r>
      <w:r>
        <w:rPr>
          <w:rFonts w:ascii="PT Astra Serif" w:hAnsi="PT Astra Serif"/>
          <w:sz w:val="28"/>
          <w:szCs w:val="28"/>
          <w:vertAlign w:val="superscript"/>
        </w:rPr>
        <w:t>2</w:t>
      </w:r>
      <w:r>
        <w:rPr>
          <w:rFonts w:ascii="PT Astra Serif" w:hAnsi="PT Astra Serif"/>
          <w:sz w:val="28"/>
          <w:szCs w:val="28"/>
        </w:rPr>
        <w:t xml:space="preserve"> на 1 постоянного жителя, что выше показателей, установленных строительными нормами и правилами (18 м</w:t>
      </w:r>
      <w:r>
        <w:rPr>
          <w:rFonts w:ascii="PT Astra Serif" w:hAnsi="PT Astra Serif"/>
          <w:sz w:val="28"/>
          <w:szCs w:val="28"/>
          <w:vertAlign w:val="superscript"/>
        </w:rPr>
        <w:t>2</w:t>
      </w:r>
      <w:r>
        <w:rPr>
          <w:rFonts w:ascii="PT Astra Serif" w:hAnsi="PT Astra Serif"/>
          <w:sz w:val="28"/>
          <w:szCs w:val="28"/>
        </w:rPr>
        <w:t>/чел), и выше среднего по России (20 м</w:t>
      </w:r>
      <w:r>
        <w:rPr>
          <w:rFonts w:ascii="PT Astra Serif" w:hAnsi="PT Astra Serif"/>
          <w:sz w:val="28"/>
          <w:szCs w:val="28"/>
          <w:vertAlign w:val="superscript"/>
        </w:rPr>
        <w:t>2</w:t>
      </w:r>
      <w:r>
        <w:rPr>
          <w:rFonts w:ascii="PT Astra Serif" w:hAnsi="PT Astra Serif"/>
          <w:sz w:val="28"/>
          <w:szCs w:val="28"/>
        </w:rPr>
        <w:t xml:space="preserve">/чел).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Из общего объёма на муниципальный жилищный фонд приходится около 34,8 %, на ведомственный – 0,2%, 65% жилищного фонда приходится </w:t>
      </w:r>
      <w:r>
        <w:rPr>
          <w:rFonts w:ascii="PT Astra Serif" w:hAnsi="PT Astra Serif"/>
          <w:sz w:val="28"/>
          <w:szCs w:val="28"/>
        </w:rPr>
        <w:lastRenderedPageBreak/>
        <w:t xml:space="preserve">на личную собственность граждан. Преобладающими в жилой застройке являются кирпичные и панельные дома (в новом жилом фонде).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 Средняя плотность застройки жилых кварталов и микрорайонов составляет 120-130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в районах многоэтажной застройки – 220-230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в районах малоэтажной застройки – 60-80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в районах усадебной застройки – 20-40 чел/</w:t>
      </w:r>
      <w:proofErr w:type="gramStart"/>
      <w:r>
        <w:rPr>
          <w:rFonts w:ascii="PT Astra Serif" w:hAnsi="PT Astra Serif"/>
          <w:sz w:val="28"/>
          <w:szCs w:val="28"/>
        </w:rPr>
        <w:t>га</w:t>
      </w:r>
      <w:proofErr w:type="gram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Ориентировочно около 25% жилищного фонда размещается в центральной части города, до 45% – в юго-восточной его части, 20% приходится на южную и западную части, 2-3% – на посёлки в западной части города. Значительная часть жилых строений (7% от общего объёма жилищного фонда – порядка 46,3 тыс. м</w:t>
      </w:r>
      <w:r>
        <w:rPr>
          <w:rFonts w:ascii="PT Astra Serif" w:hAnsi="PT Astra Serif"/>
          <w:sz w:val="28"/>
          <w:szCs w:val="28"/>
          <w:vertAlign w:val="superscript"/>
        </w:rPr>
        <w:t>2</w:t>
      </w:r>
      <w:r>
        <w:rPr>
          <w:rFonts w:ascii="PT Astra Serif" w:hAnsi="PT Astra Serif"/>
          <w:sz w:val="28"/>
          <w:szCs w:val="28"/>
        </w:rPr>
        <w:t xml:space="preserve">), размещается в пределах санитарно-защитных зон промышленных предприятий и коммунально-складских объектов, из которых 60% приходится на малоэтажный жилищный фонд, 15% – на </w:t>
      </w:r>
      <w:proofErr w:type="spellStart"/>
      <w:r>
        <w:rPr>
          <w:rFonts w:ascii="PT Astra Serif" w:hAnsi="PT Astra Serif"/>
          <w:sz w:val="28"/>
          <w:szCs w:val="28"/>
        </w:rPr>
        <w:t>среднеэтажный</w:t>
      </w:r>
      <w:proofErr w:type="spellEnd"/>
      <w:r>
        <w:rPr>
          <w:rFonts w:ascii="PT Astra Serif" w:hAnsi="PT Astra Serif"/>
          <w:sz w:val="28"/>
          <w:szCs w:val="28"/>
        </w:rPr>
        <w:t>, 25% – на индивидуальные жилые дома. По данным отдела по строительству и архитектуре, ветхий и аварийный фонд города составляет 12,29 тыс. м</w:t>
      </w:r>
      <w:r>
        <w:rPr>
          <w:rFonts w:ascii="PT Astra Serif" w:hAnsi="PT Astra Serif"/>
          <w:sz w:val="28"/>
          <w:szCs w:val="28"/>
          <w:vertAlign w:val="superscript"/>
        </w:rPr>
        <w:t>2</w:t>
      </w:r>
      <w:r>
        <w:rPr>
          <w:rFonts w:ascii="PT Astra Serif" w:hAnsi="PT Astra Serif"/>
          <w:sz w:val="28"/>
          <w:szCs w:val="28"/>
        </w:rPr>
        <w:t xml:space="preserve"> общей площади (1,9 % от общей площади жилых строений города). В соответствии с предварительными материалами «Программы переселения из ветхого и аварийного жилищного фонда по городу Красноармейску», требуется строительство 12 тыс. м</w:t>
      </w:r>
      <w:r>
        <w:rPr>
          <w:rFonts w:ascii="PT Astra Serif" w:hAnsi="PT Astra Serif"/>
          <w:sz w:val="28"/>
          <w:szCs w:val="28"/>
          <w:vertAlign w:val="superscript"/>
        </w:rPr>
        <w:t>2</w:t>
      </w:r>
      <w:r>
        <w:rPr>
          <w:rFonts w:ascii="PT Astra Serif" w:hAnsi="PT Astra Serif"/>
          <w:sz w:val="28"/>
          <w:szCs w:val="28"/>
        </w:rPr>
        <w:t xml:space="preserve"> общей площади для расселения порядка 0,6 тыс. человек. По вводу жилья на душу населения Красноармейск занимает средние места в Саратовской области. Объёмы нового жилищного строительства составили: в </w:t>
      </w:r>
      <w:smartTag w:uri="urn:schemas-microsoft-com:office:smarttags" w:element="metricconverter">
        <w:smartTagPr>
          <w:attr w:name="ProductID" w:val="2006 г"/>
        </w:smartTagPr>
        <w:r>
          <w:rPr>
            <w:rFonts w:ascii="PT Astra Serif" w:hAnsi="PT Astra Serif"/>
            <w:sz w:val="28"/>
            <w:szCs w:val="28"/>
          </w:rPr>
          <w:t>2006 г</w:t>
        </w:r>
      </w:smartTag>
      <w:r>
        <w:rPr>
          <w:rFonts w:ascii="PT Astra Serif" w:hAnsi="PT Astra Serif"/>
          <w:sz w:val="28"/>
          <w:szCs w:val="28"/>
        </w:rPr>
        <w:t>. – 3,446 тыс. м</w:t>
      </w:r>
      <w:r>
        <w:rPr>
          <w:rFonts w:ascii="PT Astra Serif" w:hAnsi="PT Astra Serif"/>
          <w:sz w:val="28"/>
          <w:szCs w:val="28"/>
          <w:vertAlign w:val="superscript"/>
        </w:rPr>
        <w:t>2</w:t>
      </w:r>
      <w:r>
        <w:rPr>
          <w:rFonts w:ascii="PT Astra Serif" w:hAnsi="PT Astra Serif"/>
          <w:sz w:val="28"/>
          <w:szCs w:val="28"/>
        </w:rPr>
        <w:t xml:space="preserve">, в </w:t>
      </w:r>
      <w:smartTag w:uri="urn:schemas-microsoft-com:office:smarttags" w:element="metricconverter">
        <w:smartTagPr>
          <w:attr w:name="ProductID" w:val="2007 г"/>
        </w:smartTagPr>
        <w:r>
          <w:rPr>
            <w:rFonts w:ascii="PT Astra Serif" w:hAnsi="PT Astra Serif"/>
            <w:sz w:val="28"/>
            <w:szCs w:val="28"/>
          </w:rPr>
          <w:t>2007 г</w:t>
        </w:r>
      </w:smartTag>
      <w:r>
        <w:rPr>
          <w:rFonts w:ascii="PT Astra Serif" w:hAnsi="PT Astra Serif"/>
          <w:sz w:val="28"/>
          <w:szCs w:val="28"/>
        </w:rPr>
        <w:t>. – 4,303 тыс. м</w:t>
      </w:r>
      <w:r>
        <w:rPr>
          <w:rFonts w:ascii="PT Astra Serif" w:hAnsi="PT Astra Serif"/>
          <w:sz w:val="28"/>
          <w:szCs w:val="28"/>
          <w:vertAlign w:val="superscript"/>
        </w:rPr>
        <w:t>2</w:t>
      </w:r>
      <w:r>
        <w:rPr>
          <w:rFonts w:ascii="PT Astra Serif" w:hAnsi="PT Astra Serif"/>
          <w:sz w:val="28"/>
          <w:szCs w:val="28"/>
        </w:rPr>
        <w:t xml:space="preserve"> в </w:t>
      </w:r>
      <w:smartTag w:uri="urn:schemas-microsoft-com:office:smarttags" w:element="metricconverter">
        <w:smartTagPr>
          <w:attr w:name="ProductID" w:val="2008 г"/>
        </w:smartTagPr>
        <w:r>
          <w:rPr>
            <w:rFonts w:ascii="PT Astra Serif" w:hAnsi="PT Astra Serif"/>
            <w:sz w:val="28"/>
            <w:szCs w:val="28"/>
          </w:rPr>
          <w:t>2008 г</w:t>
        </w:r>
      </w:smartTag>
      <w:r>
        <w:rPr>
          <w:rFonts w:ascii="PT Astra Serif" w:hAnsi="PT Astra Serif"/>
          <w:sz w:val="28"/>
          <w:szCs w:val="28"/>
        </w:rPr>
        <w:t>. – 0,74 тыс. м</w:t>
      </w:r>
      <w:r>
        <w:rPr>
          <w:rFonts w:ascii="PT Astra Serif" w:hAnsi="PT Astra Serif"/>
          <w:sz w:val="28"/>
          <w:szCs w:val="28"/>
          <w:vertAlign w:val="superscript"/>
        </w:rPr>
        <w:t>2</w:t>
      </w:r>
      <w:r>
        <w:rPr>
          <w:rFonts w:ascii="PT Astra Serif" w:hAnsi="PT Astra Serif"/>
          <w:sz w:val="28"/>
          <w:szCs w:val="28"/>
        </w:rPr>
        <w:t xml:space="preserve"> (данные на 1.07.08.).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структуре ввода жилищного фонда наблюдается только усадебное жилое строительство без индустриального жилья повышенной этажности.</w:t>
      </w:r>
    </w:p>
    <w:p w:rsidR="00335C6B" w:rsidRDefault="00335C6B" w:rsidP="00335C6B">
      <w:pPr>
        <w:ind w:firstLine="567"/>
        <w:jc w:val="both"/>
        <w:rPr>
          <w:rFonts w:ascii="PT Astra Serif" w:hAnsi="PT Astra Serif"/>
          <w:sz w:val="28"/>
          <w:szCs w:val="28"/>
        </w:rPr>
      </w:pPr>
    </w:p>
    <w:p w:rsidR="00335C6B" w:rsidRDefault="00335C6B" w:rsidP="00335C6B">
      <w:pPr>
        <w:spacing w:before="100" w:beforeAutospacing="1" w:after="240"/>
        <w:contextualSpacing/>
        <w:jc w:val="center"/>
        <w:rPr>
          <w:rFonts w:ascii="PT Astra Serif" w:hAnsi="PT Astra Serif"/>
          <w:sz w:val="28"/>
          <w:szCs w:val="28"/>
        </w:rPr>
      </w:pPr>
      <w:r>
        <w:rPr>
          <w:rFonts w:ascii="PT Astra Serif" w:hAnsi="PT Astra Serif"/>
          <w:sz w:val="28"/>
          <w:szCs w:val="28"/>
        </w:rPr>
        <w:t xml:space="preserve">Таблица 1. </w:t>
      </w:r>
      <w:r>
        <w:rPr>
          <w:rFonts w:ascii="PT Astra Serif" w:hAnsi="PT Astra Serif"/>
          <w:bCs/>
        </w:rPr>
        <w:t>Ввод в действие жилых и нежилых зданий за период 2016-2017гг.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1367"/>
        <w:gridCol w:w="1367"/>
        <w:gridCol w:w="1367"/>
        <w:gridCol w:w="1367"/>
        <w:gridCol w:w="1368"/>
        <w:gridCol w:w="1262"/>
      </w:tblGrid>
      <w:tr w:rsidR="00335C6B" w:rsidTr="00335C6B">
        <w:trPr>
          <w:jc w:val="center"/>
        </w:trPr>
        <w:tc>
          <w:tcPr>
            <w:tcW w:w="1366"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Годы</w:t>
            </w:r>
          </w:p>
        </w:tc>
        <w:tc>
          <w:tcPr>
            <w:tcW w:w="27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b/>
              </w:rPr>
            </w:pPr>
            <w:r>
              <w:rPr>
                <w:rFonts w:ascii="PT Astra Serif" w:hAnsi="PT Astra Serif"/>
              </w:rPr>
              <w:t>Муниципальное</w:t>
            </w:r>
          </w:p>
        </w:tc>
        <w:tc>
          <w:tcPr>
            <w:tcW w:w="27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b/>
              </w:rPr>
            </w:pPr>
            <w:r>
              <w:rPr>
                <w:rFonts w:ascii="PT Astra Serif" w:hAnsi="PT Astra Serif"/>
              </w:rPr>
              <w:t>Индивидуальное</w:t>
            </w:r>
          </w:p>
        </w:tc>
        <w:tc>
          <w:tcPr>
            <w:tcW w:w="2630"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b/>
              </w:rPr>
            </w:pPr>
            <w:r>
              <w:rPr>
                <w:rFonts w:ascii="PT Astra Serif" w:hAnsi="PT Astra Serif"/>
              </w:rPr>
              <w:t>Всего</w:t>
            </w:r>
          </w:p>
        </w:tc>
      </w:tr>
      <w:tr w:rsidR="00335C6B" w:rsidTr="00335C6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тыс. м</w:t>
            </w:r>
            <w:r>
              <w:rPr>
                <w:rFonts w:ascii="PT Astra Serif" w:hAnsi="PT Astra Serif"/>
                <w:vertAlign w:val="superscript"/>
              </w:rPr>
              <w:t>2</w:t>
            </w:r>
            <w:r>
              <w:rPr>
                <w:rFonts w:ascii="PT Astra Serif" w:hAnsi="PT Astra Serif"/>
              </w:rPr>
              <w:t xml:space="preserve"> общ. пл.</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тыс. м</w:t>
            </w:r>
            <w:r>
              <w:rPr>
                <w:rFonts w:ascii="PT Astra Serif" w:hAnsi="PT Astra Serif"/>
                <w:vertAlign w:val="superscript"/>
              </w:rPr>
              <w:t xml:space="preserve">2 </w:t>
            </w:r>
            <w:r>
              <w:rPr>
                <w:rFonts w:ascii="PT Astra Serif" w:hAnsi="PT Astra Serif"/>
              </w:rPr>
              <w:t>общ. пл.</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тыс. м</w:t>
            </w:r>
            <w:r>
              <w:rPr>
                <w:rFonts w:ascii="PT Astra Serif" w:hAnsi="PT Astra Serif"/>
                <w:vertAlign w:val="superscript"/>
              </w:rPr>
              <w:t>2</w:t>
            </w:r>
            <w:r>
              <w:rPr>
                <w:rFonts w:ascii="PT Astra Serif" w:hAnsi="PT Astra Serif"/>
              </w:rPr>
              <w:t xml:space="preserve"> общ. пл.</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w:t>
            </w:r>
          </w:p>
        </w:tc>
      </w:tr>
      <w:tr w:rsidR="00335C6B" w:rsidTr="00335C6B">
        <w:trPr>
          <w:jc w:val="center"/>
        </w:trPr>
        <w:tc>
          <w:tcPr>
            <w:tcW w:w="136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2016</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eastAsia="TimesNewRoman" w:hAnsi="PT Astra Serif"/>
              </w:rPr>
              <w:t>3,645</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800,0</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4445,0</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r>
      <w:tr w:rsidR="00335C6B" w:rsidTr="00335C6B">
        <w:trPr>
          <w:jc w:val="center"/>
        </w:trPr>
        <w:tc>
          <w:tcPr>
            <w:tcW w:w="136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2017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b/>
              </w:rPr>
            </w:pP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b/>
              </w:rPr>
              <w:t>-</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4,303</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b/>
              </w:rPr>
            </w:pPr>
            <w:r>
              <w:rPr>
                <w:rFonts w:ascii="PT Astra Serif" w:hAnsi="PT Astra Serif"/>
              </w:rPr>
              <w:t>4,303</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both"/>
              <w:rPr>
                <w:rFonts w:ascii="PT Astra Serif" w:hAnsi="PT Astra Serif"/>
              </w:rPr>
            </w:pPr>
            <w:r>
              <w:rPr>
                <w:rFonts w:ascii="PT Astra Serif" w:hAnsi="PT Astra Serif"/>
              </w:rPr>
              <w:t>100,0</w:t>
            </w:r>
          </w:p>
        </w:tc>
      </w:tr>
    </w:tbl>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Жилищное строительство играет ведущую роль в строительном комплексе города. В Красноармейском районе реализована муниципальная целевая программа «Обеспечение жильем молодых семей на 2006-2010гг», утвержденная в 2006г.</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Общий объем финансирования мероприятий программы составляет 43227 тыс. руб.</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городе часто встречается реконструкция жилых помещений под нежилые, в основном в первых этажах жилых домов и в центральной части города.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Надо добавить, что при вводе жилья только одноэтажных жилых домов в последние годы производится строительство нескольких многоквартирных </w:t>
      </w:r>
      <w:r>
        <w:rPr>
          <w:rFonts w:ascii="PT Astra Serif" w:hAnsi="PT Astra Serif"/>
          <w:sz w:val="28"/>
          <w:szCs w:val="28"/>
        </w:rPr>
        <w:lastRenderedPageBreak/>
        <w:t xml:space="preserve">жилых домов, в том числе с пристроенными помещениями общественного назначения. </w:t>
      </w:r>
    </w:p>
    <w:p w:rsidR="00335C6B" w:rsidRDefault="00335C6B" w:rsidP="00335C6B">
      <w:pPr>
        <w:ind w:firstLine="567"/>
        <w:jc w:val="both"/>
        <w:rPr>
          <w:rFonts w:ascii="PT Astra Serif" w:hAnsi="PT Astra Serif"/>
          <w:sz w:val="28"/>
          <w:szCs w:val="28"/>
        </w:rPr>
      </w:pPr>
    </w:p>
    <w:p w:rsidR="00335C6B" w:rsidRP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w:t>
      </w:r>
    </w:p>
    <w:p w:rsidR="00335C6B" w:rsidRDefault="00335C6B" w:rsidP="00335C6B">
      <w:pPr>
        <w:jc w:val="center"/>
        <w:rPr>
          <w:rFonts w:ascii="PT Astra Serif" w:hAnsi="PT Astra Serif"/>
          <w:sz w:val="28"/>
          <w:szCs w:val="28"/>
        </w:rPr>
      </w:pPr>
      <w:r>
        <w:rPr>
          <w:rFonts w:ascii="PT Astra Serif" w:hAnsi="PT Astra Serif"/>
          <w:sz w:val="28"/>
          <w:szCs w:val="28"/>
        </w:rPr>
        <w:t>Модель расчета перспективного спроса коммунальных ресурсов</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6. Наряду с прогнозом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7. 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население;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бюджетные учреждения;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прочие предприятия и организации.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8. 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П</w:t>
      </w:r>
      <w:proofErr w:type="spellStart"/>
      <w:r>
        <w:rPr>
          <w:rFonts w:ascii="PT Astra Serif" w:hAnsi="PT Astra Serif"/>
          <w:sz w:val="28"/>
          <w:szCs w:val="28"/>
          <w:lang w:val="en-US"/>
        </w:rPr>
        <w:t>i</w:t>
      </w:r>
      <w:proofErr w:type="spellEnd"/>
      <w:r>
        <w:rPr>
          <w:rFonts w:ascii="PT Astra Serif" w:hAnsi="PT Astra Serif"/>
          <w:sz w:val="28"/>
          <w:szCs w:val="28"/>
        </w:rPr>
        <w:t>= ОП</w:t>
      </w:r>
      <w:proofErr w:type="spellStart"/>
      <w:r>
        <w:rPr>
          <w:rFonts w:ascii="PT Astra Serif" w:hAnsi="PT Astra Serif"/>
          <w:sz w:val="28"/>
          <w:szCs w:val="28"/>
          <w:lang w:val="en-US"/>
        </w:rPr>
        <w:t>i</w:t>
      </w:r>
      <w:proofErr w:type="spellEnd"/>
      <w:r w:rsidRPr="00335C6B">
        <w:rPr>
          <w:rFonts w:ascii="PT Astra Serif" w:hAnsi="PT Astra Serif"/>
          <w:sz w:val="28"/>
          <w:szCs w:val="28"/>
        </w:rPr>
        <w:t xml:space="preserve"> </w:t>
      </w:r>
      <w:r w:rsidRPr="00335B07">
        <w:rPr>
          <w:rFonts w:ascii="PT Astra Serif" w:hAnsi="PT Astra Serif"/>
          <w:position w:val="-4"/>
          <w:sz w:val="28"/>
          <w:szCs w:val="28"/>
          <w:lang w:val="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5pt" o:ole="">
            <v:imagedata r:id="rId17" o:title=""/>
          </v:shape>
          <o:OLEObject Type="Embed" ProgID="Equation.3" ShapeID="_x0000_i1025" DrawAspect="Content" ObjectID="_1799735344" r:id="rId18"/>
        </w:object>
      </w:r>
      <w:r>
        <w:rPr>
          <w:rFonts w:ascii="PT Astra Serif" w:hAnsi="PT Astra Serif"/>
          <w:sz w:val="28"/>
          <w:szCs w:val="28"/>
        </w:rPr>
        <w:t xml:space="preserve"> УО</w:t>
      </w:r>
      <w:proofErr w:type="spellStart"/>
      <w:r>
        <w:rPr>
          <w:rFonts w:ascii="PT Astra Serif" w:hAnsi="PT Astra Serif"/>
          <w:sz w:val="28"/>
          <w:szCs w:val="28"/>
          <w:lang w:val="en-US"/>
        </w:rPr>
        <w:t>i</w:t>
      </w:r>
      <w:proofErr w:type="spell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П</w:t>
      </w:r>
      <w:proofErr w:type="spellStart"/>
      <w:r>
        <w:rPr>
          <w:rFonts w:ascii="PT Astra Serif" w:hAnsi="PT Astra Serif"/>
          <w:sz w:val="28"/>
          <w:szCs w:val="28"/>
          <w:lang w:val="en-US"/>
        </w:rPr>
        <w:t>i</w:t>
      </w:r>
      <w:proofErr w:type="spellEnd"/>
      <w:r>
        <w:rPr>
          <w:rFonts w:ascii="PT Astra Serif" w:hAnsi="PT Astra Serif"/>
          <w:sz w:val="28"/>
          <w:szCs w:val="28"/>
        </w:rPr>
        <w:t xml:space="preserve"> - совокупное потребление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ОП</w:t>
      </w:r>
      <w:proofErr w:type="spellStart"/>
      <w:r>
        <w:rPr>
          <w:rFonts w:ascii="PT Astra Serif" w:hAnsi="PT Astra Serif"/>
          <w:sz w:val="28"/>
          <w:szCs w:val="28"/>
          <w:lang w:val="en-US"/>
        </w:rPr>
        <w:t>i</w:t>
      </w:r>
      <w:proofErr w:type="spellEnd"/>
      <w:r>
        <w:rPr>
          <w:rFonts w:ascii="PT Astra Serif" w:hAnsi="PT Astra Serif"/>
          <w:sz w:val="28"/>
          <w:szCs w:val="28"/>
        </w:rPr>
        <w:t xml:space="preserve"> – определяющий показатель для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(численность населения, пользующегося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услугой, площадь жилищного фонда, подключенного к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системе коммунальной инфраструктуры) в соответствующих единицах измерения;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УО</w:t>
      </w:r>
      <w:proofErr w:type="spellStart"/>
      <w:r>
        <w:rPr>
          <w:rFonts w:ascii="PT Astra Serif" w:hAnsi="PT Astra Serif"/>
          <w:sz w:val="28"/>
          <w:szCs w:val="28"/>
          <w:lang w:val="en-US"/>
        </w:rPr>
        <w:t>i</w:t>
      </w:r>
      <w:proofErr w:type="spellEnd"/>
      <w:r>
        <w:rPr>
          <w:rFonts w:ascii="PT Astra Serif" w:hAnsi="PT Astra Serif"/>
          <w:sz w:val="28"/>
          <w:szCs w:val="28"/>
        </w:rPr>
        <w:t xml:space="preserve"> – удельный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в год, приведенной к определяющему показателю.</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w:t>
      </w:r>
      <w:r>
        <w:rPr>
          <w:rFonts w:ascii="PT Astra Serif" w:hAnsi="PT Astra Serif"/>
          <w:sz w:val="28"/>
          <w:szCs w:val="28"/>
        </w:rPr>
        <w:lastRenderedPageBreak/>
        <w:t xml:space="preserve">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 же должно учитываться влияние мероприятий по энергоснабжению (установка приборов учета, применение </w:t>
      </w:r>
      <w:proofErr w:type="spellStart"/>
      <w:r>
        <w:rPr>
          <w:rFonts w:ascii="PT Astra Serif" w:hAnsi="PT Astra Serif"/>
          <w:sz w:val="28"/>
          <w:szCs w:val="28"/>
        </w:rPr>
        <w:t>энергоэффективных</w:t>
      </w:r>
      <w:proofErr w:type="spellEnd"/>
      <w:r>
        <w:rPr>
          <w:rFonts w:ascii="PT Astra Serif" w:hAnsi="PT Astra Serif"/>
          <w:sz w:val="28"/>
          <w:szCs w:val="28"/>
        </w:rPr>
        <w:t xml:space="preserve"> осветительных приборов, утепление фасадов, автоматизация системы теплоснабжения и др.)</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При оценке перспективного совокупного потребления услуг организацией коммунального комплекса населением учитывается значения численности населения и площади жилищного фонда с учетом его ввода и выбытия на рассматриваемый период.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9. 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отношений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бюдж</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 </w:t>
      </w:r>
      <w:r w:rsidRPr="00335B07">
        <w:rPr>
          <w:rFonts w:ascii="PT Astra Serif" w:hAnsi="PT Astra Serif"/>
          <w:position w:val="-28"/>
          <w:sz w:val="28"/>
          <w:szCs w:val="28"/>
        </w:rPr>
        <w:object w:dxaOrig="1880" w:dyaOrig="660">
          <v:shape id="_x0000_i1026" type="#_x0000_t75" style="width:149.45pt;height:40.1pt" o:ole="">
            <v:imagedata r:id="rId19" o:title=""/>
          </v:shape>
          <o:OLEObject Type="Embed" ProgID="Equation.3" ShapeID="_x0000_i1026" DrawAspect="Content" ObjectID="_1799735345" r:id="rId20"/>
        </w:object>
      </w:r>
      <w:r w:rsidRPr="00335B07">
        <w:rPr>
          <w:rFonts w:ascii="PT Astra Serif" w:hAnsi="PT Astra Serif"/>
          <w:position w:val="-4"/>
          <w:sz w:val="28"/>
          <w:szCs w:val="28"/>
        </w:rPr>
        <w:object w:dxaOrig="180" w:dyaOrig="200">
          <v:shape id="_x0000_i1027" type="#_x0000_t75" style="width:8.85pt;height:9.5pt" o:ole="">
            <v:imagedata r:id="rId21" o:title=""/>
          </v:shape>
          <o:OLEObject Type="Embed" ProgID="Equation.3" ShapeID="_x0000_i1027" DrawAspect="Content" ObjectID="_1799735346" r:id="rId22"/>
        </w:object>
      </w:r>
      <w:r>
        <w:rPr>
          <w:rFonts w:ascii="PT Astra Serif" w:hAnsi="PT Astra Serif"/>
          <w:sz w:val="28"/>
          <w:szCs w:val="28"/>
        </w:rPr>
        <w:t xml:space="preserve"> СП</w:t>
      </w:r>
      <w:proofErr w:type="spellStart"/>
      <w:proofErr w:type="gramStart"/>
      <w:r>
        <w:rPr>
          <w:rFonts w:ascii="PT Astra Serif" w:hAnsi="PT Astra Serif"/>
          <w:sz w:val="28"/>
          <w:szCs w:val="28"/>
          <w:lang w:val="en-US"/>
        </w:rPr>
        <w:t>i</w:t>
      </w:r>
      <w:proofErr w:type="spellEnd"/>
      <w:proofErr w:type="gramEnd"/>
      <w:r w:rsidRPr="00335C6B">
        <w:rPr>
          <w:rFonts w:ascii="PT Astra Serif" w:hAnsi="PT Astra Serif"/>
          <w:sz w:val="28"/>
          <w:szCs w:val="28"/>
        </w:rPr>
        <w:t xml:space="preserve"> </w:t>
      </w:r>
    </w:p>
    <w:p w:rsidR="00335C6B" w:rsidRDefault="00335C6B" w:rsidP="00335C6B">
      <w:pPr>
        <w:ind w:firstLine="567"/>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бюдж</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бюджетными учреждениями в соответствующих единицах измерения в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бюдж</w:t>
      </w:r>
      <w:proofErr w:type="gramStart"/>
      <w:r>
        <w:rPr>
          <w:rFonts w:ascii="PT Astra Serif" w:hAnsi="PT Astra Serif"/>
          <w:sz w:val="28"/>
          <w:szCs w:val="28"/>
        </w:rPr>
        <w:t>.ф</w:t>
      </w:r>
      <w:proofErr w:type="gramEnd"/>
      <w:r>
        <w:rPr>
          <w:rFonts w:ascii="PT Astra Serif" w:hAnsi="PT Astra Serif"/>
          <w:sz w:val="28"/>
          <w:szCs w:val="28"/>
        </w:rPr>
        <w:t>акт</w:t>
      </w:r>
      <w:proofErr w:type="spellEnd"/>
      <w:r>
        <w:rPr>
          <w:rFonts w:ascii="PT Astra Serif" w:hAnsi="PT Astra Serif"/>
          <w:sz w:val="28"/>
          <w:szCs w:val="28"/>
        </w:rPr>
        <w:t xml:space="preserve">. </w:t>
      </w:r>
      <w:proofErr w:type="spellStart"/>
      <w:r>
        <w:rPr>
          <w:rFonts w:ascii="PT Astra Serif" w:hAnsi="PT Astra Serif"/>
          <w:sz w:val="28"/>
          <w:szCs w:val="28"/>
          <w:lang w:val="en-US"/>
        </w:rPr>
        <w:t>i</w:t>
      </w:r>
      <w:proofErr w:type="spellEnd"/>
      <w:r>
        <w:rPr>
          <w:rFonts w:ascii="PT Astra Serif" w:hAnsi="PT Astra Serif"/>
          <w:sz w:val="28"/>
          <w:szCs w:val="28"/>
        </w:rPr>
        <w:t xml:space="preserve"> – фактический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бюджетными учреждениями за предыдущий период, в соответствующих единицах измерения за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ОП </w:t>
      </w:r>
      <w:proofErr w:type="spellStart"/>
      <w:r>
        <w:rPr>
          <w:rFonts w:ascii="PT Astra Serif" w:hAnsi="PT Astra Serif"/>
          <w:sz w:val="28"/>
          <w:szCs w:val="28"/>
        </w:rPr>
        <w:t>нас</w:t>
      </w:r>
      <w:proofErr w:type="gramStart"/>
      <w:r>
        <w:rPr>
          <w:rFonts w:ascii="PT Astra Serif" w:hAnsi="PT Astra Serif"/>
          <w:sz w:val="28"/>
          <w:szCs w:val="28"/>
        </w:rPr>
        <w:t>.ф</w:t>
      </w:r>
      <w:proofErr w:type="gramEnd"/>
      <w:r>
        <w:rPr>
          <w:rFonts w:ascii="PT Astra Serif" w:hAnsi="PT Astra Serif"/>
          <w:sz w:val="28"/>
          <w:szCs w:val="28"/>
        </w:rPr>
        <w:t>акт</w:t>
      </w:r>
      <w:proofErr w:type="spellEnd"/>
      <w:r>
        <w:rPr>
          <w:rFonts w:ascii="PT Astra Serif" w:hAnsi="PT Astra Serif"/>
          <w:sz w:val="28"/>
          <w:szCs w:val="28"/>
        </w:rPr>
        <w:t xml:space="preserve">. </w:t>
      </w:r>
      <w:r>
        <w:rPr>
          <w:rFonts w:ascii="PT Astra Serif" w:hAnsi="PT Astra Serif"/>
          <w:sz w:val="28"/>
          <w:szCs w:val="28"/>
          <w:lang w:val="en-US"/>
        </w:rPr>
        <w:t>I</w:t>
      </w:r>
      <w:r>
        <w:rPr>
          <w:rFonts w:ascii="PT Astra Serif" w:hAnsi="PT Astra Serif"/>
          <w:sz w:val="28"/>
          <w:szCs w:val="28"/>
        </w:rPr>
        <w:t xml:space="preserve"> – фактический объем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населением за предыдущий период в соответствующих единицах измерения за год;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СП </w:t>
      </w:r>
      <w:proofErr w:type="spellStart"/>
      <w:r>
        <w:rPr>
          <w:rFonts w:ascii="PT Astra Serif" w:hAnsi="PT Astra Serif"/>
          <w:sz w:val="28"/>
          <w:szCs w:val="28"/>
          <w:lang w:val="en-US"/>
        </w:rPr>
        <w:t>i</w:t>
      </w:r>
      <w:proofErr w:type="spellEnd"/>
      <w:r>
        <w:rPr>
          <w:rFonts w:ascii="PT Astra Serif" w:hAnsi="PT Astra Serif"/>
          <w:sz w:val="28"/>
          <w:szCs w:val="28"/>
        </w:rPr>
        <w:t xml:space="preserve"> – расчетная величина совокупного потребления </w:t>
      </w:r>
      <w:proofErr w:type="spellStart"/>
      <w:r>
        <w:rPr>
          <w:rFonts w:ascii="PT Astra Serif" w:hAnsi="PT Astra Serif"/>
          <w:sz w:val="28"/>
          <w:szCs w:val="28"/>
          <w:lang w:val="en-US"/>
        </w:rPr>
        <w:t>i</w:t>
      </w:r>
      <w:proofErr w:type="spellEnd"/>
      <w:r>
        <w:rPr>
          <w:rFonts w:ascii="PT Astra Serif" w:hAnsi="PT Astra Serif"/>
          <w:sz w:val="28"/>
          <w:szCs w:val="28"/>
        </w:rPr>
        <w:t>-</w:t>
      </w:r>
      <w:proofErr w:type="spellStart"/>
      <w:r>
        <w:rPr>
          <w:rFonts w:ascii="PT Astra Serif" w:hAnsi="PT Astra Serif"/>
          <w:sz w:val="28"/>
          <w:szCs w:val="28"/>
        </w:rPr>
        <w:t>й</w:t>
      </w:r>
      <w:proofErr w:type="spellEnd"/>
      <w:r>
        <w:rPr>
          <w:rFonts w:ascii="PT Astra Serif" w:hAnsi="PT Astra Serif"/>
          <w:sz w:val="28"/>
          <w:szCs w:val="28"/>
        </w:rPr>
        <w:t xml:space="preserve"> коммунальной услуги населением на рассматриваемый период.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10. Потребление товаров и услуг организацией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поселения. Исходя из этого оценка потребления товаров и услуг прочими потребителями определяется по формуле:</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И </w:t>
      </w:r>
      <w:proofErr w:type="spellStart"/>
      <w:r>
        <w:rPr>
          <w:rFonts w:ascii="PT Astra Serif" w:hAnsi="PT Astra Serif"/>
          <w:sz w:val="28"/>
          <w:szCs w:val="28"/>
        </w:rPr>
        <w:t>реализ</w:t>
      </w:r>
      <w:proofErr w:type="spellEnd"/>
      <w:r>
        <w:rPr>
          <w:rFonts w:ascii="PT Astra Serif" w:hAnsi="PT Astra Serif"/>
          <w:sz w:val="28"/>
          <w:szCs w:val="28"/>
        </w:rPr>
        <w:t>. = К э</w:t>
      </w:r>
      <w:proofErr w:type="gramStart"/>
      <w:r>
        <w:rPr>
          <w:rFonts w:ascii="PT Astra Serif" w:hAnsi="PT Astra Serif"/>
          <w:sz w:val="28"/>
          <w:szCs w:val="28"/>
        </w:rPr>
        <w:t xml:space="preserve"> </w:t>
      </w:r>
      <w:r w:rsidRPr="00335B07">
        <w:rPr>
          <w:rFonts w:ascii="PT Astra Serif" w:hAnsi="PT Astra Serif"/>
          <w:position w:val="-4"/>
          <w:sz w:val="28"/>
          <w:szCs w:val="28"/>
        </w:rPr>
        <w:object w:dxaOrig="180" w:dyaOrig="200">
          <v:shape id="_x0000_i1028" type="#_x0000_t75" style="width:8.85pt;height:9.5pt" o:ole="">
            <v:imagedata r:id="rId23" o:title=""/>
          </v:shape>
          <o:OLEObject Type="Embed" ProgID="Equation.3" ShapeID="_x0000_i1028" DrawAspect="Content" ObjectID="_1799735347" r:id="rId24"/>
        </w:object>
      </w:r>
      <w:r>
        <w:rPr>
          <w:rFonts w:ascii="PT Astra Serif" w:hAnsi="PT Astra Serif"/>
          <w:sz w:val="28"/>
          <w:szCs w:val="28"/>
        </w:rPr>
        <w:t xml:space="preserve"> И</w:t>
      </w:r>
      <w:proofErr w:type="gramEnd"/>
      <w:r>
        <w:rPr>
          <w:rFonts w:ascii="PT Astra Serif" w:hAnsi="PT Astra Serif"/>
          <w:sz w:val="28"/>
          <w:szCs w:val="28"/>
        </w:rPr>
        <w:t xml:space="preserve"> </w:t>
      </w:r>
      <w:proofErr w:type="spellStart"/>
      <w:r>
        <w:rPr>
          <w:rFonts w:ascii="PT Astra Serif" w:hAnsi="PT Astra Serif"/>
          <w:sz w:val="28"/>
          <w:szCs w:val="28"/>
        </w:rPr>
        <w:t>и</w:t>
      </w:r>
      <w:r>
        <w:rPr>
          <w:rFonts w:ascii="PT Astra Serif" w:hAnsi="PT Astra Serif"/>
          <w:sz w:val="28"/>
          <w:szCs w:val="28"/>
          <w:lang w:val="en-US"/>
        </w:rPr>
        <w:t>nn</w:t>
      </w:r>
      <w:proofErr w:type="spellEnd"/>
      <w:r w:rsidRPr="00335C6B">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 </w:t>
      </w:r>
      <w:proofErr w:type="spellStart"/>
      <w:r>
        <w:rPr>
          <w:rFonts w:ascii="PT Astra Serif" w:hAnsi="PT Astra Serif"/>
          <w:sz w:val="28"/>
          <w:szCs w:val="28"/>
        </w:rPr>
        <w:t>реализ</w:t>
      </w:r>
      <w:proofErr w:type="spellEnd"/>
      <w:r>
        <w:rPr>
          <w:rFonts w:ascii="PT Astra Serif" w:hAnsi="PT Astra Serif"/>
          <w:sz w:val="28"/>
          <w:szCs w:val="28"/>
        </w:rPr>
        <w:t>.- индекс изменения объемов реализации товаров и услуг организацией коммунального комплекса;</w:t>
      </w:r>
    </w:p>
    <w:p w:rsidR="00335C6B" w:rsidRDefault="00335C6B" w:rsidP="00335C6B">
      <w:pPr>
        <w:ind w:firstLine="567"/>
        <w:jc w:val="both"/>
        <w:rPr>
          <w:rFonts w:ascii="PT Astra Serif" w:hAnsi="PT Astra Serif"/>
          <w:sz w:val="28"/>
          <w:szCs w:val="28"/>
        </w:rPr>
      </w:pPr>
      <w:proofErr w:type="spellStart"/>
      <w:r>
        <w:rPr>
          <w:rFonts w:ascii="PT Astra Serif" w:hAnsi="PT Astra Serif"/>
          <w:sz w:val="28"/>
          <w:szCs w:val="28"/>
        </w:rPr>
        <w:lastRenderedPageBreak/>
        <w:t>Кэ</w:t>
      </w:r>
      <w:proofErr w:type="spellEnd"/>
      <w:r>
        <w:rPr>
          <w:rFonts w:ascii="PT Astra Serif" w:hAnsi="PT Astra Serif"/>
          <w:sz w:val="28"/>
          <w:szCs w:val="28"/>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 </w:t>
      </w:r>
      <w:proofErr w:type="spellStart"/>
      <w:r>
        <w:rPr>
          <w:rFonts w:ascii="PT Astra Serif" w:hAnsi="PT Astra Serif"/>
          <w:sz w:val="28"/>
          <w:szCs w:val="28"/>
        </w:rPr>
        <w:t>и</w:t>
      </w:r>
      <w:r>
        <w:rPr>
          <w:rFonts w:ascii="PT Astra Serif" w:hAnsi="PT Astra Serif"/>
          <w:sz w:val="28"/>
          <w:szCs w:val="28"/>
          <w:lang w:val="en-US"/>
        </w:rPr>
        <w:t>nn</w:t>
      </w:r>
      <w:proofErr w:type="spellEnd"/>
      <w:r>
        <w:rPr>
          <w:rFonts w:ascii="PT Astra Serif" w:hAnsi="PT Astra Serif"/>
          <w:sz w:val="28"/>
          <w:szCs w:val="28"/>
        </w:rPr>
        <w:t>- индекс изменения промышленного производства.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Ростовской области).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335C6B" w:rsidRDefault="00335C6B" w:rsidP="00335C6B">
      <w:pPr>
        <w:ind w:firstLine="567"/>
        <w:jc w:val="both"/>
        <w:rPr>
          <w:rFonts w:ascii="PT Astra Serif" w:hAnsi="PT Astra Serif"/>
          <w:sz w:val="28"/>
          <w:szCs w:val="28"/>
        </w:rPr>
      </w:pPr>
    </w:p>
    <w:p w:rsidR="00335C6B" w:rsidRP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p w:rsidR="00335C6B" w:rsidRDefault="00335C6B" w:rsidP="00335C6B">
      <w:pPr>
        <w:jc w:val="center"/>
        <w:rPr>
          <w:rFonts w:ascii="PT Astra Serif" w:hAnsi="PT Astra Serif"/>
          <w:sz w:val="28"/>
          <w:szCs w:val="28"/>
        </w:rPr>
      </w:pPr>
      <w:r>
        <w:rPr>
          <w:rFonts w:ascii="PT Astra Serif" w:hAnsi="PT Astra Serif"/>
          <w:sz w:val="28"/>
          <w:szCs w:val="28"/>
        </w:rPr>
        <w:t>Показатели сферы жилищно-коммунального хозяйства муниципального образования.</w:t>
      </w:r>
    </w:p>
    <w:p w:rsidR="00335C6B" w:rsidRDefault="00335C6B" w:rsidP="00335C6B">
      <w:pPr>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11.На территории г. Красноармейска предоставлением услуг в сфере жилищно-коммунального хозяйства занимаются множество организаций и предприятий, в том числе МУП «</w:t>
      </w:r>
      <w:proofErr w:type="spellStart"/>
      <w:r>
        <w:rPr>
          <w:rFonts w:ascii="PT Astra Serif" w:hAnsi="PT Astra Serif"/>
          <w:sz w:val="28"/>
          <w:szCs w:val="28"/>
        </w:rPr>
        <w:t>Газтрансмаш</w:t>
      </w:r>
      <w:proofErr w:type="spellEnd"/>
      <w:r>
        <w:rPr>
          <w:rFonts w:ascii="PT Astra Serif" w:hAnsi="PT Astra Serif"/>
          <w:sz w:val="28"/>
          <w:szCs w:val="28"/>
        </w:rPr>
        <w:t>», ГУП Саратовской области «</w:t>
      </w:r>
      <w:proofErr w:type="spellStart"/>
      <w:r>
        <w:rPr>
          <w:rFonts w:ascii="PT Astra Serif" w:hAnsi="PT Astra Serif"/>
          <w:sz w:val="28"/>
          <w:szCs w:val="28"/>
        </w:rPr>
        <w:t>Облводоресурс</w:t>
      </w:r>
      <w:proofErr w:type="spellEnd"/>
      <w:r>
        <w:rPr>
          <w:rFonts w:ascii="PT Astra Serif" w:hAnsi="PT Astra Serif"/>
          <w:sz w:val="28"/>
          <w:szCs w:val="28"/>
        </w:rPr>
        <w:t>» - Красноармейский, ПАО «</w:t>
      </w:r>
      <w:proofErr w:type="spellStart"/>
      <w:r>
        <w:rPr>
          <w:rFonts w:ascii="PT Astra Serif" w:hAnsi="PT Astra Serif"/>
          <w:sz w:val="28"/>
          <w:szCs w:val="28"/>
        </w:rPr>
        <w:t>Саратовэнерго</w:t>
      </w:r>
      <w:proofErr w:type="spellEnd"/>
      <w:r>
        <w:rPr>
          <w:rFonts w:ascii="PT Astra Serif" w:hAnsi="PT Astra Serif"/>
          <w:sz w:val="28"/>
          <w:szCs w:val="28"/>
        </w:rPr>
        <w:t xml:space="preserve">», ООО «Газпром </w:t>
      </w:r>
      <w:proofErr w:type="spellStart"/>
      <w:r>
        <w:rPr>
          <w:rFonts w:ascii="PT Astra Serif" w:hAnsi="PT Astra Serif"/>
          <w:sz w:val="28"/>
          <w:szCs w:val="28"/>
        </w:rPr>
        <w:t>межрегионгаз</w:t>
      </w:r>
      <w:proofErr w:type="spellEnd"/>
      <w:r>
        <w:rPr>
          <w:rFonts w:ascii="PT Astra Serif" w:hAnsi="PT Astra Serif"/>
          <w:sz w:val="28"/>
          <w:szCs w:val="28"/>
        </w:rPr>
        <w:t xml:space="preserve"> Саратов», «</w:t>
      </w:r>
      <w:proofErr w:type="spellStart"/>
      <w:r>
        <w:rPr>
          <w:rFonts w:ascii="PT Astra Serif" w:hAnsi="PT Astra Serif"/>
          <w:sz w:val="28"/>
          <w:szCs w:val="28"/>
        </w:rPr>
        <w:t>Ростелеком</w:t>
      </w:r>
      <w:proofErr w:type="spellEnd"/>
      <w:r>
        <w:rPr>
          <w:rFonts w:ascii="PT Astra Serif" w:hAnsi="PT Astra Serif"/>
          <w:sz w:val="28"/>
          <w:szCs w:val="28"/>
        </w:rPr>
        <w:t>» и др.</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настоящее время деятельность коммунального комплекса г. Красноармейска характеризуется неравномерным развитием систем коммунальной инфраструктуры, низким качеством предоставления коммунальных услуг.</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11. Причинами возникновения проблем является: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высокий процент изношенности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неудовлетворительное техническое состояние жилищного фонда;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высокие тарифы по оплате ЖКУ.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Следствием износа объектов ЖКХ является качество предоставляемых услуг, не соответствующее запросам потребителей. А в связи с наличием потерь в системах водоснабжения и других непроизводственных расходов сохраняется высокий уровень затрат предприятий ЖКХ, что в целом негативно складывается на финансовых результатах их хозяйственной деятельности.</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7"/>
        <w:gridCol w:w="1587"/>
        <w:gridCol w:w="1656"/>
      </w:tblGrid>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Показатель</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Единица измерения</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Значение показателя</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Общая площадь жилого фонда:</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1097,5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в том числе: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Муниципальный жилищный фонд</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195,9</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МКД (многоквартирные жилые дома)</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392,5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Из них в управлении:</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УО (управляющая организация)</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205,07</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Управление ТСЖ</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19,23</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lastRenderedPageBreak/>
              <w:t>Непосредственное управление</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168,2</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МКД не выбравшие способ управления</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Индивидуально – определенные жилые дома</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тыс. м².</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611,7</w:t>
            </w:r>
          </w:p>
        </w:tc>
      </w:tr>
      <w:tr w:rsidR="00335C6B" w:rsidTr="00335C6B">
        <w:trPr>
          <w:trHeight w:val="334"/>
        </w:trPr>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Теплоснабжение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котельных</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43</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В том числе: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00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модульные</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Протяженность тепловой сети в однотрубном исчислении</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п.м.</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26,9</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Водоснабжение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Скважины</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Каптажи</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7</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Протяженность сетей</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км</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186,5</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Производительность</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 xml:space="preserve">м³/ </w:t>
            </w:r>
            <w:proofErr w:type="spellStart"/>
            <w:r>
              <w:rPr>
                <w:rFonts w:ascii="PT Astra Serif" w:hAnsi="PT Astra Serif"/>
              </w:rPr>
              <w:t>сут</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8000</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населенных пунктов обеспеченных водоснабжением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Газификация</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населенных пунктов газифицированных природным газом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32</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квартир и индивидуальных домовладений, газифицированных природным газом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13407</w:t>
            </w: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Энергоснабжение</w:t>
            </w:r>
          </w:p>
        </w:tc>
        <w:tc>
          <w:tcPr>
            <w:tcW w:w="1587"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rPr>
            </w:pPr>
          </w:p>
        </w:tc>
        <w:tc>
          <w:tcPr>
            <w:tcW w:w="1656" w:type="dxa"/>
            <w:tcBorders>
              <w:top w:val="single" w:sz="4" w:space="0" w:color="auto"/>
              <w:left w:val="single" w:sz="4" w:space="0" w:color="auto"/>
              <w:bottom w:val="single" w:sz="4" w:space="0" w:color="auto"/>
              <w:right w:val="single" w:sz="4" w:space="0" w:color="auto"/>
            </w:tcBorders>
          </w:tcPr>
          <w:p w:rsidR="00335C6B" w:rsidRDefault="00335C6B">
            <w:pPr>
              <w:jc w:val="center"/>
              <w:rPr>
                <w:rFonts w:ascii="PT Astra Serif" w:hAnsi="PT Astra Serif"/>
                <w:color w:val="FF0000"/>
              </w:rPr>
            </w:pPr>
          </w:p>
        </w:tc>
      </w:tr>
      <w:tr w:rsidR="00335C6B" w:rsidTr="00335C6B">
        <w:tc>
          <w:tcPr>
            <w:tcW w:w="6327"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Количество населенных пунктов обеспеченных электроснабжением</w:t>
            </w:r>
          </w:p>
        </w:tc>
        <w:tc>
          <w:tcPr>
            <w:tcW w:w="1587"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rPr>
            </w:pPr>
            <w:r>
              <w:rPr>
                <w:rFonts w:ascii="PT Astra Serif" w:hAnsi="PT Astra Serif"/>
              </w:rPr>
              <w:t>шт.</w:t>
            </w:r>
          </w:p>
        </w:tc>
        <w:tc>
          <w:tcPr>
            <w:tcW w:w="1656" w:type="dxa"/>
            <w:tcBorders>
              <w:top w:val="single" w:sz="4" w:space="0" w:color="auto"/>
              <w:left w:val="single" w:sz="4" w:space="0" w:color="auto"/>
              <w:bottom w:val="single" w:sz="4" w:space="0" w:color="auto"/>
              <w:right w:val="single" w:sz="4" w:space="0" w:color="auto"/>
            </w:tcBorders>
            <w:hideMark/>
          </w:tcPr>
          <w:p w:rsidR="00335C6B" w:rsidRDefault="00335C6B">
            <w:pPr>
              <w:jc w:val="center"/>
              <w:rPr>
                <w:rFonts w:ascii="PT Astra Serif" w:hAnsi="PT Astra Serif"/>
                <w:color w:val="000000"/>
              </w:rPr>
            </w:pPr>
            <w:r>
              <w:rPr>
                <w:rFonts w:ascii="PT Astra Serif" w:hAnsi="PT Astra Serif"/>
                <w:color w:val="000000"/>
              </w:rPr>
              <w:t>39</w:t>
            </w:r>
          </w:p>
        </w:tc>
      </w:tr>
    </w:tbl>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p w:rsidR="00335C6B" w:rsidRDefault="00335C6B" w:rsidP="00335C6B">
      <w:pPr>
        <w:jc w:val="center"/>
        <w:rPr>
          <w:rFonts w:ascii="PT Astra Serif" w:hAnsi="PT Astra Serif"/>
          <w:sz w:val="28"/>
          <w:szCs w:val="28"/>
        </w:rPr>
      </w:pPr>
      <w:r>
        <w:rPr>
          <w:rFonts w:ascii="PT Astra Serif" w:hAnsi="PT Astra Serif"/>
          <w:sz w:val="28"/>
          <w:szCs w:val="28"/>
        </w:rPr>
        <w:t>Анализ текущего состояния систем теплоснабжения.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12.Источники теплоснабжения.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Основными источниками теплоснабжения жилищно-коммунального сектора г. Красноармейск – существующие котельные суммарной мощностью 228,4 МВт (194,67 Гкал/ч) и проектируемая 10,49 МВт (9,02 Гкал/ч) в проектируемых районах на расчетный срок. Теплоснабжение проектируемых застроек в расчетный период предусматривается от одноконтурных автоматических газовых водогрейных котлов АКГВ, один контур предназначен на нагрузку, идущую на отопление. Существующие котельные рассчитаны на покрытие 70% тепловой нагрузки города. Тепловая нагрузка города в расчетный период – 173,87 МВт (149,50 Гкал/ч). Топливо, используемое котельными, - газ. Теплоноситель – вода с параметрами 90-50</w:t>
      </w:r>
      <w:r>
        <w:rPr>
          <w:rFonts w:ascii="PT Astra Serif" w:hAnsi="PT Astra Serif"/>
          <w:sz w:val="28"/>
          <w:szCs w:val="28"/>
        </w:rPr>
        <w:sym w:font="Symbol" w:char="00B0"/>
      </w:r>
      <w:r>
        <w:rPr>
          <w:rFonts w:ascii="PT Astra Serif" w:hAnsi="PT Astra Serif"/>
          <w:sz w:val="28"/>
          <w:szCs w:val="28"/>
        </w:rPr>
        <w:t xml:space="preserve">С. Система теплоснабжения закрытая.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13. Тепловые сети.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Транспорт и распределение тепла от проектируемых котлов АОГВ осуществляется через двухтрубную систему.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Транспорт и распределение тепла от существующих котельных осуществляется через тепловые сети, трубопроводы проложены </w:t>
      </w:r>
      <w:proofErr w:type="spellStart"/>
      <w:r>
        <w:rPr>
          <w:rFonts w:ascii="PT Astra Serif" w:hAnsi="PT Astra Serif"/>
          <w:sz w:val="28"/>
          <w:szCs w:val="28"/>
        </w:rPr>
        <w:t>бесканальным</w:t>
      </w:r>
      <w:proofErr w:type="spellEnd"/>
      <w:r>
        <w:rPr>
          <w:rFonts w:ascii="PT Astra Serif" w:hAnsi="PT Astra Serif"/>
          <w:sz w:val="28"/>
          <w:szCs w:val="28"/>
        </w:rPr>
        <w:t xml:space="preserve">, канальным, воздушным способом. Центральные тепловые пункты обслуживают жилые массивы «1-й Микрорайон» и «5-й Микрорайон».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14. Рекомендации</w:t>
      </w:r>
    </w:p>
    <w:p w:rsidR="00335C6B" w:rsidRDefault="00335C6B" w:rsidP="00335C6B">
      <w:pPr>
        <w:pStyle w:val="af1"/>
        <w:tabs>
          <w:tab w:val="left" w:pos="708"/>
        </w:tabs>
        <w:spacing w:after="0"/>
        <w:ind w:firstLine="567"/>
        <w:jc w:val="both"/>
        <w:rPr>
          <w:rFonts w:ascii="PT Astra Serif" w:hAnsi="PT Astra Serif"/>
          <w:b/>
          <w:sz w:val="28"/>
          <w:szCs w:val="28"/>
        </w:rPr>
      </w:pPr>
      <w:r>
        <w:rPr>
          <w:rFonts w:ascii="PT Astra Serif" w:hAnsi="PT Astra Serif"/>
          <w:sz w:val="28"/>
          <w:szCs w:val="28"/>
        </w:rPr>
        <w:lastRenderedPageBreak/>
        <w:t>Теплоснабжение промышленных предприятий осуществлять от собственных котельных.</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Заменить физически и морально устаревшее оборудование котельных</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p w:rsidR="00335C6B" w:rsidRDefault="00335C6B" w:rsidP="00335C6B">
      <w:pPr>
        <w:jc w:val="center"/>
        <w:rPr>
          <w:rFonts w:ascii="PT Astra Serif" w:hAnsi="PT Astra Serif"/>
          <w:sz w:val="28"/>
          <w:szCs w:val="28"/>
        </w:rPr>
      </w:pPr>
      <w:r>
        <w:rPr>
          <w:rFonts w:ascii="PT Astra Serif" w:hAnsi="PT Astra Serif"/>
          <w:sz w:val="28"/>
          <w:szCs w:val="28"/>
        </w:rPr>
        <w:t>Анализ текущего состояния систем водоснабжения.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15. Водоснабжение г. Красноармейска осуществляется за счет поверхностного водозабора из реки Волги и подземного каптажа. Производительность поверхностного водозабора 40000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Производительность подземного водозабора составляет 2400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Количество воды питьевого качества, потребляемой на хозяйственно-питьевые нужды, составляет 2460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в том числе 1500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на жилищно-коммунальные нужды и 960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на нужды местной промышленности.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Количество жителей, обеспеченных централизованным водоснабжением составляет 92%.</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Общая протяженность магистральных сетей водоснабжения, принадлежащих ГУП «</w:t>
      </w:r>
      <w:proofErr w:type="spellStart"/>
      <w:r>
        <w:rPr>
          <w:rFonts w:ascii="PT Astra Serif" w:hAnsi="PT Astra Serif"/>
          <w:sz w:val="28"/>
          <w:szCs w:val="28"/>
        </w:rPr>
        <w:t>Облводоресурс</w:t>
      </w:r>
      <w:proofErr w:type="spellEnd"/>
      <w:r>
        <w:rPr>
          <w:rFonts w:ascii="PT Astra Serif" w:hAnsi="PT Astra Serif"/>
          <w:sz w:val="28"/>
          <w:szCs w:val="28"/>
        </w:rPr>
        <w:t xml:space="preserve">» г. Красноармейска составляет </w:t>
      </w:r>
      <w:smartTag w:uri="urn:schemas-microsoft-com:office:smarttags" w:element="metricconverter">
        <w:smartTagPr>
          <w:attr w:name="ProductID" w:val="105,0 км"/>
        </w:smartTagPr>
        <w:r>
          <w:rPr>
            <w:rFonts w:ascii="PT Astra Serif" w:hAnsi="PT Astra Serif"/>
            <w:sz w:val="28"/>
            <w:szCs w:val="28"/>
          </w:rPr>
          <w:t>105,0 км</w:t>
        </w:r>
      </w:smartTag>
      <w:r>
        <w:rPr>
          <w:rFonts w:ascii="PT Astra Serif" w:hAnsi="PT Astra Serif"/>
          <w:sz w:val="28"/>
          <w:szCs w:val="28"/>
        </w:rPr>
        <w:t xml:space="preserve">, в том числе водовода диаметром 720 мм – </w:t>
      </w:r>
      <w:smartTag w:uri="urn:schemas-microsoft-com:office:smarttags" w:element="metricconverter">
        <w:smartTagPr>
          <w:attr w:name="ProductID" w:val="36 км"/>
        </w:smartTagPr>
        <w:r>
          <w:rPr>
            <w:rFonts w:ascii="PT Astra Serif" w:hAnsi="PT Astra Serif"/>
            <w:sz w:val="28"/>
            <w:szCs w:val="28"/>
          </w:rPr>
          <w:t>36 км</w:t>
        </w:r>
      </w:smartTag>
      <w:r>
        <w:rPr>
          <w:rFonts w:ascii="PT Astra Serif" w:hAnsi="PT Astra Serif"/>
          <w:sz w:val="28"/>
          <w:szCs w:val="28"/>
        </w:rPr>
        <w:t xml:space="preserve">, диаметром </w:t>
      </w:r>
      <w:smartTag w:uri="urn:schemas-microsoft-com:office:smarttags" w:element="metricconverter">
        <w:smartTagPr>
          <w:attr w:name="ProductID" w:val="630 мм"/>
        </w:smartTagPr>
        <w:r>
          <w:rPr>
            <w:rFonts w:ascii="PT Astra Serif" w:hAnsi="PT Astra Serif"/>
            <w:sz w:val="28"/>
            <w:szCs w:val="28"/>
          </w:rPr>
          <w:t>630 мм</w:t>
        </w:r>
      </w:smartTag>
      <w:r>
        <w:rPr>
          <w:rFonts w:ascii="PT Astra Serif" w:hAnsi="PT Astra Serif"/>
          <w:sz w:val="28"/>
          <w:szCs w:val="28"/>
        </w:rPr>
        <w:t xml:space="preserve"> – </w:t>
      </w:r>
      <w:smartTag w:uri="urn:schemas-microsoft-com:office:smarttags" w:element="metricconverter">
        <w:smartTagPr>
          <w:attr w:name="ProductID" w:val="9 км"/>
        </w:smartTagPr>
        <w:r>
          <w:rPr>
            <w:rFonts w:ascii="PT Astra Serif" w:hAnsi="PT Astra Serif"/>
            <w:sz w:val="28"/>
            <w:szCs w:val="28"/>
          </w:rPr>
          <w:t>9 км</w:t>
        </w:r>
      </w:smartTag>
      <w:r>
        <w:rPr>
          <w:rFonts w:ascii="PT Astra Serif" w:hAnsi="PT Astra Serif"/>
          <w:sz w:val="28"/>
          <w:szCs w:val="28"/>
        </w:rPr>
        <w:t>. Диаметр трубопроводов по городу от 100÷150 мм. На обслуживании ГУП «</w:t>
      </w:r>
      <w:proofErr w:type="spellStart"/>
      <w:r>
        <w:rPr>
          <w:rFonts w:ascii="PT Astra Serif" w:hAnsi="PT Astra Serif"/>
          <w:sz w:val="28"/>
          <w:szCs w:val="28"/>
        </w:rPr>
        <w:t>Облводоресурс</w:t>
      </w:r>
      <w:proofErr w:type="spellEnd"/>
      <w:r>
        <w:rPr>
          <w:rFonts w:ascii="PT Astra Serif" w:hAnsi="PT Astra Serif"/>
          <w:sz w:val="28"/>
          <w:szCs w:val="28"/>
        </w:rPr>
        <w:t xml:space="preserve">»  находятся четыре </w:t>
      </w:r>
      <w:proofErr w:type="spellStart"/>
      <w:r>
        <w:rPr>
          <w:rFonts w:ascii="PT Astra Serif" w:hAnsi="PT Astra Serif"/>
          <w:sz w:val="28"/>
          <w:szCs w:val="28"/>
        </w:rPr>
        <w:t>повысительные</w:t>
      </w:r>
      <w:proofErr w:type="spellEnd"/>
      <w:r>
        <w:rPr>
          <w:rFonts w:ascii="PT Astra Serif" w:hAnsi="PT Astra Serif"/>
          <w:sz w:val="28"/>
          <w:szCs w:val="28"/>
        </w:rPr>
        <w:t xml:space="preserve"> (насосные станции 1-го,2-го и 3-го подъёма) насосные станции.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Зоны санитарной охраны источников водоснабжения, сооружений и сетей приняты согласно СНиП 2.04.02-84*.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Главной целью должно стать 100% обеспечение населения Красноармейского</w:t>
      </w:r>
      <w:r>
        <w:rPr>
          <w:rFonts w:ascii="PT Astra Serif" w:hAnsi="PT Astra Serif"/>
          <w:color w:val="FF0000"/>
          <w:sz w:val="28"/>
          <w:szCs w:val="28"/>
        </w:rPr>
        <w:t xml:space="preserve"> </w:t>
      </w:r>
      <w:r>
        <w:rPr>
          <w:rFonts w:ascii="PT Astra Serif" w:hAnsi="PT Astra Serif"/>
          <w:sz w:val="28"/>
          <w:szCs w:val="28"/>
        </w:rPr>
        <w:t>муниципального образования питьевой водой нормативного качества и в достаточном количестве, улучшение на этой основе состояния здоровья населения. Поэтому необходимо установить на всех водозаборах водоочистные сооружения с использованием современных методов очистки воды.</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p w:rsidR="00335C6B" w:rsidRDefault="00335C6B" w:rsidP="00335C6B">
      <w:pPr>
        <w:jc w:val="center"/>
        <w:outlineLvl w:val="2"/>
        <w:rPr>
          <w:rFonts w:ascii="PT Astra Serif" w:hAnsi="PT Astra Serif"/>
          <w:sz w:val="28"/>
          <w:szCs w:val="28"/>
        </w:rPr>
      </w:pPr>
      <w:r>
        <w:rPr>
          <w:rFonts w:ascii="PT Astra Serif" w:hAnsi="PT Astra Serif"/>
          <w:sz w:val="28"/>
          <w:szCs w:val="28"/>
        </w:rPr>
        <w:t>Анализ текущего состояния системы водоотведения</w:t>
      </w:r>
    </w:p>
    <w:p w:rsidR="00335C6B" w:rsidRDefault="00335C6B" w:rsidP="00335C6B">
      <w:pPr>
        <w:ind w:firstLine="567"/>
        <w:jc w:val="both"/>
        <w:outlineLvl w:val="2"/>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16. Канализационная сеть обеспечивает прием и отведение хозяйственно-бытовых и производственных стоков на канализационные очистные сооружения. В настоящее время в г. Красноармейске канализационные стоки от населения и предприятий по самотечным коллекторам поступают на канализационную насосную станцию (КНС), от которой по напорным трубопроводам диаметром </w:t>
      </w:r>
      <w:smartTag w:uri="urn:schemas-microsoft-com:office:smarttags" w:element="metricconverter">
        <w:smartTagPr>
          <w:attr w:name="ProductID" w:val="800 мм"/>
        </w:smartTagPr>
        <w:r>
          <w:rPr>
            <w:rFonts w:ascii="PT Astra Serif" w:hAnsi="PT Astra Serif"/>
            <w:sz w:val="28"/>
            <w:szCs w:val="28"/>
          </w:rPr>
          <w:t>800 мм</w:t>
        </w:r>
      </w:smartTag>
      <w:r>
        <w:rPr>
          <w:rFonts w:ascii="PT Astra Serif" w:hAnsi="PT Astra Serif"/>
          <w:sz w:val="28"/>
          <w:szCs w:val="28"/>
        </w:rPr>
        <w:t xml:space="preserve"> подаются на очистные сооружения канализации. После очистки стоки сбрасываются в балку р. Голый Карамыш. Диаметры самотечных коллекторов, проложенных по городу 150÷1200 мм. Часть населения пользуется выгребными ямами.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Количество стоков, поступающих от промышленных предприятий составляет 700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Существующая схема сети подлежит реконструкции с учетом ее рационализации, монтажом современного оборудования, с учетом автоматизации системы.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Производительность очистных сооружений бытовых стоков – 10000 м</w:t>
      </w:r>
      <w:r>
        <w:rPr>
          <w:rFonts w:ascii="PT Astra Serif" w:hAnsi="PT Astra Serif"/>
          <w:sz w:val="28"/>
          <w:szCs w:val="28"/>
          <w:vertAlign w:val="superscript"/>
        </w:rPr>
        <w:t>3</w:t>
      </w:r>
      <w:r>
        <w:rPr>
          <w:rFonts w:ascii="PT Astra Serif" w:hAnsi="PT Astra Serif"/>
          <w:sz w:val="28"/>
          <w:szCs w:val="28"/>
        </w:rPr>
        <w:t>/</w:t>
      </w:r>
      <w:proofErr w:type="spellStart"/>
      <w:r>
        <w:rPr>
          <w:rFonts w:ascii="PT Astra Serif" w:hAnsi="PT Astra Serif"/>
          <w:sz w:val="28"/>
          <w:szCs w:val="28"/>
        </w:rPr>
        <w:t>сут</w:t>
      </w:r>
      <w:proofErr w:type="spellEnd"/>
      <w:r>
        <w:rPr>
          <w:rFonts w:ascii="PT Astra Serif" w:hAnsi="PT Astra Serif"/>
          <w:sz w:val="28"/>
          <w:szCs w:val="28"/>
        </w:rPr>
        <w:t xml:space="preserve">.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 О санитарно-эпидемиологическом благополучии населения".</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w:t>
      </w:r>
    </w:p>
    <w:p w:rsidR="00335C6B" w:rsidRDefault="00335C6B" w:rsidP="00335C6B">
      <w:pPr>
        <w:tabs>
          <w:tab w:val="left" w:pos="2775"/>
          <w:tab w:val="center" w:pos="5428"/>
        </w:tabs>
        <w:jc w:val="center"/>
        <w:rPr>
          <w:rFonts w:ascii="PT Astra Serif" w:hAnsi="PT Astra Serif"/>
          <w:sz w:val="28"/>
          <w:szCs w:val="28"/>
        </w:rPr>
      </w:pPr>
      <w:r>
        <w:rPr>
          <w:rFonts w:ascii="PT Astra Serif" w:hAnsi="PT Astra Serif"/>
          <w:sz w:val="28"/>
          <w:szCs w:val="28"/>
        </w:rPr>
        <w:t>Анализ текущего состояния газоснабжения</w:t>
      </w:r>
    </w:p>
    <w:p w:rsidR="00335C6B" w:rsidRDefault="00335C6B" w:rsidP="00335C6B">
      <w:pPr>
        <w:ind w:firstLine="567"/>
        <w:jc w:val="both"/>
        <w:rPr>
          <w:rFonts w:ascii="PT Astra Serif" w:hAnsi="PT Astra Serif"/>
          <w:sz w:val="28"/>
          <w:szCs w:val="28"/>
        </w:rPr>
      </w:pP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17. Город Красноармейск в настоящее время снабжается природным и частично сжиженным газом. Природным газом снабжается как одноэтажная, так и многоэтажная застройка. Одноэтажная застройка преимущественно частного сектора частично снабжается газом от индивидуальных газобаллонных установок. </w:t>
      </w:r>
    </w:p>
    <w:p w:rsidR="00335C6B" w:rsidRDefault="00335C6B" w:rsidP="00335C6B">
      <w:pPr>
        <w:pStyle w:val="af1"/>
        <w:spacing w:after="0"/>
        <w:ind w:firstLine="567"/>
        <w:jc w:val="both"/>
        <w:rPr>
          <w:rFonts w:ascii="PT Astra Serif" w:hAnsi="PT Astra Serif"/>
          <w:color w:val="FF0000"/>
          <w:sz w:val="28"/>
          <w:szCs w:val="28"/>
        </w:rPr>
      </w:pPr>
      <w:r>
        <w:rPr>
          <w:rFonts w:ascii="PT Astra Serif" w:hAnsi="PT Astra Serif"/>
          <w:sz w:val="28"/>
          <w:szCs w:val="28"/>
        </w:rPr>
        <w:t>Газоснабжение города Красноармейска осуществляется от магистрального газопровода. В систему распределительных газопроводов г. Красноармейска природный газ подается через газораспределительную станцию (ГРС), где осуществляется снижение давления до 0,6 МПа (6 кгс/см</w:t>
      </w:r>
      <w:r>
        <w:rPr>
          <w:rFonts w:ascii="PT Astra Serif" w:hAnsi="PT Astra Serif"/>
          <w:sz w:val="28"/>
          <w:szCs w:val="28"/>
          <w:vertAlign w:val="superscript"/>
        </w:rPr>
        <w:t>2</w:t>
      </w:r>
      <w:r>
        <w:rPr>
          <w:rFonts w:ascii="PT Astra Serif" w:hAnsi="PT Astra Serif"/>
          <w:sz w:val="28"/>
          <w:szCs w:val="28"/>
        </w:rPr>
        <w:t>), очистка газа от пыли, влаги и других примесей.</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18. Газоснабжение г. Красноармейска природным газом низкого давления предусмотрено от газорегуляторных пунктов: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lang w:val="en-US"/>
        </w:rPr>
        <w:t>a</w:t>
      </w:r>
      <w:r>
        <w:rPr>
          <w:rFonts w:ascii="PT Astra Serif" w:hAnsi="PT Astra Serif"/>
          <w:sz w:val="28"/>
          <w:szCs w:val="28"/>
        </w:rPr>
        <w:t>) территория СПК Ключевская –  ГРП №1 Р</w:t>
      </w:r>
      <w:r>
        <w:rPr>
          <w:rFonts w:ascii="PT Astra Serif" w:hAnsi="PT Astra Serif"/>
          <w:sz w:val="28"/>
          <w:szCs w:val="28"/>
          <w:vertAlign w:val="subscript"/>
        </w:rPr>
        <w:t>вх</w:t>
      </w:r>
      <w:r>
        <w:rPr>
          <w:rFonts w:ascii="PT Astra Serif" w:hAnsi="PT Astra Serif"/>
          <w:sz w:val="28"/>
          <w:szCs w:val="28"/>
        </w:rPr>
        <w:t xml:space="preserve">=0,6 МПа Рвых=300 даПа, с регулятором давления РДУК-2Н-100/70;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б) ул. Шиллера – ГРП №2 Рвх=0,6 МПа Рвых=300 даПа, с регулятором давления РДУК-2Н-100/70;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в) ул. Советская – ГРП №3 Рвх=0,6 МПа Рвых=300 даПа, с регулятором давления РДУК-2-200;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г) Пищекомбинат – ГРП №4 Р</w:t>
      </w:r>
      <w:r>
        <w:rPr>
          <w:rFonts w:ascii="PT Astra Serif" w:hAnsi="PT Astra Serif"/>
          <w:sz w:val="28"/>
          <w:szCs w:val="28"/>
          <w:vertAlign w:val="subscript"/>
        </w:rPr>
        <w:t>вх</w:t>
      </w:r>
      <w:r>
        <w:rPr>
          <w:rFonts w:ascii="PT Astra Serif" w:hAnsi="PT Astra Serif"/>
          <w:sz w:val="28"/>
          <w:szCs w:val="28"/>
        </w:rPr>
        <w:t>=0,6 МПа Рвых=300 даПа, с регулятором давления РДУК-2-50;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д) ул. Б. Хмельницкого– ГРП №5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lastRenderedPageBreak/>
        <w:t xml:space="preserve">е) ул. Заводская – ГРП№6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ж) ул. Калинина – ГРП №7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з) ул. Западная – ГРП №8 Рвх=0,6 МПа Рвых=300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и) Кирпичный з-д – ГРП №9 Р</w:t>
      </w:r>
      <w:r>
        <w:rPr>
          <w:rFonts w:ascii="PT Astra Serif" w:hAnsi="PT Astra Serif"/>
          <w:sz w:val="28"/>
          <w:szCs w:val="28"/>
          <w:vertAlign w:val="subscript"/>
        </w:rPr>
        <w:t>вх</w:t>
      </w:r>
      <w:r>
        <w:rPr>
          <w:rFonts w:ascii="PT Astra Serif" w:hAnsi="PT Astra Serif"/>
          <w:sz w:val="28"/>
          <w:szCs w:val="28"/>
        </w:rPr>
        <w:t>=0,6 МПа Р</w:t>
      </w:r>
      <w:r>
        <w:rPr>
          <w:rFonts w:ascii="PT Astra Serif" w:hAnsi="PT Astra Serif"/>
          <w:sz w:val="28"/>
          <w:szCs w:val="28"/>
          <w:vertAlign w:val="subscript"/>
        </w:rPr>
        <w:t>вых</w:t>
      </w:r>
      <w:r>
        <w:rPr>
          <w:rFonts w:ascii="PT Astra Serif" w:hAnsi="PT Astra Serif"/>
          <w:sz w:val="28"/>
          <w:szCs w:val="28"/>
        </w:rPr>
        <w:t xml:space="preserve">=300 даПа, с регулятором давления РДУК-2-200;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к) О/С – ГРП №10 Рвх=0,6 МПа Рвых=300 даПа, с регулятором давления РДБК-100;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л) 5-й </w:t>
      </w:r>
      <w:proofErr w:type="spellStart"/>
      <w:r>
        <w:rPr>
          <w:rFonts w:ascii="PT Astra Serif" w:hAnsi="PT Astra Serif"/>
          <w:sz w:val="28"/>
          <w:szCs w:val="28"/>
        </w:rPr>
        <w:t>мкр-н</w:t>
      </w:r>
      <w:proofErr w:type="spellEnd"/>
      <w:r>
        <w:rPr>
          <w:rFonts w:ascii="PT Astra Serif" w:hAnsi="PT Astra Serif"/>
          <w:sz w:val="28"/>
          <w:szCs w:val="28"/>
        </w:rPr>
        <w:t xml:space="preserve"> – ГРП №11 Рвх=0,6 МПа Рвых=300 даПа, с регулятором давления РДУК-2-100;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м) Лесхоз –  ГРП №12 Р</w:t>
      </w:r>
      <w:r>
        <w:rPr>
          <w:rFonts w:ascii="PT Astra Serif" w:hAnsi="PT Astra Serif"/>
          <w:sz w:val="28"/>
          <w:szCs w:val="28"/>
          <w:vertAlign w:val="subscript"/>
        </w:rPr>
        <w:t>вх</w:t>
      </w:r>
      <w:r>
        <w:rPr>
          <w:rFonts w:ascii="PT Astra Serif" w:hAnsi="PT Astra Serif"/>
          <w:sz w:val="28"/>
          <w:szCs w:val="28"/>
        </w:rPr>
        <w:t>=0,6 МПа Рвых=300 даПа, с регулятором давления РДУК-2-100;</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н</w:t>
      </w:r>
      <w:proofErr w:type="spellEnd"/>
      <w:r>
        <w:rPr>
          <w:rFonts w:ascii="PT Astra Serif" w:hAnsi="PT Astra Serif"/>
          <w:sz w:val="28"/>
          <w:szCs w:val="28"/>
        </w:rPr>
        <w:t xml:space="preserve">) 1-й </w:t>
      </w:r>
      <w:proofErr w:type="spellStart"/>
      <w:r>
        <w:rPr>
          <w:rFonts w:ascii="PT Astra Serif" w:hAnsi="PT Astra Serif"/>
          <w:sz w:val="28"/>
          <w:szCs w:val="28"/>
        </w:rPr>
        <w:t>мкр-н</w:t>
      </w:r>
      <w:proofErr w:type="spellEnd"/>
      <w:r>
        <w:rPr>
          <w:rFonts w:ascii="PT Astra Serif" w:hAnsi="PT Astra Serif"/>
          <w:sz w:val="28"/>
          <w:szCs w:val="28"/>
        </w:rPr>
        <w:t xml:space="preserve"> – ГРП №13 Рвх=0,6 МПа Рвых=300 даПа, с регулятором давления РДБК-50;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о) ВОС – ГРП №14 Р</w:t>
      </w:r>
      <w:r>
        <w:rPr>
          <w:rFonts w:ascii="PT Astra Serif" w:hAnsi="PT Astra Serif"/>
          <w:sz w:val="28"/>
          <w:szCs w:val="28"/>
          <w:vertAlign w:val="subscript"/>
        </w:rPr>
        <w:t>вх</w:t>
      </w:r>
      <w:r>
        <w:rPr>
          <w:rFonts w:ascii="PT Astra Serif" w:hAnsi="PT Astra Serif"/>
          <w:sz w:val="28"/>
          <w:szCs w:val="28"/>
        </w:rPr>
        <w:t>=0,6 МПа Рвых=300 даПа, с регулятором давления РДБК-50;</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п) ул. Почтовая – ГРП №15 Рвх=0,6 МПа Рвых=300 даПа, с регулятором давления РДБК-100; </w:t>
      </w:r>
    </w:p>
    <w:p w:rsidR="00335C6B" w:rsidRDefault="00335C6B" w:rsidP="00335C6B">
      <w:pPr>
        <w:pStyle w:val="af1"/>
        <w:spacing w:after="0"/>
        <w:ind w:firstLine="567"/>
        <w:jc w:val="both"/>
        <w:rPr>
          <w:rFonts w:ascii="PT Astra Serif" w:hAnsi="PT Astra Serif"/>
          <w:sz w:val="28"/>
          <w:szCs w:val="28"/>
        </w:rPr>
      </w:pPr>
      <w:proofErr w:type="spellStart"/>
      <w:r>
        <w:rPr>
          <w:rFonts w:ascii="PT Astra Serif" w:hAnsi="PT Astra Serif"/>
          <w:sz w:val="28"/>
          <w:szCs w:val="28"/>
        </w:rPr>
        <w:t>р</w:t>
      </w:r>
      <w:proofErr w:type="spellEnd"/>
      <w:r>
        <w:rPr>
          <w:rFonts w:ascii="PT Astra Serif" w:hAnsi="PT Astra Serif"/>
          <w:sz w:val="28"/>
          <w:szCs w:val="28"/>
        </w:rPr>
        <w:t xml:space="preserve">) территория </w:t>
      </w:r>
      <w:proofErr w:type="spellStart"/>
      <w:r>
        <w:rPr>
          <w:rFonts w:ascii="PT Astra Serif" w:hAnsi="PT Astra Serif"/>
          <w:sz w:val="28"/>
          <w:szCs w:val="28"/>
        </w:rPr>
        <w:t>ф-ки</w:t>
      </w:r>
      <w:proofErr w:type="spellEnd"/>
      <w:r>
        <w:rPr>
          <w:rFonts w:ascii="PT Astra Serif" w:hAnsi="PT Astra Serif"/>
          <w:sz w:val="28"/>
          <w:szCs w:val="28"/>
        </w:rPr>
        <w:t xml:space="preserve"> К. Либкнехта –  ГРП №16 Рвх=0,6 МПа Рвых=300 даПа, с регулятором давления РДУК-1-100; </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xml:space="preserve">с) </w:t>
      </w:r>
      <w:proofErr w:type="spellStart"/>
      <w:r>
        <w:rPr>
          <w:rFonts w:ascii="PT Astra Serif" w:hAnsi="PT Astra Serif"/>
          <w:sz w:val="28"/>
          <w:szCs w:val="28"/>
        </w:rPr>
        <w:t>з-д</w:t>
      </w:r>
      <w:proofErr w:type="spellEnd"/>
      <w:r>
        <w:rPr>
          <w:rFonts w:ascii="PT Astra Serif" w:hAnsi="PT Astra Serif"/>
          <w:sz w:val="28"/>
          <w:szCs w:val="28"/>
        </w:rPr>
        <w:t xml:space="preserve"> «</w:t>
      </w:r>
      <w:proofErr w:type="spellStart"/>
      <w:r>
        <w:rPr>
          <w:rFonts w:ascii="PT Astra Serif" w:hAnsi="PT Astra Serif"/>
          <w:sz w:val="28"/>
          <w:szCs w:val="28"/>
        </w:rPr>
        <w:t>Сельмаш</w:t>
      </w:r>
      <w:proofErr w:type="spellEnd"/>
      <w:r>
        <w:rPr>
          <w:rFonts w:ascii="PT Astra Serif" w:hAnsi="PT Astra Serif"/>
          <w:sz w:val="28"/>
          <w:szCs w:val="28"/>
        </w:rPr>
        <w:t xml:space="preserve">» – ГРП №17 Рвх=0,6 МПа Рвых=300 даПа, с регулятором давления РДУК-2-200;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19. Подача природного газа в г. Красноармейске предусматривается следующим категориям потребителей: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на индивидуально-бытовые нужды населения: приготовление пищи и горячей воды для хозяйственных и санитарно-гигиенических нужд;</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на отопление жилых и общественных зданий;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на отопление и нужды коммунально-бытовых потребителей;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на технологические нужды промышленным предприятиям.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настоящее время в г. Красноармейске общее число проживающих составляет 23300 человек. Общий часовой расход газа по городу на расчетный срок составляет 24866 тыс</w:t>
      </w:r>
      <w:proofErr w:type="gramStart"/>
      <w:r>
        <w:rPr>
          <w:rFonts w:ascii="PT Astra Serif" w:hAnsi="PT Astra Serif"/>
          <w:sz w:val="28"/>
          <w:szCs w:val="28"/>
        </w:rPr>
        <w:t>.м</w:t>
      </w:r>
      <w:proofErr w:type="gramEnd"/>
      <w:r>
        <w:rPr>
          <w:rFonts w:ascii="PT Astra Serif" w:hAnsi="PT Astra Serif"/>
          <w:sz w:val="28"/>
          <w:szCs w:val="28"/>
          <w:vertAlign w:val="superscript"/>
        </w:rPr>
        <w:t>3</w:t>
      </w:r>
      <w:r>
        <w:rPr>
          <w:rFonts w:ascii="PT Astra Serif" w:hAnsi="PT Astra Serif"/>
          <w:sz w:val="28"/>
          <w:szCs w:val="28"/>
        </w:rPr>
        <w:t>/ч, в том числе по жилищно-коммунальному сектору 11600 тыс.м</w:t>
      </w:r>
      <w:r>
        <w:rPr>
          <w:rFonts w:ascii="PT Astra Serif" w:hAnsi="PT Astra Serif"/>
          <w:sz w:val="28"/>
          <w:szCs w:val="28"/>
          <w:vertAlign w:val="superscript"/>
        </w:rPr>
        <w:t>3</w:t>
      </w:r>
      <w:r>
        <w:rPr>
          <w:rFonts w:ascii="PT Astra Serif" w:hAnsi="PT Astra Serif"/>
          <w:sz w:val="28"/>
          <w:szCs w:val="28"/>
        </w:rPr>
        <w:t xml:space="preserve">/ч. Общий годовой расход газа по </w:t>
      </w:r>
      <w:r>
        <w:rPr>
          <w:rFonts w:ascii="PT Astra Serif" w:hAnsi="PT Astra Serif"/>
          <w:sz w:val="28"/>
          <w:szCs w:val="28"/>
        </w:rPr>
        <w:lastRenderedPageBreak/>
        <w:t xml:space="preserve">жилищно-коммунальному сектору и промпредприятиям по состоянию на </w:t>
      </w:r>
      <w:smartTag w:uri="urn:schemas-microsoft-com:office:smarttags" w:element="metricconverter">
        <w:smartTagPr>
          <w:attr w:name="ProductID" w:val="2007 г"/>
        </w:smartTagPr>
        <w:r>
          <w:rPr>
            <w:rFonts w:ascii="PT Astra Serif" w:hAnsi="PT Astra Serif"/>
            <w:sz w:val="28"/>
            <w:szCs w:val="28"/>
          </w:rPr>
          <w:t>2007 г</w:t>
        </w:r>
      </w:smartTag>
      <w:r>
        <w:rPr>
          <w:rFonts w:ascii="PT Astra Serif" w:hAnsi="PT Astra Serif"/>
          <w:sz w:val="28"/>
          <w:szCs w:val="28"/>
        </w:rPr>
        <w:t>. составил 33,345 млн.м</w:t>
      </w:r>
      <w:r>
        <w:rPr>
          <w:rFonts w:ascii="PT Astra Serif" w:hAnsi="PT Astra Serif"/>
          <w:sz w:val="28"/>
          <w:szCs w:val="28"/>
          <w:vertAlign w:val="superscript"/>
        </w:rPr>
        <w:t>3</w:t>
      </w:r>
      <w:r>
        <w:rPr>
          <w:rFonts w:ascii="PT Astra Serif" w:hAnsi="PT Astra Serif"/>
          <w:sz w:val="28"/>
          <w:szCs w:val="28"/>
        </w:rPr>
        <w:t>/год.</w:t>
      </w:r>
    </w:p>
    <w:p w:rsidR="00335C6B" w:rsidRDefault="00335C6B" w:rsidP="00335C6B">
      <w:pPr>
        <w:jc w:val="center"/>
        <w:rPr>
          <w:rFonts w:ascii="PT Astra Serif" w:hAnsi="PT Astra Serif"/>
          <w:sz w:val="28"/>
          <w:szCs w:val="28"/>
        </w:rPr>
      </w:pPr>
      <w:r>
        <w:rPr>
          <w:rFonts w:ascii="PT Astra Serif" w:hAnsi="PT Astra Serif"/>
          <w:sz w:val="28"/>
          <w:szCs w:val="28"/>
        </w:rPr>
        <w:t>Таблица 3. Существующее положение газоснабжения г. Красноармейска</w:t>
      </w:r>
    </w:p>
    <w:tbl>
      <w:tblPr>
        <w:tblW w:w="9356" w:type="dxa"/>
        <w:tblInd w:w="108" w:type="dxa"/>
        <w:tblLook w:val="04A0"/>
      </w:tblPr>
      <w:tblGrid>
        <w:gridCol w:w="488"/>
        <w:gridCol w:w="2080"/>
        <w:gridCol w:w="2523"/>
        <w:gridCol w:w="1151"/>
        <w:gridCol w:w="1558"/>
        <w:gridCol w:w="1662"/>
      </w:tblGrid>
      <w:tr w:rsidR="00335C6B" w:rsidTr="00335C6B">
        <w:trPr>
          <w:trHeight w:val="645"/>
        </w:trPr>
        <w:tc>
          <w:tcPr>
            <w:tcW w:w="456" w:type="dxa"/>
            <w:tcBorders>
              <w:top w:val="single" w:sz="8" w:space="0" w:color="000000"/>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w:t>
            </w:r>
          </w:p>
        </w:tc>
        <w:tc>
          <w:tcPr>
            <w:tcW w:w="2204" w:type="dxa"/>
            <w:tcBorders>
              <w:top w:val="single" w:sz="8" w:space="0" w:color="000000"/>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Наименование котельной</w:t>
            </w:r>
          </w:p>
        </w:tc>
        <w:tc>
          <w:tcPr>
            <w:tcW w:w="2331"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Место расположения</w:t>
            </w:r>
          </w:p>
        </w:tc>
        <w:tc>
          <w:tcPr>
            <w:tcW w:w="1038"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Вид топлива</w:t>
            </w:r>
          </w:p>
        </w:tc>
        <w:tc>
          <w:tcPr>
            <w:tcW w:w="1768"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Марки и кол-во котлов, шт.</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Примечание</w:t>
            </w:r>
          </w:p>
        </w:tc>
      </w:tr>
      <w:tr w:rsidR="00335C6B" w:rsidTr="00335C6B">
        <w:trPr>
          <w:trHeight w:val="33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1</w:t>
            </w:r>
          </w:p>
        </w:tc>
        <w:tc>
          <w:tcPr>
            <w:tcW w:w="2204" w:type="dxa"/>
            <w:tcBorders>
              <w:top w:val="nil"/>
              <w:left w:val="nil"/>
              <w:bottom w:val="single" w:sz="4" w:space="0" w:color="auto"/>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2</w:t>
            </w:r>
          </w:p>
        </w:tc>
        <w:tc>
          <w:tcPr>
            <w:tcW w:w="2331" w:type="dxa"/>
            <w:tcBorders>
              <w:top w:val="nil"/>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3</w:t>
            </w:r>
          </w:p>
        </w:tc>
        <w:tc>
          <w:tcPr>
            <w:tcW w:w="1038" w:type="dxa"/>
            <w:tcBorders>
              <w:top w:val="nil"/>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4</w:t>
            </w:r>
          </w:p>
        </w:tc>
        <w:tc>
          <w:tcPr>
            <w:tcW w:w="1768" w:type="dxa"/>
            <w:tcBorders>
              <w:top w:val="nil"/>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5</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6</w:t>
            </w:r>
          </w:p>
        </w:tc>
      </w:tr>
      <w:tr w:rsidR="00335C6B" w:rsidTr="00335C6B">
        <w:trPr>
          <w:trHeight w:val="315"/>
        </w:trPr>
        <w:tc>
          <w:tcPr>
            <w:tcW w:w="456" w:type="dxa"/>
            <w:tcBorders>
              <w:top w:val="nil"/>
              <w:left w:val="single" w:sz="8" w:space="0" w:color="000000"/>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 г. Красноармейск</w:t>
            </w:r>
          </w:p>
        </w:tc>
        <w:tc>
          <w:tcPr>
            <w:tcW w:w="2331" w:type="dxa"/>
            <w:tcBorders>
              <w:top w:val="nil"/>
              <w:left w:val="single" w:sz="4" w:space="0" w:color="auto"/>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Телефонная, 16</w:t>
            </w:r>
          </w:p>
        </w:tc>
        <w:tc>
          <w:tcPr>
            <w:tcW w:w="1038"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single" w:sz="8" w:space="0" w:color="000000"/>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КВА-2,5</w:t>
            </w:r>
          </w:p>
        </w:tc>
        <w:tc>
          <w:tcPr>
            <w:tcW w:w="1559" w:type="dxa"/>
            <w:tcBorders>
              <w:top w:val="single" w:sz="8" w:space="0" w:color="000000"/>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30"/>
        </w:trPr>
        <w:tc>
          <w:tcPr>
            <w:tcW w:w="456" w:type="dxa"/>
            <w:tcBorders>
              <w:top w:val="single" w:sz="4" w:space="0" w:color="auto"/>
              <w:left w:val="single" w:sz="8" w:space="0" w:color="000000"/>
              <w:bottom w:val="single" w:sz="8" w:space="0" w:color="000000"/>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2</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2, г. Красноармейск, </w:t>
            </w:r>
          </w:p>
        </w:tc>
        <w:tc>
          <w:tcPr>
            <w:tcW w:w="2331" w:type="dxa"/>
            <w:tcBorders>
              <w:top w:val="single" w:sz="4" w:space="0" w:color="auto"/>
              <w:left w:val="single" w:sz="4" w:space="0" w:color="auto"/>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Революционная, 1г</w:t>
            </w:r>
          </w:p>
        </w:tc>
        <w:tc>
          <w:tcPr>
            <w:tcW w:w="1038"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КВА-2,5</w:t>
            </w:r>
          </w:p>
        </w:tc>
        <w:tc>
          <w:tcPr>
            <w:tcW w:w="1559"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w:t>
            </w:r>
          </w:p>
        </w:tc>
        <w:tc>
          <w:tcPr>
            <w:tcW w:w="2204"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Топочная общежития, г. Красноармейск,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Калинина, 8г</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КОВ-50   КОВ-40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3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5,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Танцорова,1а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5</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6,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Ленина, 5г</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Тула-1</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6</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д/с № 12 г. Красноармейск,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1 Мая, 8б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 -100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7</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13,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Луначарского,17</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RTO-100 RIELLO</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8</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16а,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1 Микрорайон, 12</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КВГ-4-115Н</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15"/>
        </w:trPr>
        <w:tc>
          <w:tcPr>
            <w:tcW w:w="456"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9</w:t>
            </w:r>
          </w:p>
        </w:tc>
        <w:tc>
          <w:tcPr>
            <w:tcW w:w="2204"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17, г. Красноармейск, </w:t>
            </w:r>
          </w:p>
        </w:tc>
        <w:tc>
          <w:tcPr>
            <w:tcW w:w="2331"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ул. Б.Хмельницкого, 2е</w:t>
            </w:r>
          </w:p>
        </w:tc>
        <w:tc>
          <w:tcPr>
            <w:tcW w:w="1038"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ТМ-100</w:t>
            </w:r>
          </w:p>
        </w:tc>
        <w:tc>
          <w:tcPr>
            <w:tcW w:w="1559" w:type="dxa"/>
            <w:tcBorders>
              <w:top w:val="single" w:sz="8" w:space="0" w:color="000000"/>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10</w:t>
            </w:r>
          </w:p>
        </w:tc>
        <w:tc>
          <w:tcPr>
            <w:tcW w:w="2204"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19, г. Красноармейск, </w:t>
            </w:r>
          </w:p>
        </w:tc>
        <w:tc>
          <w:tcPr>
            <w:tcW w:w="2331"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1 Мая, 116а</w:t>
            </w:r>
          </w:p>
        </w:tc>
        <w:tc>
          <w:tcPr>
            <w:tcW w:w="1038"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КВА-1,0</w:t>
            </w:r>
          </w:p>
        </w:tc>
        <w:tc>
          <w:tcPr>
            <w:tcW w:w="1559" w:type="dxa"/>
            <w:tcBorders>
              <w:top w:val="single" w:sz="4" w:space="0" w:color="auto"/>
              <w:left w:val="nil"/>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11</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Садовое,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Первомайская, 25</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lastRenderedPageBreak/>
              <w:t>12</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1</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п. Каменский, ул. Советская, 30б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13</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2</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с. </w:t>
            </w:r>
            <w:proofErr w:type="spellStart"/>
            <w:r>
              <w:rPr>
                <w:rFonts w:ascii="PT Astra Serif" w:hAnsi="PT Astra Serif"/>
                <w:color w:val="000000"/>
                <w:sz w:val="28"/>
                <w:szCs w:val="28"/>
              </w:rPr>
              <w:t>Карамышевка</w:t>
            </w:r>
            <w:proofErr w:type="spellEnd"/>
            <w:r>
              <w:rPr>
                <w:rFonts w:ascii="PT Astra Serif" w:hAnsi="PT Astra Serif"/>
                <w:color w:val="000000"/>
                <w:sz w:val="28"/>
                <w:szCs w:val="28"/>
              </w:rPr>
              <w:t>, ул. Центральная, 14б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3</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с. Первомайское, Октябрьский пер., 2</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Ун-3</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15</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4</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с. Елшанка, ул. 55 лет Победы, 5</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Ун-3</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16</w:t>
            </w:r>
          </w:p>
        </w:tc>
        <w:tc>
          <w:tcPr>
            <w:tcW w:w="2204"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5</w:t>
            </w:r>
          </w:p>
        </w:tc>
        <w:tc>
          <w:tcPr>
            <w:tcW w:w="2331" w:type="dxa"/>
            <w:tcBorders>
              <w:top w:val="nil"/>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п. Каменский, ул. Комсомольская, 4</w:t>
            </w:r>
          </w:p>
        </w:tc>
        <w:tc>
          <w:tcPr>
            <w:tcW w:w="1038" w:type="dxa"/>
            <w:tcBorders>
              <w:top w:val="nil"/>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Факел ГБА     </w:t>
            </w:r>
          </w:p>
        </w:tc>
        <w:tc>
          <w:tcPr>
            <w:tcW w:w="1559" w:type="dxa"/>
            <w:tcBorders>
              <w:top w:val="single" w:sz="8" w:space="0" w:color="000000"/>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single" w:sz="4" w:space="0" w:color="auto"/>
              <w:left w:val="single" w:sz="4" w:space="0" w:color="auto"/>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17</w:t>
            </w:r>
          </w:p>
        </w:tc>
        <w:tc>
          <w:tcPr>
            <w:tcW w:w="2204" w:type="dxa"/>
            <w:tcBorders>
              <w:top w:val="single" w:sz="4" w:space="0" w:color="auto"/>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 6</w:t>
            </w:r>
          </w:p>
        </w:tc>
        <w:tc>
          <w:tcPr>
            <w:tcW w:w="2331" w:type="dxa"/>
            <w:tcBorders>
              <w:top w:val="single" w:sz="4" w:space="0" w:color="auto"/>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с. Каменка, ул. Советская, 27в</w:t>
            </w:r>
          </w:p>
        </w:tc>
        <w:tc>
          <w:tcPr>
            <w:tcW w:w="1038" w:type="dxa"/>
            <w:tcBorders>
              <w:top w:val="single" w:sz="4" w:space="0" w:color="auto"/>
              <w:left w:val="nil"/>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RSA-200 RSA-100</w:t>
            </w:r>
          </w:p>
        </w:tc>
        <w:tc>
          <w:tcPr>
            <w:tcW w:w="1559" w:type="dxa"/>
            <w:tcBorders>
              <w:top w:val="single" w:sz="4" w:space="0" w:color="auto"/>
              <w:left w:val="nil"/>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18</w:t>
            </w:r>
          </w:p>
        </w:tc>
        <w:tc>
          <w:tcPr>
            <w:tcW w:w="2204"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 7 </w:t>
            </w:r>
          </w:p>
        </w:tc>
        <w:tc>
          <w:tcPr>
            <w:tcW w:w="2331" w:type="dxa"/>
            <w:tcBorders>
              <w:top w:val="single" w:sz="4" w:space="0" w:color="auto"/>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с. Меловое, ул. Вишневая, 58а</w:t>
            </w:r>
          </w:p>
        </w:tc>
        <w:tc>
          <w:tcPr>
            <w:tcW w:w="1038" w:type="dxa"/>
            <w:tcBorders>
              <w:top w:val="single" w:sz="4" w:space="0" w:color="auto"/>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4" w:space="0" w:color="auto"/>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19</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СОШ № 4, г. Красноармейск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Захарова, 57а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СарЗЭМ-100 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20</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СОШ № 3 (2-е здание),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xml:space="preserve"> ул. Коммунистическая, 3а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СарЗЭМ-100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21</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СОШ № 8,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Луначарского, 33</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СарЗЭМ-100 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35"/>
        </w:trPr>
        <w:tc>
          <w:tcPr>
            <w:tcW w:w="456" w:type="dxa"/>
            <w:tcBorders>
              <w:top w:val="nil"/>
              <w:left w:val="single" w:sz="8" w:space="0" w:color="000000"/>
              <w:bottom w:val="nil"/>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22</w:t>
            </w:r>
          </w:p>
        </w:tc>
        <w:tc>
          <w:tcPr>
            <w:tcW w:w="2204" w:type="dxa"/>
            <w:tcBorders>
              <w:top w:val="nil"/>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СОШ № 8 (начальная), г. </w:t>
            </w:r>
            <w:proofErr w:type="spellStart"/>
            <w:r>
              <w:rPr>
                <w:rFonts w:ascii="PT Astra Serif" w:hAnsi="PT Astra Serif"/>
                <w:color w:val="000000"/>
                <w:sz w:val="28"/>
                <w:szCs w:val="28"/>
              </w:rPr>
              <w:t>Краснаормейск</w:t>
            </w:r>
            <w:proofErr w:type="spellEnd"/>
            <w:r>
              <w:rPr>
                <w:rFonts w:ascii="PT Astra Serif" w:hAnsi="PT Astra Serif"/>
                <w:color w:val="000000"/>
                <w:sz w:val="28"/>
                <w:szCs w:val="28"/>
              </w:rPr>
              <w:t xml:space="preserve"> </w:t>
            </w:r>
          </w:p>
        </w:tc>
        <w:tc>
          <w:tcPr>
            <w:tcW w:w="2331"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1 Мая, 110</w:t>
            </w:r>
          </w:p>
        </w:tc>
        <w:tc>
          <w:tcPr>
            <w:tcW w:w="1038" w:type="dxa"/>
            <w:tcBorders>
              <w:top w:val="nil"/>
              <w:left w:val="single" w:sz="8" w:space="0" w:color="000000"/>
              <w:bottom w:val="single" w:sz="8" w:space="0" w:color="000000"/>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Хопер-100 КОВ-100</w:t>
            </w:r>
          </w:p>
        </w:tc>
        <w:tc>
          <w:tcPr>
            <w:tcW w:w="1559" w:type="dxa"/>
            <w:tcBorders>
              <w:top w:val="single" w:sz="8" w:space="0" w:color="000000"/>
              <w:left w:val="single" w:sz="4" w:space="0" w:color="auto"/>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465"/>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23</w:t>
            </w:r>
          </w:p>
        </w:tc>
        <w:tc>
          <w:tcPr>
            <w:tcW w:w="2204" w:type="dxa"/>
            <w:tcBorders>
              <w:top w:val="single" w:sz="4" w:space="0" w:color="auto"/>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 Гвардейское</w:t>
            </w:r>
          </w:p>
        </w:tc>
        <w:tc>
          <w:tcPr>
            <w:tcW w:w="2331"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Заречная, 23а</w:t>
            </w:r>
          </w:p>
        </w:tc>
        <w:tc>
          <w:tcPr>
            <w:tcW w:w="1038"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4" w:space="0" w:color="auto"/>
              <w:left w:val="nil"/>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330"/>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ЦРБ, г. Красноармейск</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Кузнечная, 5</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КВА-1</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25</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ст. Карамыш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Октябрьская, 1б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26</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Усть-Золиха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Заречная, 1а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proofErr w:type="spellStart"/>
            <w:r>
              <w:rPr>
                <w:rFonts w:ascii="PT Astra Serif" w:hAnsi="PT Astra Serif"/>
                <w:color w:val="000000"/>
                <w:sz w:val="28"/>
                <w:szCs w:val="28"/>
              </w:rPr>
              <w:t>Неделяев</w:t>
            </w:r>
            <w:proofErr w:type="spellEnd"/>
            <w:r>
              <w:rPr>
                <w:rFonts w:ascii="PT Astra Serif" w:hAnsi="PT Astra Serif"/>
                <w:color w:val="000000"/>
                <w:sz w:val="28"/>
                <w:szCs w:val="28"/>
              </w:rPr>
              <w:t xml:space="preserve"> Ева Универсал-6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lastRenderedPageBreak/>
              <w:t>27</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 Высокое</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Кооперативная, 9</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Минск-1</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28</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Ключи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Советская, 7а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Универсал-6</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29</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(школа) с. Бобровка</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Школьная, 11а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RSA-80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30</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(д/с) с. Бобровка</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Речная, 10</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RSA-60   RSA-40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31</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Топочная (ДК) с.Бобровка</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Победы, 44б</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RSA-60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32</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Сплавнуха</w:t>
            </w:r>
            <w:proofErr w:type="spellEnd"/>
            <w:r>
              <w:rPr>
                <w:rFonts w:ascii="PT Astra Serif" w:hAnsi="PT Astra Serif"/>
                <w:color w:val="000000"/>
                <w:sz w:val="28"/>
                <w:szCs w:val="28"/>
              </w:rPr>
              <w:t xml:space="preserve">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Совхозная, 6</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33</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 Луганское</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Комсомольская, 53а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СарЗЭМ-100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45"/>
        </w:trPr>
        <w:tc>
          <w:tcPr>
            <w:tcW w:w="456" w:type="dxa"/>
            <w:tcBorders>
              <w:top w:val="nil"/>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34</w:t>
            </w:r>
          </w:p>
        </w:tc>
        <w:tc>
          <w:tcPr>
            <w:tcW w:w="2204"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ст. </w:t>
            </w:r>
            <w:proofErr w:type="spellStart"/>
            <w:r>
              <w:rPr>
                <w:rFonts w:ascii="PT Astra Serif" w:hAnsi="PT Astra Serif"/>
                <w:color w:val="000000"/>
                <w:sz w:val="28"/>
                <w:szCs w:val="28"/>
              </w:rPr>
              <w:t>Паницкая</w:t>
            </w:r>
            <w:proofErr w:type="spellEnd"/>
            <w:r>
              <w:rPr>
                <w:rFonts w:ascii="PT Astra Serif" w:hAnsi="PT Astra Serif"/>
                <w:color w:val="000000"/>
                <w:sz w:val="28"/>
                <w:szCs w:val="28"/>
              </w:rPr>
              <w:t xml:space="preserve"> </w:t>
            </w:r>
          </w:p>
        </w:tc>
        <w:tc>
          <w:tcPr>
            <w:tcW w:w="2331"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Пионерская, 14а</w:t>
            </w:r>
          </w:p>
        </w:tc>
        <w:tc>
          <w:tcPr>
            <w:tcW w:w="1038" w:type="dxa"/>
            <w:tcBorders>
              <w:top w:val="nil"/>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w:t>
            </w:r>
          </w:p>
        </w:tc>
        <w:tc>
          <w:tcPr>
            <w:tcW w:w="1559" w:type="dxa"/>
            <w:tcBorders>
              <w:top w:val="single" w:sz="8" w:space="0" w:color="000000"/>
              <w:left w:val="nil"/>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450"/>
        </w:trPr>
        <w:tc>
          <w:tcPr>
            <w:tcW w:w="456"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35</w:t>
            </w:r>
          </w:p>
        </w:tc>
        <w:tc>
          <w:tcPr>
            <w:tcW w:w="2204" w:type="dxa"/>
            <w:tcBorders>
              <w:top w:val="nil"/>
              <w:left w:val="single" w:sz="8" w:space="0" w:color="000000"/>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Некрасово</w:t>
            </w:r>
            <w:proofErr w:type="spellEnd"/>
          </w:p>
        </w:tc>
        <w:tc>
          <w:tcPr>
            <w:tcW w:w="2331"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Кирова, 32б</w:t>
            </w:r>
          </w:p>
        </w:tc>
        <w:tc>
          <w:tcPr>
            <w:tcW w:w="1038" w:type="dxa"/>
            <w:tcBorders>
              <w:top w:val="nil"/>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nil"/>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 -100</w:t>
            </w:r>
          </w:p>
        </w:tc>
        <w:tc>
          <w:tcPr>
            <w:tcW w:w="1559" w:type="dxa"/>
            <w:tcBorders>
              <w:top w:val="single" w:sz="8" w:space="0" w:color="000000"/>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616"/>
        </w:trPr>
        <w:tc>
          <w:tcPr>
            <w:tcW w:w="456"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36</w:t>
            </w:r>
          </w:p>
        </w:tc>
        <w:tc>
          <w:tcPr>
            <w:tcW w:w="2204" w:type="dxa"/>
            <w:tcBorders>
              <w:top w:val="single" w:sz="4" w:space="0" w:color="auto"/>
              <w:left w:val="single" w:sz="8" w:space="0" w:color="000000"/>
              <w:bottom w:val="single" w:sz="8" w:space="0" w:color="000000"/>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Старая </w:t>
            </w:r>
            <w:proofErr w:type="spellStart"/>
            <w:r>
              <w:rPr>
                <w:rFonts w:ascii="PT Astra Serif" w:hAnsi="PT Astra Serif"/>
                <w:color w:val="000000"/>
                <w:sz w:val="28"/>
                <w:szCs w:val="28"/>
              </w:rPr>
              <w:t>Топовка</w:t>
            </w:r>
            <w:proofErr w:type="spellEnd"/>
          </w:p>
        </w:tc>
        <w:tc>
          <w:tcPr>
            <w:tcW w:w="2331" w:type="dxa"/>
            <w:tcBorders>
              <w:top w:val="single" w:sz="4" w:space="0" w:color="auto"/>
              <w:left w:val="single" w:sz="8" w:space="0" w:color="000000"/>
              <w:bottom w:val="single" w:sz="8" w:space="0" w:color="000000"/>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Школьная, 9</w:t>
            </w:r>
          </w:p>
        </w:tc>
        <w:tc>
          <w:tcPr>
            <w:tcW w:w="1038" w:type="dxa"/>
            <w:tcBorders>
              <w:top w:val="single" w:sz="4" w:space="0" w:color="auto"/>
              <w:left w:val="single" w:sz="8" w:space="0" w:color="000000"/>
              <w:bottom w:val="single" w:sz="8" w:space="0" w:color="000000"/>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ИШМА-80</w:t>
            </w:r>
          </w:p>
        </w:tc>
        <w:tc>
          <w:tcPr>
            <w:tcW w:w="1559" w:type="dxa"/>
            <w:tcBorders>
              <w:top w:val="single" w:sz="4" w:space="0" w:color="auto"/>
              <w:left w:val="single" w:sz="4" w:space="0" w:color="auto"/>
              <w:bottom w:val="single" w:sz="8" w:space="0" w:color="000000"/>
              <w:right w:val="single" w:sz="8" w:space="0" w:color="000000"/>
            </w:tcBorders>
            <w:vAlign w:val="center"/>
            <w:hideMark/>
          </w:tcPr>
          <w:p w:rsidR="00335C6B" w:rsidRDefault="00335C6B">
            <w:pPr>
              <w:rPr>
                <w:sz w:val="20"/>
                <w:szCs w:val="20"/>
              </w:rPr>
            </w:pPr>
          </w:p>
        </w:tc>
      </w:tr>
      <w:tr w:rsidR="00335C6B" w:rsidTr="00335C6B">
        <w:trPr>
          <w:trHeight w:val="645"/>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37</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(центральная) с. Золотое</w:t>
            </w:r>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Почтовый пер., 2</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Универсал-6М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96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38</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(школа) с. Золотое</w:t>
            </w:r>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 ул. Калинина, 46б</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Братск-1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15"/>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39</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Рогаткино</w:t>
            </w:r>
            <w:proofErr w:type="spell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ул. Заводская, 45</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color w:val="000000"/>
                <w:sz w:val="28"/>
                <w:szCs w:val="28"/>
              </w:rPr>
            </w:pPr>
            <w:r>
              <w:rPr>
                <w:rFonts w:ascii="PT Astra Serif" w:hAnsi="PT Astra Serif"/>
                <w:color w:val="000000"/>
                <w:sz w:val="28"/>
                <w:szCs w:val="28"/>
              </w:rPr>
              <w:t> </w:t>
            </w:r>
          </w:p>
        </w:tc>
      </w:tr>
      <w:tr w:rsidR="00335C6B" w:rsidTr="00335C6B">
        <w:trPr>
          <w:trHeight w:val="330"/>
        </w:trPr>
        <w:tc>
          <w:tcPr>
            <w:tcW w:w="456" w:type="dxa"/>
            <w:tcBorders>
              <w:top w:val="single" w:sz="4" w:space="0" w:color="auto"/>
              <w:left w:val="single" w:sz="8" w:space="0" w:color="000000"/>
              <w:bottom w:val="single" w:sz="4" w:space="0" w:color="auto"/>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40</w:t>
            </w:r>
          </w:p>
        </w:tc>
        <w:tc>
          <w:tcPr>
            <w:tcW w:w="2204" w:type="dxa"/>
            <w:tcBorders>
              <w:top w:val="single" w:sz="4" w:space="0" w:color="auto"/>
              <w:left w:val="nil"/>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Нижняя </w:t>
            </w:r>
            <w:proofErr w:type="spellStart"/>
            <w:r>
              <w:rPr>
                <w:rFonts w:ascii="PT Astra Serif" w:hAnsi="PT Astra Serif"/>
                <w:color w:val="000000"/>
                <w:sz w:val="28"/>
                <w:szCs w:val="28"/>
              </w:rPr>
              <w:t>Банновка</w:t>
            </w:r>
            <w:proofErr w:type="spellEnd"/>
          </w:p>
        </w:tc>
        <w:tc>
          <w:tcPr>
            <w:tcW w:w="2331" w:type="dxa"/>
            <w:tcBorders>
              <w:top w:val="single" w:sz="4" w:space="0" w:color="auto"/>
              <w:left w:val="single" w:sz="8" w:space="0" w:color="000000"/>
              <w:bottom w:val="single" w:sz="4" w:space="0" w:color="auto"/>
              <w:right w:val="single" w:sz="8" w:space="0" w:color="000000"/>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Совхозная, 12</w:t>
            </w:r>
          </w:p>
        </w:tc>
        <w:tc>
          <w:tcPr>
            <w:tcW w:w="1038" w:type="dxa"/>
            <w:tcBorders>
              <w:top w:val="single" w:sz="4" w:space="0" w:color="auto"/>
              <w:left w:val="single" w:sz="8" w:space="0" w:color="000000"/>
              <w:bottom w:val="single" w:sz="4" w:space="0" w:color="auto"/>
              <w:right w:val="single" w:sz="8" w:space="0" w:color="000000"/>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8" w:space="0" w:color="000000"/>
              <w:bottom w:val="single" w:sz="4" w:space="0" w:color="auto"/>
              <w:right w:val="single" w:sz="8" w:space="0" w:color="000000"/>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КОВ-40</w:t>
            </w:r>
          </w:p>
        </w:tc>
        <w:tc>
          <w:tcPr>
            <w:tcW w:w="1559" w:type="dxa"/>
            <w:tcBorders>
              <w:top w:val="single" w:sz="4" w:space="0" w:color="auto"/>
              <w:left w:val="single" w:sz="8" w:space="0" w:color="000000"/>
              <w:bottom w:val="single" w:sz="4" w:space="0" w:color="auto"/>
              <w:right w:val="single" w:sz="4" w:space="0" w:color="000000"/>
            </w:tcBorders>
            <w:vAlign w:val="center"/>
            <w:hideMark/>
          </w:tcPr>
          <w:p w:rsidR="00335C6B" w:rsidRDefault="00335C6B">
            <w:pPr>
              <w:rPr>
                <w:sz w:val="20"/>
                <w:szCs w:val="20"/>
              </w:rPr>
            </w:pPr>
          </w:p>
        </w:tc>
      </w:tr>
      <w:tr w:rsidR="00335C6B" w:rsidTr="00335C6B">
        <w:trPr>
          <w:trHeight w:val="33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41</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Котельная с. Дубовка</w:t>
            </w:r>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Советская, 26</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Универсал-5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sz w:val="20"/>
                <w:szCs w:val="20"/>
              </w:rPr>
            </w:pPr>
          </w:p>
        </w:tc>
      </w:tr>
      <w:tr w:rsidR="00335C6B" w:rsidTr="00335C6B">
        <w:trPr>
          <w:trHeight w:val="33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42</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Гусево</w:t>
            </w:r>
            <w:proofErr w:type="spell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Школьная, 19а</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СарЗЭМ-100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sz w:val="20"/>
                <w:szCs w:val="20"/>
              </w:rPr>
            </w:pPr>
          </w:p>
        </w:tc>
      </w:tr>
      <w:tr w:rsidR="00335C6B" w:rsidTr="00335C6B">
        <w:trPr>
          <w:trHeight w:val="330"/>
        </w:trPr>
        <w:tc>
          <w:tcPr>
            <w:tcW w:w="45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43</w:t>
            </w:r>
          </w:p>
        </w:tc>
        <w:tc>
          <w:tcPr>
            <w:tcW w:w="2204"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 xml:space="preserve">Котельная с. </w:t>
            </w:r>
            <w:proofErr w:type="spellStart"/>
            <w:r>
              <w:rPr>
                <w:rFonts w:ascii="PT Astra Serif" w:hAnsi="PT Astra Serif"/>
                <w:color w:val="000000"/>
                <w:sz w:val="28"/>
                <w:szCs w:val="28"/>
              </w:rPr>
              <w:t>Ревино</w:t>
            </w:r>
            <w:proofErr w:type="spellEnd"/>
          </w:p>
        </w:tc>
        <w:tc>
          <w:tcPr>
            <w:tcW w:w="23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color w:val="000000"/>
                <w:sz w:val="28"/>
                <w:szCs w:val="28"/>
              </w:rPr>
            </w:pPr>
            <w:r>
              <w:rPr>
                <w:rFonts w:ascii="PT Astra Serif" w:hAnsi="PT Astra Serif"/>
                <w:color w:val="000000"/>
                <w:sz w:val="28"/>
                <w:szCs w:val="28"/>
              </w:rPr>
              <w:t>ул. Советская, 20</w:t>
            </w:r>
          </w:p>
        </w:tc>
        <w:tc>
          <w:tcPr>
            <w:tcW w:w="1038"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both"/>
              <w:rPr>
                <w:rFonts w:ascii="PT Astra Serif" w:hAnsi="PT Astra Serif"/>
                <w:color w:val="000000"/>
                <w:sz w:val="28"/>
                <w:szCs w:val="28"/>
              </w:rPr>
            </w:pPr>
            <w:r>
              <w:rPr>
                <w:rFonts w:ascii="PT Astra Serif" w:hAnsi="PT Astra Serif"/>
                <w:color w:val="000000"/>
                <w:sz w:val="28"/>
                <w:szCs w:val="28"/>
              </w:rPr>
              <w:t>газ</w:t>
            </w:r>
          </w:p>
        </w:tc>
        <w:tc>
          <w:tcPr>
            <w:tcW w:w="1768"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color w:val="000000"/>
                <w:sz w:val="28"/>
                <w:szCs w:val="28"/>
              </w:rPr>
            </w:pPr>
            <w:r>
              <w:rPr>
                <w:rFonts w:ascii="PT Astra Serif" w:hAnsi="PT Astra Serif"/>
                <w:color w:val="000000"/>
                <w:sz w:val="28"/>
                <w:szCs w:val="28"/>
              </w:rPr>
              <w:t>КОВ-100 СарЗЭМ-80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rPr>
                <w:sz w:val="20"/>
                <w:szCs w:val="20"/>
              </w:rPr>
            </w:pPr>
          </w:p>
        </w:tc>
      </w:tr>
    </w:tbl>
    <w:p w:rsidR="00335C6B" w:rsidRDefault="00335C6B" w:rsidP="00335C6B">
      <w:pPr>
        <w:ind w:firstLine="567"/>
        <w:jc w:val="both"/>
        <w:rPr>
          <w:rFonts w:ascii="PT Astra Serif" w:hAnsi="PT Astra Serif"/>
          <w:b/>
        </w:rPr>
      </w:pP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VIII</w:t>
      </w:r>
    </w:p>
    <w:p w:rsidR="00335C6B" w:rsidRDefault="00335C6B" w:rsidP="00335C6B">
      <w:pPr>
        <w:jc w:val="center"/>
        <w:rPr>
          <w:rFonts w:ascii="PT Astra Serif" w:hAnsi="PT Astra Serif"/>
          <w:sz w:val="28"/>
          <w:szCs w:val="28"/>
        </w:rPr>
      </w:pPr>
      <w:r>
        <w:rPr>
          <w:rFonts w:ascii="PT Astra Serif" w:hAnsi="PT Astra Serif"/>
          <w:sz w:val="28"/>
          <w:szCs w:val="28"/>
        </w:rPr>
        <w:lastRenderedPageBreak/>
        <w:t>Анализ текущего состояния электроснабжения.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20. Жилые здания, организации и предприятия города Красноармейска Саратовской области снабжаются электроэнергией от городской подстанции Красноармейская напряжением 110/35/10 кВ.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Существующие сети 10 кВ – воздушные.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Трансформаторные подстанции, питающие коммунальные нагрузки, в основном, мачтовые и частично кирпичные в виде киоска.</w:t>
      </w:r>
    </w:p>
    <w:p w:rsidR="00335C6B" w:rsidRP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w:t>
      </w:r>
    </w:p>
    <w:p w:rsidR="00335C6B" w:rsidRDefault="00335C6B" w:rsidP="00335C6B">
      <w:pPr>
        <w:jc w:val="center"/>
        <w:rPr>
          <w:rFonts w:ascii="PT Astra Serif" w:hAnsi="PT Astra Serif"/>
          <w:sz w:val="28"/>
          <w:szCs w:val="28"/>
        </w:rPr>
      </w:pPr>
      <w:r>
        <w:rPr>
          <w:rFonts w:ascii="PT Astra Serif" w:hAnsi="PT Astra Serif"/>
          <w:sz w:val="28"/>
          <w:szCs w:val="28"/>
        </w:rPr>
        <w:t>Измерительно-расчетная система коммунальной инфраструктуры</w:t>
      </w:r>
    </w:p>
    <w:p w:rsidR="00335C6B" w:rsidRDefault="00335C6B" w:rsidP="00335C6B">
      <w:pPr>
        <w:ind w:firstLine="567"/>
        <w:jc w:val="both"/>
        <w:rPr>
          <w:rFonts w:ascii="PT Astra Serif" w:hAnsi="PT Astra Serif"/>
          <w:b/>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22. По состоянию на начало 2020 г. в г. Красноармейске отсутствует Единая муниципальная база информационных ресурсов.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Учет, расчет и начисление платежей за коммунальные услуги осуществляется по квитанциям </w:t>
      </w:r>
      <w:proofErr w:type="spellStart"/>
      <w:r>
        <w:rPr>
          <w:rFonts w:ascii="PT Astra Serif" w:hAnsi="PT Astra Serif"/>
          <w:sz w:val="28"/>
          <w:szCs w:val="28"/>
        </w:rPr>
        <w:t>ресурсоснабжающей</w:t>
      </w:r>
      <w:proofErr w:type="spellEnd"/>
      <w:r>
        <w:rPr>
          <w:rFonts w:ascii="PT Astra Serif" w:hAnsi="PT Astra Serif"/>
          <w:sz w:val="28"/>
          <w:szCs w:val="28"/>
        </w:rPr>
        <w:t xml:space="preserve"> организации. Для осуществления деятельности по учету, расчету и начислению платежей за коммунальные услуги </w:t>
      </w:r>
      <w:proofErr w:type="spellStart"/>
      <w:r>
        <w:rPr>
          <w:rFonts w:ascii="PT Astra Serif" w:hAnsi="PT Astra Serif"/>
          <w:sz w:val="28"/>
          <w:szCs w:val="28"/>
        </w:rPr>
        <w:t>ресурсоснабжающие</w:t>
      </w:r>
      <w:proofErr w:type="spellEnd"/>
      <w:r>
        <w:rPr>
          <w:rFonts w:ascii="PT Astra Serif" w:hAnsi="PT Astra Serif"/>
          <w:sz w:val="28"/>
          <w:szCs w:val="28"/>
        </w:rPr>
        <w:t xml:space="preserve">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пополнение, однако данное условие предполагает возможность различий в информации по одноимённым позициям (в частности по площадям жилых и нежилых помещений, численности проживающих) между базами данных </w:t>
      </w:r>
      <w:proofErr w:type="spellStart"/>
      <w:r>
        <w:rPr>
          <w:rFonts w:ascii="PT Astra Serif" w:hAnsi="PT Astra Serif"/>
          <w:sz w:val="28"/>
          <w:szCs w:val="28"/>
        </w:rPr>
        <w:t>ресурсоснабжающих</w:t>
      </w:r>
      <w:proofErr w:type="spellEnd"/>
      <w:r>
        <w:rPr>
          <w:rFonts w:ascii="PT Astra Serif" w:hAnsi="PT Astra Serif"/>
          <w:sz w:val="28"/>
          <w:szCs w:val="28"/>
        </w:rPr>
        <w:t xml:space="preserve"> организаций. В данных условиях расчеты, плата за коммунальные услуги могут быть выполнены некорректно.</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Счёт показаний поквартирных приборов учета осуществляется вручную, без применения технических средств дистанционного счета показаний.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Таким образом, существующая система в большей степени удовлетворяет интересам </w:t>
      </w:r>
      <w:proofErr w:type="spellStart"/>
      <w:r>
        <w:rPr>
          <w:rFonts w:ascii="PT Astra Serif" w:hAnsi="PT Astra Serif"/>
          <w:sz w:val="28"/>
          <w:szCs w:val="28"/>
        </w:rPr>
        <w:t>ресурсоснабжающих</w:t>
      </w:r>
      <w:proofErr w:type="spellEnd"/>
      <w:r>
        <w:rPr>
          <w:rFonts w:ascii="PT Astra Serif" w:hAnsi="PT Astra Serif"/>
          <w:sz w:val="28"/>
          <w:szCs w:val="28"/>
        </w:rPr>
        <w:t xml:space="preserve"> организаций за счет интересов потребителей.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III</w:t>
      </w:r>
    </w:p>
    <w:p w:rsidR="00335C6B" w:rsidRDefault="00335C6B" w:rsidP="00335C6B">
      <w:pPr>
        <w:jc w:val="center"/>
        <w:rPr>
          <w:rFonts w:ascii="PT Astra Serif" w:hAnsi="PT Astra Serif"/>
          <w:sz w:val="28"/>
          <w:szCs w:val="28"/>
        </w:rPr>
      </w:pPr>
      <w:r>
        <w:rPr>
          <w:rFonts w:ascii="PT Astra Serif" w:hAnsi="PT Astra Serif"/>
          <w:sz w:val="28"/>
          <w:szCs w:val="28"/>
        </w:rPr>
        <w:t>Цели и задачи муниципальной программы.</w:t>
      </w:r>
    </w:p>
    <w:p w:rsidR="00335C6B" w:rsidRDefault="00335C6B" w:rsidP="00335C6B">
      <w:pPr>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23. Основной целью Программы является Комплексное развитие систем коммунальной инфраструктуры, реконструкция, модернизация систем коммунальной инфраструктуры, улучшение экологической ситуации на территории г. Красноармейска Красноармейского муниципального района Саратовской области.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24. Программа комплексного развития систем коммунальной инфраструктуры МО г. Красноармейска Красноармейского муниципального района Саратовской области на 2020 -2035 гг. направлена на снижение </w:t>
      </w:r>
      <w:r>
        <w:rPr>
          <w:rFonts w:ascii="PT Astra Serif" w:hAnsi="PT Astra Serif"/>
          <w:sz w:val="28"/>
          <w:szCs w:val="28"/>
        </w:rPr>
        <w:lastRenderedPageBreak/>
        <w:t>уровня износа, повышение качества предоставляемых коммунальных услуг, улучшение экологической ситуации.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25.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26. Основные задачи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техническое перевооружение систем теплоснабжения;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модернизация водопроводного хозяйства;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повышение эффективности управления объектами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направленные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объектов, направленных на замену объектов с высоким уровнем износа.</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IV</w:t>
      </w:r>
    </w:p>
    <w:p w:rsidR="00335C6B" w:rsidRDefault="00335C6B" w:rsidP="00335C6B">
      <w:pPr>
        <w:ind w:firstLine="567"/>
        <w:jc w:val="center"/>
        <w:rPr>
          <w:rFonts w:ascii="PT Astra Serif" w:hAnsi="PT Astra Serif"/>
          <w:sz w:val="28"/>
          <w:szCs w:val="28"/>
        </w:rPr>
      </w:pPr>
      <w:r>
        <w:rPr>
          <w:rFonts w:ascii="PT Astra Serif" w:hAnsi="PT Astra Serif"/>
          <w:sz w:val="28"/>
          <w:szCs w:val="28"/>
        </w:rPr>
        <w:t>Прогноз конечных результатов реализации муниципальной программы, сроки и этапы реализации программы</w:t>
      </w:r>
    </w:p>
    <w:p w:rsidR="00335C6B" w:rsidRDefault="00335C6B" w:rsidP="00335C6B">
      <w:pPr>
        <w:ind w:firstLine="567"/>
        <w:jc w:val="center"/>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28. Основными результатами реализации мероприятий в сфере ЖКХ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модернизация и обновление коммунальной инфраструктуры муниципального образования;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снижение эксплуатационных затрат;</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улучшение качественных показателей;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устранения причин возникновения аварийных ситуаций, угрожающих жизнедеятельности человека.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29.Наиболее важными конечными результатами реализации программы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снижение уровня износа объектов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снижение количества потерь воды;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снижение количества тепловой энергии;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повышение качества предоставляемых услуг жилищно-коммунального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д) улучшение санитарного состояния территории населенных пунктов муниципального образования;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е) улучшение экологического состояния окружающей среды.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Период реализации программы составляет 15 лет: 2020 — 2035 годы.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Пересмотр тарифов на ЖКУ производится в соответствии с действующим законодательством.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30. В рамках реализации данной программы в соответствии со стратегическими приоритетами развития г. Красноармейск, основными направлениями сохранения и развития коммунальной инфраструктуры будет осуществляться мониторинг проведения мероприятий и на основе этого осуществляется корректировка мероприятий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31. Исполнителями программы являются администрация Красноармейского муниципального района и организации 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32. Контроль за реализацией программы осуществляют по итогам каждого года администрация Красноармейского муниципального района Саратовской области и Совет депутатов Красноармейского муниципального образования.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33. Изменения в программе и сроки её реализации, а также объемы финансирования из местного бюджета могут быть пересмотрены администрацией Красноармейского муниципального района по её инициативе или по предложению организации коммунального комплекса в части изменения сроков реализации мероприятий программы.</w:t>
      </w: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w:t>
      </w:r>
    </w:p>
    <w:p w:rsidR="00335C6B" w:rsidRDefault="00335C6B" w:rsidP="00335C6B">
      <w:pPr>
        <w:jc w:val="center"/>
        <w:rPr>
          <w:rFonts w:ascii="PT Astra Serif" w:hAnsi="PT Astra Serif"/>
          <w:sz w:val="28"/>
          <w:szCs w:val="28"/>
        </w:rPr>
      </w:pPr>
      <w:r>
        <w:rPr>
          <w:rFonts w:ascii="PT Astra Serif" w:hAnsi="PT Astra Serif"/>
          <w:sz w:val="28"/>
          <w:szCs w:val="28"/>
        </w:rPr>
        <w:t>Перечень основных мероприятий муниципальной программы.</w:t>
      </w:r>
    </w:p>
    <w:p w:rsidR="00335C6B" w:rsidRDefault="00335C6B" w:rsidP="00335C6B">
      <w:pPr>
        <w:jc w:val="center"/>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w:t>
      </w:r>
    </w:p>
    <w:p w:rsidR="00335C6B" w:rsidRDefault="00335C6B" w:rsidP="00335C6B">
      <w:pPr>
        <w:jc w:val="center"/>
        <w:rPr>
          <w:rFonts w:ascii="PT Astra Serif" w:hAnsi="PT Astra Serif"/>
          <w:sz w:val="28"/>
          <w:szCs w:val="28"/>
        </w:rPr>
      </w:pPr>
      <w:r>
        <w:rPr>
          <w:rFonts w:ascii="PT Astra Serif" w:hAnsi="PT Astra Serif"/>
          <w:sz w:val="28"/>
          <w:szCs w:val="28"/>
        </w:rPr>
        <w:t>Общие положения</w:t>
      </w:r>
    </w:p>
    <w:p w:rsidR="00335C6B" w:rsidRDefault="00335C6B" w:rsidP="00335C6B">
      <w:pPr>
        <w:ind w:firstLine="567"/>
        <w:jc w:val="both"/>
        <w:rPr>
          <w:rFonts w:ascii="PT Astra Serif" w:hAnsi="PT Astra Serif"/>
          <w:b/>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34. Основными факторами, определяющими направление разработки программы комплексного развития системы коммунальной инфраструктуры МО г. Красноармейска Красноармейского муниципального района Саратовской области на 2020 -2035 гг.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состояние существующей системы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перспективное строительство малоэтажных домов, направленное на улучшение жилищных условий граждан;</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в) сохранение оценочных показателей потребления коммунальных услуг на уровне установленных на </w:t>
      </w:r>
      <w:r>
        <w:rPr>
          <w:rFonts w:ascii="PT Astra Serif" w:hAnsi="PT Astra Serif"/>
          <w:color w:val="000000"/>
          <w:sz w:val="28"/>
          <w:szCs w:val="28"/>
        </w:rPr>
        <w:t>2016</w:t>
      </w:r>
      <w:r>
        <w:rPr>
          <w:rFonts w:ascii="PT Astra Serif" w:hAnsi="PT Astra Serif"/>
          <w:sz w:val="28"/>
          <w:szCs w:val="28"/>
        </w:rPr>
        <w:t xml:space="preserve"> год нормативов потребления.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35. 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Достижения целевых индикаторов в результате реализации программы комплексного развития характеризует будущую модель коммунального комплекса муниципального образования.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36. Комплекс мероприятий по развитию системы коммунальной инфраструктуры, муниципального образования г. Красноармейск разработан по следующим направлениям: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а) строительство и модернизация оборудования, сетей организаций коммунального комплекса в целях повышения качества услуг, улучшения экологической ситуации;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строительство сетей в целях подключения новых потребителей в объектах капитального строительства.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муниципальном образовании и сроком реализации.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37. Сроки реализации мероприятий программы комплексного развития коммунальной инфраструктуры, определенны исходя из актуальности и эффективности мероприятий (в целях повышения качества услуг, улучшения экологической ситуации) и планируемых сроков ввода объектов капитального строительства.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38. 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39. Объемы мероприятий определенны усреднено. Список мероприятий на конкретном объекте детализируется после разработки проектно-системной документации (при необходимости после проведения энергетического обследования).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40. Стоимость мероприятий учитывает проектно- изыскательские работы, налоги (налог на добавленную стоимость (кроме мероприятий по новому строительству)).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Источниками финансирования мероприятий программы являются средства бюджета Саратовской области, бюджета Красноармейского МР Саратовской области, бюджета г. Красноармейска, а также внебюджетные источники. Объемы финансирования мероприятий из регионального бюджета определяется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w:t>
      </w:r>
      <w:r>
        <w:rPr>
          <w:rFonts w:ascii="PT Astra Serif" w:hAnsi="PT Astra Serif"/>
          <w:sz w:val="28"/>
          <w:szCs w:val="28"/>
        </w:rPr>
        <w:lastRenderedPageBreak/>
        <w:t>соответствующий финансовый год с учетом результатов реализации мероприятий в предыдущем финансовом году.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Внебюджетными источниками в сферах деятельности организаций коммунального комплекса (теплоснабжения, водоснабжения, захоронения твердых бытовых отходов) являются средства организаций коммунального комплекса, полученные от потребителей за счет установления тарифов, надбавок к тарифам (инвестиционной составляющей в тарифе) и тарифов на подключение (платы подключения).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подключения).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41. В случае, когда реализация мероприятий ведет одновременно к достижению целей повышения качества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подключенным нагрузкам.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Если мероприятия реализуются в течение нескольких лет, то количественные и стоимостные показатели распределяются по этапам.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42. Собственные средства организаций коммунального комплекса, направленные на реализацию по повышению качества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43. 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услуг, улучшения экологической ситуации, или на возврат ранее привлеченных средств, направленных на указанные мероприятия.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на модернизацию и новому строительству коммунальной инфраструктуры Красноармейского муниципального образования,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Перечень программных мероприятий приведен в таблице 4.</w:t>
      </w:r>
    </w:p>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b/>
          <w:bCs/>
          <w:sz w:val="28"/>
          <w:szCs w:val="28"/>
        </w:rPr>
      </w:pPr>
      <w:r>
        <w:rPr>
          <w:rFonts w:ascii="PT Astra Serif" w:hAnsi="PT Astra Serif"/>
          <w:bCs/>
          <w:sz w:val="28"/>
          <w:szCs w:val="28"/>
        </w:rPr>
        <w:t xml:space="preserve">Таблица </w:t>
      </w:r>
      <w:r w:rsidRPr="00335C6B">
        <w:rPr>
          <w:rFonts w:ascii="PT Astra Serif" w:hAnsi="PT Astra Serif"/>
          <w:bCs/>
          <w:sz w:val="28"/>
          <w:szCs w:val="28"/>
        </w:rPr>
        <w:t>4</w:t>
      </w:r>
      <w:r>
        <w:rPr>
          <w:rFonts w:ascii="PT Astra Serif" w:hAnsi="PT Astra Serif"/>
          <w:bCs/>
          <w:sz w:val="28"/>
          <w:szCs w:val="28"/>
        </w:rPr>
        <w:t>. Перечень основных мероприятий муниципальной программы</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1"/>
        <w:gridCol w:w="2693"/>
        <w:gridCol w:w="1701"/>
        <w:gridCol w:w="1559"/>
      </w:tblGrid>
      <w:tr w:rsidR="00335C6B" w:rsidTr="00335C6B">
        <w:trPr>
          <w:trHeight w:val="450"/>
        </w:trPr>
        <w:tc>
          <w:tcPr>
            <w:tcW w:w="3853"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ind w:right="-198"/>
              <w:jc w:val="center"/>
              <w:rPr>
                <w:rFonts w:ascii="PT Astra Serif" w:hAnsi="PT Astra Serif"/>
              </w:rPr>
            </w:pPr>
            <w:r>
              <w:rPr>
                <w:rFonts w:ascii="PT Astra Serif" w:hAnsi="PT Astra Serif"/>
              </w:rPr>
              <w:lastRenderedPageBreak/>
              <w:t>Наименование мероприятий</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ind w:firstLine="567"/>
              <w:jc w:val="both"/>
              <w:rPr>
                <w:rFonts w:ascii="PT Astra Serif" w:hAnsi="PT Astra Serif"/>
              </w:rPr>
            </w:pPr>
            <w:r>
              <w:rPr>
                <w:rFonts w:ascii="PT Astra Serif" w:hAnsi="PT Astra Serif"/>
              </w:rPr>
              <w:t>Исполнитель</w:t>
            </w:r>
          </w:p>
        </w:tc>
        <w:tc>
          <w:tcPr>
            <w:tcW w:w="3260" w:type="dxa"/>
            <w:gridSpan w:val="2"/>
            <w:tcBorders>
              <w:top w:val="single" w:sz="4" w:space="0" w:color="auto"/>
              <w:left w:val="single" w:sz="4" w:space="0" w:color="auto"/>
              <w:bottom w:val="single" w:sz="4" w:space="0" w:color="auto"/>
              <w:right w:val="single" w:sz="4" w:space="0" w:color="auto"/>
            </w:tcBorders>
            <w:hideMark/>
          </w:tcPr>
          <w:p w:rsidR="00335C6B" w:rsidRDefault="00335C6B">
            <w:pPr>
              <w:ind w:hanging="18"/>
              <w:jc w:val="center"/>
              <w:rPr>
                <w:rFonts w:ascii="PT Astra Serif" w:hAnsi="PT Astra Serif"/>
              </w:rPr>
            </w:pPr>
            <w:r>
              <w:rPr>
                <w:rFonts w:ascii="PT Astra Serif" w:hAnsi="PT Astra Serif"/>
              </w:rPr>
              <w:t>Срок</w:t>
            </w:r>
          </w:p>
        </w:tc>
      </w:tr>
      <w:tr w:rsidR="00335C6B" w:rsidTr="00335C6B">
        <w:trPr>
          <w:trHeight w:val="630"/>
        </w:trPr>
        <w:tc>
          <w:tcPr>
            <w:tcW w:w="3853"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jc w:val="center"/>
              <w:rPr>
                <w:rFonts w:ascii="PT Astra Serif" w:hAnsi="PT Astra Serif"/>
              </w:rPr>
            </w:pPr>
            <w:r>
              <w:rPr>
                <w:rFonts w:ascii="PT Astra Serif" w:hAnsi="PT Astra Serif"/>
              </w:rPr>
              <w:t>Начало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jc w:val="center"/>
              <w:rPr>
                <w:rFonts w:ascii="PT Astra Serif" w:hAnsi="PT Astra Serif"/>
              </w:rPr>
            </w:pPr>
            <w:r>
              <w:rPr>
                <w:rFonts w:ascii="PT Astra Serif" w:hAnsi="PT Astra Serif"/>
              </w:rPr>
              <w:t>Окончание реализации</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1.«Комплексное развитие систем коммунальной инфраструктуры на территории г. Красноармейска Красноармейского муниципального района Саратовской области на 2020-2035 годы», в том числе: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35C6B" w:rsidRDefault="00335C6B">
            <w:pPr>
              <w:jc w:val="both"/>
              <w:rPr>
                <w:rFonts w:ascii="PT Astra Serif" w:hAnsi="PT Astra Serif"/>
              </w:rPr>
            </w:pPr>
            <w:r>
              <w:rPr>
                <w:rFonts w:ascii="PT Astra Serif" w:hAnsi="PT Astra Serif"/>
              </w:rPr>
              <w:t>Администрация Красноармейского муниципального района Саратовской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b/>
              </w:rPr>
              <w:t>1.1.Система газоснабжения, в том числе</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rPr>
              <w:t xml:space="preserve">1.1.1.Изготовление проектно-сметной документации на строительство газопровода в районе переулка Южный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1.1.2. Строительство газопровода в районе переулка Южный</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1.1.3.Изготовление проектно-сметной документации на строительство газопровода в районе Совхозного поселка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30"/>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1.1.4. Строительство газопровода в районе Совхозного поселка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473"/>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1.2. Система водоснабжения, в том числе</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1.2.1. Изготовление проектно-сметной документации на строительство водопровода в районе переулка Южный</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1.2.2. Строительство водопровода в районе переулка Южный</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1.2.3 Изготовление проектно-сметной документации на строительство водопровода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648"/>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1.2.4. Строительство водопровода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b/>
              </w:rPr>
            </w:pPr>
            <w:r>
              <w:rPr>
                <w:rFonts w:ascii="PT Astra Serif" w:hAnsi="PT Astra Serif"/>
                <w:b/>
              </w:rPr>
              <w:t>1.4.Система электроснабжения, в том числе</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1.4.1 Изготовление проектно-сметной документации на строительство сетей электроснабжения в районе переулка Южный</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1.4.2.Строительство сетей электроснабжения в районе переулка Южный</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t xml:space="preserve">1.4.3. Изготовление проектно-сметной документации на </w:t>
            </w:r>
            <w:r>
              <w:rPr>
                <w:rFonts w:ascii="PT Astra Serif" w:hAnsi="PT Astra Serif"/>
              </w:rPr>
              <w:lastRenderedPageBreak/>
              <w:t>строительство сетей электроснабжения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r w:rsidR="00335C6B" w:rsidTr="00335C6B">
        <w:trPr>
          <w:trHeight w:val="536"/>
        </w:trPr>
        <w:tc>
          <w:tcPr>
            <w:tcW w:w="3853" w:type="dxa"/>
            <w:tcBorders>
              <w:top w:val="single" w:sz="4" w:space="0" w:color="auto"/>
              <w:left w:val="single" w:sz="4" w:space="0" w:color="auto"/>
              <w:bottom w:val="single" w:sz="4" w:space="0" w:color="auto"/>
              <w:right w:val="single" w:sz="4" w:space="0" w:color="auto"/>
            </w:tcBorders>
            <w:hideMark/>
          </w:tcPr>
          <w:p w:rsidR="00335C6B" w:rsidRDefault="00335C6B">
            <w:pPr>
              <w:rPr>
                <w:rFonts w:ascii="PT Astra Serif" w:hAnsi="PT Astra Serif"/>
              </w:rPr>
            </w:pPr>
            <w:r>
              <w:rPr>
                <w:rFonts w:ascii="PT Astra Serif" w:hAnsi="PT Astra Serif"/>
              </w:rPr>
              <w:lastRenderedPageBreak/>
              <w:t>1.4.4. Строительство сетей электроснабжения в районе Совхозного поселка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2021 год</w:t>
            </w:r>
          </w:p>
        </w:tc>
        <w:tc>
          <w:tcPr>
            <w:tcW w:w="1559" w:type="dxa"/>
            <w:tcBorders>
              <w:top w:val="single" w:sz="4" w:space="0" w:color="auto"/>
              <w:left w:val="single" w:sz="4" w:space="0" w:color="auto"/>
              <w:bottom w:val="single" w:sz="4" w:space="0" w:color="auto"/>
              <w:right w:val="single" w:sz="4" w:space="0" w:color="auto"/>
            </w:tcBorders>
            <w:hideMark/>
          </w:tcPr>
          <w:p w:rsidR="00335C6B" w:rsidRDefault="00335C6B">
            <w:pPr>
              <w:ind w:left="-18" w:right="-197"/>
              <w:rPr>
                <w:rFonts w:ascii="PT Astra Serif" w:hAnsi="PT Astra Serif"/>
              </w:rPr>
            </w:pPr>
            <w:r>
              <w:rPr>
                <w:rFonts w:ascii="PT Astra Serif" w:hAnsi="PT Astra Serif"/>
              </w:rPr>
              <w:t>2035 год</w:t>
            </w:r>
          </w:p>
        </w:tc>
      </w:tr>
    </w:tbl>
    <w:p w:rsidR="00335C6B" w:rsidRDefault="00335C6B" w:rsidP="00335C6B">
      <w:pPr>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lang w:val="en-US"/>
        </w:rPr>
      </w:pPr>
      <w:r>
        <w:rPr>
          <w:rFonts w:ascii="PT Astra Serif" w:hAnsi="PT Astra Serif"/>
          <w:sz w:val="28"/>
          <w:szCs w:val="28"/>
        </w:rPr>
        <w:t xml:space="preserve">Подраздел </w:t>
      </w:r>
      <w:r>
        <w:rPr>
          <w:rFonts w:ascii="PT Astra Serif" w:hAnsi="PT Astra Serif"/>
          <w:sz w:val="28"/>
          <w:szCs w:val="28"/>
          <w:lang w:val="en-US"/>
        </w:rPr>
        <w:t>II</w:t>
      </w:r>
    </w:p>
    <w:p w:rsidR="00335C6B" w:rsidRDefault="00335C6B" w:rsidP="00335C6B">
      <w:pPr>
        <w:jc w:val="center"/>
        <w:rPr>
          <w:rFonts w:ascii="PT Astra Serif" w:hAnsi="PT Astra Serif"/>
          <w:sz w:val="28"/>
          <w:szCs w:val="28"/>
        </w:rPr>
      </w:pPr>
      <w:r>
        <w:rPr>
          <w:rFonts w:ascii="PT Astra Serif" w:hAnsi="PT Astra Serif"/>
          <w:sz w:val="28"/>
          <w:szCs w:val="28"/>
        </w:rPr>
        <w:t>Система теплоснабжения</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44. Теплоснабжением обеспечиваются все объекты жилищно-коммунального сектора (ЖКС) нового строительства по всем видам обеспечения (отопление, вентиляция и горячее водоснабжение).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45. Расчет нагрузок выполняется в соответствии с рекомендациями СНИП 41-02-2003 «Тепловые сети» и требованиями СП 42.13330.2011 «Градостроительство» по следующим климатическим параметрам:</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расчет на температуру наружного воздуха для проектирования отопления- минус 27 град С;</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средняя температура отопительного периода- минус 4,3 град. С;</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продолжительность отопительного периода – 196 суток.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46. Основными целевыми индикаторами реализации мероприятий программы комплексного развития в части системы теплоснабжения потребителей муниципального образования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47.Техническое перевооружение существующих теплоисточников с установкой современных котлов с КПД не менее 91% и систем водоочистки, в том числе с применением «</w:t>
      </w:r>
      <w:proofErr w:type="spellStart"/>
      <w:r>
        <w:rPr>
          <w:rFonts w:ascii="PT Astra Serif" w:hAnsi="PT Astra Serif"/>
          <w:sz w:val="28"/>
          <w:szCs w:val="28"/>
        </w:rPr>
        <w:t>комплексаната</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Сокращение тепло потерь зданий за счет энергосберегающих проектных решений.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Перечень программных мероприятий приведен в таблице 4.</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48. Теплоснабжением обеспечиваются все объекты жилищно-коммунального сектора (ЖКС) нового строительства по всем видам обеспечения (отопление, вентиляция и горячее водоснабжение).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Расход тепла на жилищно-коммунальные нужды определен в соответствии со СНиП 2.04.07-86</w:t>
      </w:r>
      <w:r>
        <w:rPr>
          <w:rFonts w:ascii="PT Astra Serif" w:hAnsi="PT Astra Serif"/>
          <w:sz w:val="28"/>
          <w:szCs w:val="28"/>
          <w:vertAlign w:val="superscript"/>
        </w:rPr>
        <w:t>*</w:t>
      </w:r>
      <w:r>
        <w:rPr>
          <w:rFonts w:ascii="PT Astra Serif" w:hAnsi="PT Astra Serif"/>
          <w:sz w:val="28"/>
          <w:szCs w:val="28"/>
        </w:rPr>
        <w:t>. Расчеты произведены для температуры наружного воздуха наиболее холодной пятидневки с обеспеченностью 0,92 равной минус 27</w:t>
      </w:r>
      <w:r>
        <w:rPr>
          <w:rFonts w:ascii="PT Astra Serif" w:hAnsi="PT Astra Serif"/>
          <w:sz w:val="28"/>
          <w:szCs w:val="28"/>
        </w:rPr>
        <w:sym w:font="Symbol" w:char="00B0"/>
      </w:r>
      <w:r>
        <w:rPr>
          <w:rFonts w:ascii="PT Astra Serif" w:hAnsi="PT Astra Serif"/>
          <w:sz w:val="28"/>
          <w:szCs w:val="28"/>
        </w:rPr>
        <w:t xml:space="preserve">С. </w:t>
      </w:r>
    </w:p>
    <w:p w:rsidR="00335C6B" w:rsidRDefault="00335C6B" w:rsidP="00335C6B">
      <w:pPr>
        <w:tabs>
          <w:tab w:val="left" w:pos="9923"/>
        </w:tabs>
        <w:ind w:firstLine="567"/>
        <w:jc w:val="both"/>
        <w:rPr>
          <w:rFonts w:ascii="PT Astra Serif" w:hAnsi="PT Astra Serif"/>
          <w:sz w:val="28"/>
          <w:szCs w:val="28"/>
        </w:rPr>
      </w:pPr>
    </w:p>
    <w:p w:rsidR="00335C6B" w:rsidRDefault="00335C6B" w:rsidP="00335C6B">
      <w:pPr>
        <w:tabs>
          <w:tab w:val="left" w:pos="9923"/>
        </w:tabs>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5</w:t>
      </w:r>
      <w:r>
        <w:rPr>
          <w:rFonts w:ascii="PT Astra Serif" w:hAnsi="PT Astra Serif"/>
          <w:sz w:val="28"/>
          <w:szCs w:val="28"/>
        </w:rPr>
        <w:t>. Укрупненный показатель максимального теплового потока на отопление жилых зданий на 1м</w:t>
      </w:r>
      <w:r>
        <w:rPr>
          <w:rFonts w:ascii="PT Astra Serif" w:hAnsi="PT Astra Serif"/>
          <w:sz w:val="28"/>
          <w:szCs w:val="28"/>
          <w:vertAlign w:val="superscript"/>
        </w:rPr>
        <w:t>2</w:t>
      </w:r>
      <w:r>
        <w:rPr>
          <w:rFonts w:ascii="PT Astra Serif" w:hAnsi="PT Astra Serif"/>
          <w:sz w:val="28"/>
          <w:szCs w:val="28"/>
        </w:rPr>
        <w:t xml:space="preserve"> общей площади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525"/>
        <w:gridCol w:w="2526"/>
        <w:gridCol w:w="1972"/>
      </w:tblGrid>
      <w:tr w:rsidR="00335C6B" w:rsidTr="00335C6B">
        <w:trPr>
          <w:trHeight w:val="389"/>
          <w:jc w:val="center"/>
        </w:trPr>
        <w:tc>
          <w:tcPr>
            <w:tcW w:w="2559" w:type="dxa"/>
            <w:vMerge w:val="restart"/>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Постройки</w:t>
            </w:r>
          </w:p>
        </w:tc>
        <w:tc>
          <w:tcPr>
            <w:tcW w:w="7112" w:type="dxa"/>
            <w:gridSpan w:val="3"/>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Этажность</w:t>
            </w:r>
          </w:p>
        </w:tc>
      </w:tr>
      <w:tr w:rsidR="00335C6B" w:rsidTr="00335C6B">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C6B" w:rsidRDefault="00335C6B">
            <w:pPr>
              <w:rPr>
                <w:rFonts w:ascii="PT Astra Serif" w:hAnsi="PT Astra Serif"/>
              </w:rPr>
            </w:pPr>
          </w:p>
        </w:tc>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1-2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3-4</w:t>
            </w:r>
          </w:p>
        </w:tc>
        <w:tc>
          <w:tcPr>
            <w:tcW w:w="199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5 и более</w:t>
            </w:r>
          </w:p>
        </w:tc>
      </w:tr>
      <w:tr w:rsidR="00335C6B" w:rsidTr="00335C6B">
        <w:trPr>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Существующая</w:t>
            </w:r>
          </w:p>
        </w:tc>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216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128</w:t>
            </w:r>
          </w:p>
        </w:tc>
        <w:tc>
          <w:tcPr>
            <w:tcW w:w="199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86</w:t>
            </w:r>
          </w:p>
        </w:tc>
      </w:tr>
      <w:tr w:rsidR="00335C6B" w:rsidTr="00335C6B">
        <w:trPr>
          <w:jc w:val="center"/>
        </w:trPr>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Новая</w:t>
            </w:r>
          </w:p>
        </w:tc>
        <w:tc>
          <w:tcPr>
            <w:tcW w:w="255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174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98</w:t>
            </w:r>
          </w:p>
        </w:tc>
        <w:tc>
          <w:tcPr>
            <w:tcW w:w="199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jc w:val="center"/>
              <w:rPr>
                <w:rFonts w:ascii="PT Astra Serif" w:hAnsi="PT Astra Serif"/>
              </w:rPr>
            </w:pPr>
            <w:r>
              <w:rPr>
                <w:rFonts w:ascii="PT Astra Serif" w:hAnsi="PT Astra Serif"/>
              </w:rPr>
              <w:t>82</w:t>
            </w:r>
          </w:p>
        </w:tc>
      </w:tr>
    </w:tbl>
    <w:p w:rsidR="00335C6B" w:rsidRDefault="00335C6B" w:rsidP="00335C6B">
      <w:pPr>
        <w:ind w:left="-38"/>
        <w:jc w:val="center"/>
        <w:rPr>
          <w:rFonts w:ascii="PT Astra Serif" w:hAnsi="PT Astra Serif"/>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6</w:t>
      </w:r>
      <w:r>
        <w:rPr>
          <w:rFonts w:ascii="PT Astra Serif" w:hAnsi="PT Astra Serif"/>
          <w:sz w:val="28"/>
          <w:szCs w:val="28"/>
        </w:rPr>
        <w:t>. Тепловые нагрузки жилищно-коммунального сектора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2077"/>
        <w:gridCol w:w="2239"/>
        <w:gridCol w:w="2531"/>
      </w:tblGrid>
      <w:tr w:rsidR="00335C6B" w:rsidTr="00335C6B">
        <w:trPr>
          <w:trHeight w:val="1359"/>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lastRenderedPageBreak/>
              <w:t>Расчетный градостроительный район №</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Численность населения, тыс. чел.</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Площадь жилого фонда, м</w:t>
            </w:r>
            <w:r>
              <w:rPr>
                <w:rFonts w:ascii="PT Astra Serif" w:hAnsi="PT Astra Serif"/>
                <w:vertAlign w:val="superscript"/>
              </w:rPr>
              <w:t>2</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ind w:left="-38" w:right="-70"/>
              <w:jc w:val="center"/>
              <w:rPr>
                <w:rFonts w:ascii="PT Astra Serif" w:hAnsi="PT Astra Serif"/>
              </w:rPr>
            </w:pPr>
            <w:r>
              <w:rPr>
                <w:rFonts w:ascii="PT Astra Serif" w:hAnsi="PT Astra Serif"/>
              </w:rPr>
              <w:t>Общее потребление тепла, МВт (Гкал/ч)</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10400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364000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74,67 (64,2)</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4900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170100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34,94 (30,04)</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III</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1800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66500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13,55 (11,65)</w:t>
            </w:r>
          </w:p>
        </w:tc>
      </w:tr>
      <w:tr w:rsidR="00335C6B" w:rsidTr="00335C6B">
        <w:trPr>
          <w:jc w:val="center"/>
        </w:trPr>
        <w:tc>
          <w:tcPr>
            <w:tcW w:w="2363"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IV</w:t>
            </w:r>
          </w:p>
        </w:tc>
        <w:tc>
          <w:tcPr>
            <w:tcW w:w="20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13700</w:t>
            </w:r>
          </w:p>
        </w:tc>
        <w:tc>
          <w:tcPr>
            <w:tcW w:w="2239"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479500</w:t>
            </w:r>
          </w:p>
        </w:tc>
        <w:tc>
          <w:tcPr>
            <w:tcW w:w="2531"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50,71 (43,60)</w:t>
            </w:r>
          </w:p>
        </w:tc>
      </w:tr>
    </w:tbl>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Основными источниками теплоснабжения жилищно-коммунального сектора г. Красноармейск – существующие котельные суммарной мощностью 228,4 МВт (194,67 Гкал/ч) и проектируемая 10,49 МВт (9,02 Гкал/ч) в проектируемых районах на расчетный срок. Теплоснабжение проектируемых застроек в расчетный период предусматривается от двухконтурных автоматических газовых водогрейных котлов АКГВ, один контур предназначен на нагрузку, идущую на отопление, второй контур - на горячее водоснабжение. Существующие котельные рассчитаны на покрытие 70% тепловой нагрузки города. Тепловая нагрузка города в расчетный период – 173,87 МВт (149,50 Гкал/ч). Топливо, используемое котельными, - газ. Теплоноситель – вода с параметрами 90-50</w:t>
      </w:r>
      <w:r>
        <w:rPr>
          <w:rFonts w:ascii="PT Astra Serif" w:hAnsi="PT Astra Serif"/>
          <w:sz w:val="28"/>
          <w:szCs w:val="28"/>
        </w:rPr>
        <w:sym w:font="Symbol" w:char="00B0"/>
      </w:r>
      <w:r>
        <w:rPr>
          <w:rFonts w:ascii="PT Astra Serif" w:hAnsi="PT Astra Serif"/>
          <w:sz w:val="28"/>
          <w:szCs w:val="28"/>
        </w:rPr>
        <w:t xml:space="preserve">С. Система теплоснабжения закрытая.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49. Для надежного обеспечения тепловой энергией потребителей города рекомендуется поэтапное обновление элементов всей инфраструктуры теплоснабжения:</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 xml:space="preserve">а) техническое перевооружение существующих теплоисточников с использованием современных горелок в </w:t>
      </w:r>
      <w:proofErr w:type="spellStart"/>
      <w:r>
        <w:rPr>
          <w:rFonts w:ascii="PT Astra Serif" w:eastAsia="Lucida Sans Unicode" w:hAnsi="PT Astra Serif"/>
          <w:sz w:val="28"/>
          <w:szCs w:val="28"/>
        </w:rPr>
        <w:t>котлоагрегатах</w:t>
      </w:r>
      <w:proofErr w:type="spellEnd"/>
      <w:r>
        <w:rPr>
          <w:rFonts w:ascii="PT Astra Serif" w:eastAsia="Lucida Sans Unicode" w:hAnsi="PT Astra Serif"/>
          <w:sz w:val="28"/>
          <w:szCs w:val="28"/>
        </w:rPr>
        <w:t>, с высоким КПД и хорошими экологическими свойствами;</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б) внедрять максимальную автоматизацию процесса горения на котельных установках;</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в) использование в качестве новых теплоисточников блок – модульных котельных полной заводской сборки («под ключ»);</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г) применение для коттеджей широкой номенклатуры 2-х функциональных АИТ, работающих на газовом топливе;</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д) строительство новых и реконструкция изношенных тепловых сетей с применением высокоэффективной пенополиуретановой изоляции (ППУ) по технологии «труба в трубе» (для увеличения срока эксплуатации тепловых сетей);</w:t>
      </w:r>
    </w:p>
    <w:p w:rsidR="00335C6B" w:rsidRDefault="00335C6B" w:rsidP="00335C6B">
      <w:pPr>
        <w:widowControl w:val="0"/>
        <w:suppressAutoHyphens/>
        <w:ind w:firstLine="567"/>
        <w:jc w:val="both"/>
        <w:rPr>
          <w:rFonts w:ascii="PT Astra Serif" w:eastAsia="Lucida Sans Unicode" w:hAnsi="PT Astra Serif"/>
          <w:sz w:val="28"/>
          <w:szCs w:val="28"/>
        </w:rPr>
      </w:pPr>
      <w:r>
        <w:rPr>
          <w:rFonts w:ascii="PT Astra Serif" w:eastAsia="Lucida Sans Unicode" w:hAnsi="PT Astra Serif"/>
          <w:sz w:val="28"/>
          <w:szCs w:val="28"/>
        </w:rPr>
        <w:t>е) повсеместное внедрение контрольно - измерительных приборов и приборов учета тепла у потребителей (с целью экономии энергоресурсов).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50. Теплопотребление по промышленным предприятиям города будет зависеть от целевой направленности новых предприятий и инвестиций, которые будут поступать на развитие промышленности.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Размещение производственных объектов потребует строительства собственных тепловых источников.</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lastRenderedPageBreak/>
        <w:t>51. Для устойчивого обеспечения тепловой энергией потребителей муниципального образования город Красноармейск проектом генерального плана предусматриваются следующие мероприятия:</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а) На первую очередь:</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Капитальный ремонт котельных, выполнение комплексной реконструкции с установкой современных котлов с КПД не менее 91% и систем водоочистки, в том числе с применением «</w:t>
      </w:r>
      <w:proofErr w:type="spellStart"/>
      <w:r>
        <w:rPr>
          <w:rFonts w:ascii="PT Astra Serif" w:hAnsi="PT Astra Serif"/>
          <w:sz w:val="28"/>
          <w:szCs w:val="28"/>
        </w:rPr>
        <w:t>комплексаната</w:t>
      </w:r>
      <w:proofErr w:type="spellEnd"/>
      <w:r>
        <w:rPr>
          <w:rFonts w:ascii="PT Astra Serif" w:hAnsi="PT Astra Serif"/>
          <w:sz w:val="28"/>
          <w:szCs w:val="28"/>
        </w:rPr>
        <w:t>»;</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использование возобновляемых источников энергии - солнечной, геотермальной, а также тепловых насосов;</w:t>
      </w:r>
    </w:p>
    <w:p w:rsidR="00335C6B" w:rsidRDefault="00335C6B" w:rsidP="00335C6B">
      <w:pPr>
        <w:autoSpaceDE w:val="0"/>
        <w:autoSpaceDN w:val="0"/>
        <w:adjustRightInd w:val="0"/>
        <w:ind w:firstLine="567"/>
        <w:jc w:val="both"/>
        <w:rPr>
          <w:rFonts w:ascii="PT Astra Serif" w:hAnsi="PT Astra Serif"/>
          <w:sz w:val="28"/>
          <w:szCs w:val="28"/>
        </w:rPr>
      </w:pPr>
      <w:r>
        <w:rPr>
          <w:rFonts w:ascii="PT Astra Serif" w:hAnsi="PT Astra Serif"/>
          <w:sz w:val="28"/>
          <w:szCs w:val="28"/>
        </w:rPr>
        <w:t>- сокращение тепло потерь зданий за счет энергосберегающих проектных решений.</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б) На расчетный срок:</w:t>
      </w:r>
    </w:p>
    <w:p w:rsidR="00335C6B" w:rsidRP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 в целях сокращения потерь при теплоснабжении потребителей, территориально удаленных от котельных, или маломощных котельных предлагается перевод потребителей на автономное газовое отопление (топочные).</w:t>
      </w:r>
    </w:p>
    <w:p w:rsidR="00335C6B" w:rsidRPr="00335C6B" w:rsidRDefault="00335C6B" w:rsidP="00335C6B">
      <w:pPr>
        <w:pStyle w:val="af1"/>
        <w:spacing w:after="0"/>
        <w:ind w:firstLine="567"/>
        <w:jc w:val="both"/>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III</w:t>
      </w:r>
    </w:p>
    <w:p w:rsidR="00335C6B" w:rsidRDefault="00335C6B" w:rsidP="00335C6B">
      <w:pPr>
        <w:jc w:val="center"/>
        <w:rPr>
          <w:rFonts w:ascii="PT Astra Serif" w:hAnsi="PT Astra Serif"/>
          <w:sz w:val="28"/>
          <w:szCs w:val="28"/>
        </w:rPr>
      </w:pPr>
      <w:r>
        <w:rPr>
          <w:rFonts w:ascii="PT Astra Serif" w:hAnsi="PT Astra Serif"/>
          <w:sz w:val="28"/>
          <w:szCs w:val="28"/>
        </w:rPr>
        <w:t>Система водоснабжения</w:t>
      </w:r>
    </w:p>
    <w:p w:rsidR="00335C6B" w:rsidRDefault="00335C6B" w:rsidP="00335C6B">
      <w:pPr>
        <w:autoSpaceDE w:val="0"/>
        <w:autoSpaceDN w:val="0"/>
        <w:adjustRightInd w:val="0"/>
        <w:ind w:firstLine="567"/>
        <w:jc w:val="both"/>
        <w:outlineLvl w:val="2"/>
        <w:rPr>
          <w:rFonts w:ascii="PT Astra Serif" w:hAnsi="PT Astra Serif"/>
          <w:sz w:val="28"/>
          <w:szCs w:val="28"/>
        </w:rPr>
      </w:pPr>
      <w:r>
        <w:rPr>
          <w:rFonts w:ascii="PT Astra Serif" w:hAnsi="PT Astra Serif"/>
          <w:sz w:val="28"/>
          <w:szCs w:val="28"/>
        </w:rPr>
        <w:t xml:space="preserve"> </w:t>
      </w:r>
    </w:p>
    <w:p w:rsidR="00335C6B" w:rsidRDefault="00335C6B" w:rsidP="00335C6B">
      <w:pPr>
        <w:autoSpaceDE w:val="0"/>
        <w:autoSpaceDN w:val="0"/>
        <w:adjustRightInd w:val="0"/>
        <w:ind w:firstLine="567"/>
        <w:jc w:val="both"/>
        <w:outlineLvl w:val="2"/>
        <w:rPr>
          <w:rFonts w:ascii="PT Astra Serif" w:hAnsi="PT Astra Serif"/>
          <w:sz w:val="28"/>
          <w:szCs w:val="28"/>
        </w:rPr>
      </w:pPr>
      <w:r>
        <w:rPr>
          <w:rFonts w:ascii="PT Astra Serif" w:hAnsi="PT Astra Serif"/>
          <w:sz w:val="28"/>
          <w:szCs w:val="28"/>
        </w:rPr>
        <w:t>52. 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от фактически потребляемого.</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53. 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54. 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55. В настоящем проекте рассматривается развитие систем водоснабжения и водоотведения в зависимости от норм расхода воды, принимаемых в соответствии с нормами СНиП 2.04.02-84. В нормы водопотребления включены все расходы воды на хозяйственно-питьевые нужды в жилых и общественных зданиях.</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56. Коэффициент суточной неравномерности водопотребления </w:t>
      </w:r>
      <w:proofErr w:type="spellStart"/>
      <w:r>
        <w:rPr>
          <w:rFonts w:ascii="PT Astra Serif" w:hAnsi="PT Astra Serif"/>
          <w:sz w:val="28"/>
          <w:szCs w:val="28"/>
        </w:rPr>
        <w:t>Ксут</w:t>
      </w:r>
      <w:proofErr w:type="spellEnd"/>
      <w:r>
        <w:rPr>
          <w:rFonts w:ascii="PT Astra Serif" w:hAnsi="PT Astra Serif"/>
          <w:sz w:val="28"/>
          <w:szCs w:val="28"/>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Pr>
          <w:rFonts w:ascii="PT Astra Serif" w:hAnsi="PT Astra Serif"/>
          <w:sz w:val="28"/>
          <w:szCs w:val="28"/>
        </w:rPr>
        <w:t>К</w:t>
      </w:r>
      <w:r>
        <w:rPr>
          <w:rFonts w:ascii="PT Astra Serif" w:hAnsi="PT Astra Serif"/>
          <w:sz w:val="28"/>
          <w:szCs w:val="28"/>
          <w:vertAlign w:val="subscript"/>
        </w:rPr>
        <w:t>сут</w:t>
      </w:r>
      <w:proofErr w:type="spellEnd"/>
      <w:r>
        <w:rPr>
          <w:rFonts w:ascii="PT Astra Serif" w:hAnsi="PT Astra Serif"/>
          <w:sz w:val="28"/>
          <w:szCs w:val="28"/>
          <w:vertAlign w:val="subscript"/>
        </w:rPr>
        <w:t>.</w:t>
      </w:r>
      <w:r>
        <w:rPr>
          <w:rFonts w:ascii="PT Astra Serif" w:hAnsi="PT Astra Serif"/>
          <w:sz w:val="28"/>
          <w:szCs w:val="28"/>
          <w:vertAlign w:val="subscript"/>
          <w:lang w:val="en-US"/>
        </w:rPr>
        <w:t>min</w:t>
      </w:r>
      <w:r>
        <w:rPr>
          <w:rFonts w:ascii="PT Astra Serif" w:hAnsi="PT Astra Serif"/>
          <w:sz w:val="28"/>
          <w:szCs w:val="28"/>
        </w:rPr>
        <w:t xml:space="preserve">=0,8; </w:t>
      </w:r>
      <w:proofErr w:type="spellStart"/>
      <w:r>
        <w:rPr>
          <w:rFonts w:ascii="PT Astra Serif" w:hAnsi="PT Astra Serif"/>
          <w:sz w:val="28"/>
          <w:szCs w:val="28"/>
        </w:rPr>
        <w:t>К</w:t>
      </w:r>
      <w:r>
        <w:rPr>
          <w:rFonts w:ascii="PT Astra Serif" w:hAnsi="PT Astra Serif"/>
          <w:sz w:val="28"/>
          <w:szCs w:val="28"/>
          <w:vertAlign w:val="subscript"/>
        </w:rPr>
        <w:t>сут</w:t>
      </w:r>
      <w:proofErr w:type="spellEnd"/>
      <w:r>
        <w:rPr>
          <w:rFonts w:ascii="PT Astra Serif" w:hAnsi="PT Astra Serif"/>
          <w:sz w:val="28"/>
          <w:szCs w:val="28"/>
          <w:vertAlign w:val="subscript"/>
        </w:rPr>
        <w:t>.</w:t>
      </w:r>
      <w:r>
        <w:rPr>
          <w:rFonts w:ascii="PT Astra Serif" w:hAnsi="PT Astra Serif"/>
          <w:sz w:val="28"/>
          <w:szCs w:val="28"/>
          <w:vertAlign w:val="subscript"/>
          <w:lang w:val="en-US"/>
        </w:rPr>
        <w:t>max</w:t>
      </w:r>
      <w:r>
        <w:rPr>
          <w:rFonts w:ascii="PT Astra Serif" w:hAnsi="PT Astra Serif"/>
          <w:sz w:val="28"/>
          <w:szCs w:val="28"/>
        </w:rPr>
        <w:t>=1,2.</w:t>
      </w:r>
    </w:p>
    <w:p w:rsidR="00335C6B" w:rsidRDefault="00335C6B" w:rsidP="00335C6B">
      <w:pPr>
        <w:ind w:firstLine="567"/>
        <w:jc w:val="both"/>
        <w:rPr>
          <w:rFonts w:ascii="PT Astra Serif" w:hAnsi="PT Astra Serif"/>
          <w:sz w:val="28"/>
          <w:szCs w:val="28"/>
        </w:rPr>
      </w:pPr>
      <w:r>
        <w:rPr>
          <w:rFonts w:ascii="PT Astra Serif" w:hAnsi="PT Astra Serif"/>
          <w:sz w:val="28"/>
          <w:szCs w:val="28"/>
        </w:rPr>
        <w:t>57. Расходы воды на поливку улиц, проездов, площадей и зеленых насаждений определены по норме 70 л/</w:t>
      </w:r>
      <w:proofErr w:type="spellStart"/>
      <w:r>
        <w:rPr>
          <w:rFonts w:ascii="PT Astra Serif" w:hAnsi="PT Astra Serif"/>
          <w:sz w:val="28"/>
          <w:szCs w:val="28"/>
        </w:rPr>
        <w:t>сут</w:t>
      </w:r>
      <w:proofErr w:type="spellEnd"/>
      <w:r>
        <w:rPr>
          <w:rFonts w:ascii="PT Astra Serif" w:hAnsi="PT Astra Serif"/>
          <w:sz w:val="28"/>
          <w:szCs w:val="28"/>
        </w:rPr>
        <w:t>/чел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Расходы воды на нужды промышленных предприятий из системы городского водопровода приняты с увеличением существующего потребления на 10%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Расходы воды для предприятий местной промышленности, обслуживающей население, и прочие расходы приняты в размере 10 % от расхода воды на нужды населения.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Расходы воды для нужд наружного пожаротушения города принимаются в соответствии со СНиП 2.04.02-84. На расчетный срок принято: 2 пожара по 25 л/с каждый. Расход воды на внутреннее пожаротушение 10 л/с. Трехчасовой пожарный запас составляет: (25 * 2+10) * 3,6 * 3 = </w:t>
      </w:r>
      <w:smartTag w:uri="urn:schemas-microsoft-com:office:smarttags" w:element="metricconverter">
        <w:smartTagPr>
          <w:attr w:name="ProductID" w:val="648 м3"/>
        </w:smartTagPr>
        <w:r>
          <w:rPr>
            <w:rFonts w:ascii="PT Astra Serif" w:hAnsi="PT Astra Serif"/>
            <w:sz w:val="28"/>
            <w:szCs w:val="28"/>
          </w:rPr>
          <w:t>648 м</w:t>
        </w:r>
        <w:r>
          <w:rPr>
            <w:rFonts w:ascii="PT Astra Serif" w:hAnsi="PT Astra Serif"/>
            <w:sz w:val="28"/>
            <w:szCs w:val="28"/>
            <w:vertAlign w:val="superscript"/>
          </w:rPr>
          <w:t>3</w:t>
        </w:r>
      </w:smartTag>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Пополнение пожарных запасов предусматривается за счет сокращения расхода воды на другие нужды.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Неучтенные расходы стоков и прочие расходы приняты в размере 5% от расхода воды на нужды населения.</w:t>
      </w: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7</w:t>
      </w:r>
      <w:r>
        <w:rPr>
          <w:rFonts w:ascii="PT Astra Serif" w:hAnsi="PT Astra Serif"/>
          <w:sz w:val="28"/>
          <w:szCs w:val="28"/>
        </w:rPr>
        <w:t>. Суммарные расходы воды питьевого качества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0"/>
        <w:gridCol w:w="3054"/>
        <w:gridCol w:w="3556"/>
      </w:tblGrid>
      <w:tr w:rsidR="00335C6B" w:rsidTr="00335C6B">
        <w:trPr>
          <w:jc w:val="center"/>
        </w:trPr>
        <w:tc>
          <w:tcPr>
            <w:tcW w:w="2996"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Наименование</w:t>
            </w:r>
          </w:p>
          <w:p w:rsidR="00335C6B" w:rsidRDefault="00335C6B">
            <w:pPr>
              <w:jc w:val="center"/>
              <w:rPr>
                <w:rFonts w:ascii="PT Astra Serif" w:hAnsi="PT Astra Serif"/>
              </w:rPr>
            </w:pPr>
            <w:r>
              <w:rPr>
                <w:rFonts w:ascii="PT Astra Serif" w:hAnsi="PT Astra Serif"/>
              </w:rPr>
              <w:t>потребителей</w:t>
            </w:r>
          </w:p>
        </w:tc>
        <w:tc>
          <w:tcPr>
            <w:tcW w:w="6677"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Расчетный срок</w:t>
            </w:r>
          </w:p>
        </w:tc>
      </w:tr>
      <w:tr w:rsidR="00335C6B" w:rsidTr="00335C6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Среднесуточный расход воды,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proofErr w:type="spellStart"/>
            <w:r>
              <w:rPr>
                <w:rFonts w:ascii="PT Astra Serif" w:hAnsi="PT Astra Serif"/>
              </w:rPr>
              <w:t>Maксимальносуточный</w:t>
            </w:r>
            <w:proofErr w:type="spellEnd"/>
            <w:r>
              <w:rPr>
                <w:rFonts w:ascii="PT Astra Serif" w:hAnsi="PT Astra Serif"/>
              </w:rPr>
              <w:t xml:space="preserve"> расход воды,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Население 30,8 тыс. чел.</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8197,7</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9837,3</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Прочие расходы 10%</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819,7</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983,8</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Промышленные предприятия</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1056</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1056</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Поливочные нужды</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2156</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2156</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ИТОГО:</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12229,4</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14033,1</w:t>
            </w:r>
          </w:p>
        </w:tc>
      </w:tr>
    </w:tbl>
    <w:p w:rsidR="00335C6B" w:rsidRDefault="00335C6B" w:rsidP="00335C6B">
      <w:pPr>
        <w:ind w:firstLine="567"/>
        <w:jc w:val="both"/>
        <w:rPr>
          <w:rFonts w:ascii="PT Astra Serif" w:hAnsi="PT Astra Serif"/>
          <w:b/>
          <w:i/>
          <w:lang w:val="en-US"/>
        </w:rPr>
      </w:pPr>
    </w:p>
    <w:p w:rsidR="00335C6B" w:rsidRDefault="00335C6B" w:rsidP="00335C6B">
      <w:pPr>
        <w:ind w:firstLine="567"/>
        <w:jc w:val="both"/>
        <w:rPr>
          <w:rFonts w:ascii="PT Astra Serif" w:hAnsi="PT Astra Serif"/>
          <w:b/>
          <w:i/>
          <w:lang w:val="en-US"/>
        </w:rPr>
      </w:pPr>
    </w:p>
    <w:p w:rsidR="00335C6B" w:rsidRPr="00335C6B" w:rsidRDefault="00335C6B" w:rsidP="00335C6B">
      <w:pPr>
        <w:ind w:firstLine="567"/>
        <w:jc w:val="center"/>
        <w:rPr>
          <w:rFonts w:ascii="PT Astra Serif" w:hAnsi="PT Astra Serif"/>
          <w:sz w:val="28"/>
          <w:szCs w:val="28"/>
        </w:rPr>
      </w:pPr>
      <w:r>
        <w:rPr>
          <w:rFonts w:ascii="PT Astra Serif" w:hAnsi="PT Astra Serif"/>
          <w:sz w:val="28"/>
          <w:szCs w:val="28"/>
        </w:rPr>
        <w:t xml:space="preserve">Таблица 8. Расходы воды на хозяйственно-питьевые нужды населения и промышленность. </w:t>
      </w:r>
    </w:p>
    <w:p w:rsidR="00335C6B" w:rsidRDefault="00335C6B" w:rsidP="00335C6B">
      <w:pPr>
        <w:ind w:firstLine="567"/>
        <w:jc w:val="center"/>
        <w:rPr>
          <w:rFonts w:ascii="PT Astra Serif" w:hAnsi="PT Astra Serif"/>
          <w:sz w:val="28"/>
          <w:szCs w:val="28"/>
        </w:rPr>
      </w:pPr>
    </w:p>
    <w:tbl>
      <w:tblPr>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2043"/>
        <w:gridCol w:w="14"/>
        <w:gridCol w:w="1241"/>
        <w:gridCol w:w="14"/>
        <w:gridCol w:w="1120"/>
        <w:gridCol w:w="14"/>
        <w:gridCol w:w="1168"/>
        <w:gridCol w:w="14"/>
        <w:gridCol w:w="1120"/>
        <w:gridCol w:w="14"/>
        <w:gridCol w:w="1145"/>
        <w:gridCol w:w="14"/>
        <w:gridCol w:w="1262"/>
        <w:gridCol w:w="14"/>
      </w:tblGrid>
      <w:tr w:rsidR="00335C6B" w:rsidTr="00335C6B">
        <w:trPr>
          <w:jc w:val="center"/>
        </w:trPr>
        <w:tc>
          <w:tcPr>
            <w:tcW w:w="57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35C6B" w:rsidRDefault="00335C6B">
            <w:pPr>
              <w:ind w:firstLine="567"/>
              <w:jc w:val="both"/>
              <w:rPr>
                <w:rFonts w:ascii="PT Astra Serif" w:hAnsi="PT Astra Serif"/>
              </w:rPr>
            </w:pPr>
            <w:r>
              <w:rPr>
                <w:rFonts w:ascii="PT Astra Serif" w:hAnsi="PT Astra Serif"/>
              </w:rPr>
              <w:t>№  района</w:t>
            </w:r>
          </w:p>
        </w:tc>
        <w:tc>
          <w:tcPr>
            <w:tcW w:w="205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Потребитель</w:t>
            </w:r>
          </w:p>
        </w:tc>
        <w:tc>
          <w:tcPr>
            <w:tcW w:w="2389" w:type="dxa"/>
            <w:gridSpan w:val="4"/>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Население, чел</w:t>
            </w:r>
          </w:p>
        </w:tc>
        <w:tc>
          <w:tcPr>
            <w:tcW w:w="2316" w:type="dxa"/>
            <w:gridSpan w:val="4"/>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Норма водопотребления л/</w:t>
            </w:r>
            <w:proofErr w:type="spellStart"/>
            <w:r>
              <w:rPr>
                <w:rFonts w:ascii="PT Astra Serif" w:hAnsi="PT Astra Serif"/>
              </w:rPr>
              <w:t>сут</w:t>
            </w:r>
            <w:proofErr w:type="spellEnd"/>
            <w:r>
              <w:rPr>
                <w:rFonts w:ascii="PT Astra Serif" w:hAnsi="PT Astra Serif"/>
              </w:rPr>
              <w:t>. чел</w:t>
            </w:r>
          </w:p>
        </w:tc>
        <w:tc>
          <w:tcPr>
            <w:tcW w:w="2435" w:type="dxa"/>
            <w:gridSpan w:val="4"/>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both"/>
              <w:rPr>
                <w:rFonts w:ascii="PT Astra Serif" w:hAnsi="PT Astra Serif"/>
              </w:rPr>
            </w:pPr>
            <w:r>
              <w:rPr>
                <w:rFonts w:ascii="PT Astra Serif" w:hAnsi="PT Astra Serif"/>
              </w:rPr>
              <w:t>Расходы воды,</w:t>
            </w:r>
          </w:p>
          <w:p w:rsidR="00335C6B" w:rsidRDefault="00335C6B">
            <w:pPr>
              <w:ind w:left="-38" w:right="-100"/>
              <w:jc w:val="both"/>
              <w:rPr>
                <w:rFonts w:ascii="PT Astra Serif" w:hAnsi="PT Astra Serif"/>
              </w:rPr>
            </w:pPr>
            <w:r>
              <w:rPr>
                <w:rFonts w:ascii="PT Astra Serif" w:hAnsi="PT Astra Serif"/>
              </w:rPr>
              <w:t>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p>
        </w:tc>
      </w:tr>
      <w:tr w:rsidR="00335C6B" w:rsidTr="00335C6B">
        <w:trPr>
          <w:trHeight w:val="1172"/>
          <w:jc w:val="center"/>
        </w:trPr>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3312" w:type="dxa"/>
            <w:gridSpan w:val="2"/>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r>
              <w:rPr>
                <w:rFonts w:ascii="PT Astra Serif" w:hAnsi="PT Astra Serif"/>
              </w:rPr>
              <w:t>много-средне и мало-этажная застройка</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r>
              <w:rPr>
                <w:rFonts w:ascii="PT Astra Serif" w:hAnsi="PT Astra Serif"/>
              </w:rPr>
              <w:t>индиви-дуальная</w:t>
            </w:r>
            <w:proofErr w:type="spellEnd"/>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r>
              <w:rPr>
                <w:rFonts w:ascii="PT Astra Serif" w:hAnsi="PT Astra Serif"/>
              </w:rPr>
              <w:t>малоэтажн</w:t>
            </w:r>
            <w:proofErr w:type="spellEnd"/>
            <w:r>
              <w:rPr>
                <w:rFonts w:ascii="PT Astra Serif" w:hAnsi="PT Astra Serif"/>
              </w:rPr>
              <w:t xml:space="preserve"> застройка</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center"/>
              <w:rPr>
                <w:rFonts w:ascii="PT Astra Serif" w:hAnsi="PT Astra Serif"/>
              </w:rPr>
            </w:pPr>
            <w:proofErr w:type="spellStart"/>
            <w:r>
              <w:rPr>
                <w:rFonts w:ascii="PT Astra Serif" w:hAnsi="PT Astra Serif"/>
              </w:rPr>
              <w:t>индиви-дуальная</w:t>
            </w:r>
            <w:proofErr w:type="spellEnd"/>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both"/>
              <w:rPr>
                <w:rFonts w:ascii="PT Astra Serif" w:hAnsi="PT Astra Serif"/>
              </w:rPr>
            </w:pPr>
            <w:r>
              <w:rPr>
                <w:rFonts w:ascii="PT Astra Serif" w:hAnsi="PT Astra Serif"/>
              </w:rPr>
              <w:t>средне-суточный</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8" w:right="-100"/>
              <w:jc w:val="both"/>
              <w:rPr>
                <w:rFonts w:ascii="PT Astra Serif" w:hAnsi="PT Astra Serif"/>
              </w:rPr>
            </w:pPr>
            <w:proofErr w:type="spellStart"/>
            <w:r>
              <w:rPr>
                <w:rFonts w:ascii="PT Astra Serif" w:hAnsi="PT Astra Serif"/>
              </w:rPr>
              <w:t>Макси-мально</w:t>
            </w:r>
            <w:proofErr w:type="spellEnd"/>
            <w:r>
              <w:rPr>
                <w:rFonts w:ascii="PT Astra Serif" w:hAnsi="PT Astra Serif"/>
              </w:rPr>
              <w:t xml:space="preserve"> - суточный К=1,2</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rPr>
            </w:pPr>
            <w:r>
              <w:rPr>
                <w:rFonts w:ascii="PT Astra Serif" w:hAnsi="PT Astra Serif"/>
                <w:lang w:val="en-US"/>
              </w:rPr>
              <w:t>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8183</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2217</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2898,3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3478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289,8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347,8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107,5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107,5</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728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728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4023,6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4661,3</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lang w:val="en-US"/>
              </w:rPr>
            </w:pPr>
            <w:r>
              <w:rPr>
                <w:rFonts w:ascii="PT Astra Serif" w:hAnsi="PT Astra Serif"/>
                <w:lang w:val="en-US"/>
              </w:rPr>
              <w:t>II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4900</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980</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1176</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98,0</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117,6</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262,1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262,1</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343</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1683,1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1898,7</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lang w:val="en-US"/>
              </w:rPr>
            </w:pPr>
            <w:r>
              <w:rPr>
                <w:rFonts w:ascii="PT Astra Serif" w:hAnsi="PT Astra Serif"/>
                <w:lang w:val="en-US"/>
              </w:rPr>
              <w:t>III</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123</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1677</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372,3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446,8</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37,2</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44,7</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422,4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422,4</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126</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957,9</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1039,9</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71" w:firstLine="604"/>
              <w:jc w:val="both"/>
              <w:rPr>
                <w:rFonts w:ascii="PT Astra Serif" w:hAnsi="PT Astra Serif"/>
                <w:lang w:val="en-US"/>
              </w:rPr>
            </w:pPr>
            <w:r>
              <w:rPr>
                <w:rFonts w:ascii="PT Astra Serif" w:hAnsi="PT Astra Serif"/>
                <w:lang w:val="en-US"/>
              </w:rPr>
              <w:t>IV</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Население</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12071</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1629</w:t>
            </w:r>
          </w:p>
        </w:tc>
        <w:tc>
          <w:tcPr>
            <w:tcW w:w="118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200</w:t>
            </w: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3947,1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4736,5</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Прочие расходы</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394,7</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473,7</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Промышленность</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264</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Полив</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959</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959</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5564,8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6434,2</w:t>
            </w:r>
          </w:p>
        </w:tc>
      </w:tr>
      <w:tr w:rsidR="00335C6B" w:rsidTr="00335C6B">
        <w:trPr>
          <w:gridAfter w:val="1"/>
          <w:wAfter w:w="14" w:type="dxa"/>
          <w:jc w:val="center"/>
        </w:trPr>
        <w:tc>
          <w:tcPr>
            <w:tcW w:w="572"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71" w:firstLine="604"/>
              <w:jc w:val="both"/>
              <w:rPr>
                <w:rFonts w:ascii="PT Astra Serif" w:hAnsi="PT Astra Serif"/>
                <w:lang w:val="en-US"/>
              </w:rPr>
            </w:pP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rPr>
                <w:rFonts w:ascii="PT Astra Serif" w:hAnsi="PT Astra Serif"/>
              </w:rPr>
            </w:pPr>
            <w:r>
              <w:rPr>
                <w:rFonts w:ascii="PT Astra Serif" w:hAnsi="PT Astra Serif"/>
              </w:rPr>
              <w:t>Итого по городу</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35C6B" w:rsidRDefault="00335C6B">
            <w:pPr>
              <w:ind w:left="-37" w:right="-115" w:hanging="1"/>
              <w:jc w:val="center"/>
              <w:rPr>
                <w:rFonts w:ascii="PT Astra Serif" w:hAnsi="PT Astra Serif"/>
              </w:rPr>
            </w:pPr>
          </w:p>
        </w:tc>
        <w:tc>
          <w:tcPr>
            <w:tcW w:w="1159"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12229,4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37" w:right="-115" w:hanging="1"/>
              <w:jc w:val="center"/>
              <w:rPr>
                <w:rFonts w:ascii="PT Astra Serif" w:hAnsi="PT Astra Serif"/>
              </w:rPr>
            </w:pPr>
            <w:r>
              <w:rPr>
                <w:rFonts w:ascii="PT Astra Serif" w:hAnsi="PT Astra Serif"/>
              </w:rPr>
              <w:t>14033,1</w:t>
            </w:r>
          </w:p>
        </w:tc>
      </w:tr>
    </w:tbl>
    <w:p w:rsidR="00335C6B" w:rsidRDefault="00335C6B" w:rsidP="00335C6B">
      <w:pPr>
        <w:suppressAutoHyphens/>
        <w:jc w:val="center"/>
        <w:rPr>
          <w:rFonts w:ascii="PT Astra Serif" w:hAnsi="PT Astra Serif"/>
          <w:sz w:val="28"/>
          <w:szCs w:val="28"/>
          <w:lang w:val="en-US"/>
        </w:rPr>
      </w:pPr>
      <w:bookmarkStart w:id="0" w:name="_Toc382791016"/>
    </w:p>
    <w:p w:rsidR="00335C6B" w:rsidRDefault="00335C6B" w:rsidP="00335C6B">
      <w:pPr>
        <w:suppressAutoHyphens/>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IV</w:t>
      </w:r>
    </w:p>
    <w:p w:rsidR="00335C6B" w:rsidRPr="00335C6B" w:rsidRDefault="00335C6B" w:rsidP="00335C6B">
      <w:pPr>
        <w:suppressAutoHyphens/>
        <w:jc w:val="center"/>
        <w:rPr>
          <w:rFonts w:ascii="PT Astra Serif" w:hAnsi="PT Astra Serif"/>
          <w:sz w:val="28"/>
          <w:szCs w:val="28"/>
        </w:rPr>
      </w:pPr>
      <w:r>
        <w:rPr>
          <w:rFonts w:ascii="PT Astra Serif" w:hAnsi="PT Astra Serif"/>
          <w:sz w:val="28"/>
          <w:szCs w:val="28"/>
        </w:rPr>
        <w:t>Мероприятия по охране водных объектов и улучшение качества питьевого водоснабжения</w:t>
      </w:r>
    </w:p>
    <w:p w:rsidR="00335C6B" w:rsidRPr="00335C6B" w:rsidRDefault="00335C6B" w:rsidP="00335C6B">
      <w:pPr>
        <w:suppressAutoHyphens/>
        <w:jc w:val="center"/>
        <w:rPr>
          <w:rFonts w:ascii="PT Astra Serif" w:hAnsi="PT Astra Serif"/>
          <w:sz w:val="28"/>
          <w:szCs w:val="28"/>
        </w:rPr>
      </w:pPr>
    </w:p>
    <w:p w:rsidR="00335C6B" w:rsidRDefault="00335C6B" w:rsidP="00335C6B">
      <w:pPr>
        <w:pStyle w:val="aa"/>
        <w:suppressAutoHyphens/>
        <w:spacing w:before="40" w:after="40"/>
        <w:ind w:firstLine="567"/>
        <w:jc w:val="both"/>
        <w:rPr>
          <w:rFonts w:ascii="PT Astra Serif" w:hAnsi="PT Astra Serif"/>
          <w:bCs/>
          <w:sz w:val="28"/>
          <w:szCs w:val="28"/>
        </w:rPr>
      </w:pPr>
      <w:r>
        <w:rPr>
          <w:rFonts w:ascii="PT Astra Serif" w:hAnsi="PT Astra Serif"/>
          <w:sz w:val="28"/>
          <w:szCs w:val="28"/>
        </w:rPr>
        <w:t>58. На первую очередь реализации генерального плана муниципального образования город Красноармейск предусмотрено:</w:t>
      </w:r>
    </w:p>
    <w:p w:rsidR="00335C6B" w:rsidRDefault="00335C6B" w:rsidP="00335C6B">
      <w:pPr>
        <w:suppressAutoHyphens/>
        <w:ind w:firstLine="567"/>
        <w:jc w:val="both"/>
        <w:rPr>
          <w:rFonts w:ascii="PT Astra Serif" w:hAnsi="PT Astra Serif"/>
          <w:sz w:val="28"/>
          <w:szCs w:val="28"/>
        </w:rPr>
      </w:pPr>
      <w:r>
        <w:rPr>
          <w:rFonts w:ascii="PT Astra Serif" w:hAnsi="PT Astra Serif"/>
          <w:sz w:val="28"/>
          <w:szCs w:val="28"/>
        </w:rPr>
        <w:t>а) реконструкция существующих водопроводных сетей, учитывая степень их технического и физического износа;</w:t>
      </w:r>
    </w:p>
    <w:p w:rsidR="00335C6B" w:rsidRDefault="00335C6B" w:rsidP="00335C6B">
      <w:pPr>
        <w:suppressAutoHyphens/>
        <w:ind w:firstLine="567"/>
        <w:jc w:val="both"/>
        <w:rPr>
          <w:rFonts w:ascii="PT Astra Serif" w:hAnsi="PT Astra Serif"/>
          <w:sz w:val="28"/>
          <w:szCs w:val="28"/>
        </w:rPr>
      </w:pPr>
      <w:r>
        <w:rPr>
          <w:rFonts w:ascii="PT Astra Serif" w:hAnsi="PT Astra Serif"/>
          <w:sz w:val="28"/>
          <w:szCs w:val="28"/>
        </w:rPr>
        <w:t xml:space="preserve">б) ограничение хозяйственной деятельности в пределах </w:t>
      </w:r>
      <w:proofErr w:type="spellStart"/>
      <w:r>
        <w:rPr>
          <w:rFonts w:ascii="PT Astra Serif" w:hAnsi="PT Astra Serif"/>
          <w:sz w:val="28"/>
          <w:szCs w:val="28"/>
        </w:rPr>
        <w:t>водоохранных</w:t>
      </w:r>
      <w:proofErr w:type="spellEnd"/>
      <w:r>
        <w:rPr>
          <w:rFonts w:ascii="PT Astra Serif" w:hAnsi="PT Astra Serif"/>
          <w:sz w:val="28"/>
          <w:szCs w:val="28"/>
        </w:rPr>
        <w:t xml:space="preserve">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rsidR="00335C6B" w:rsidRDefault="00335C6B" w:rsidP="00335C6B">
      <w:pPr>
        <w:tabs>
          <w:tab w:val="num" w:pos="540"/>
        </w:tabs>
        <w:suppressAutoHyphens/>
        <w:ind w:firstLine="567"/>
        <w:jc w:val="both"/>
        <w:rPr>
          <w:rFonts w:ascii="PT Astra Serif" w:hAnsi="PT Astra Serif"/>
          <w:sz w:val="28"/>
          <w:szCs w:val="28"/>
        </w:rPr>
      </w:pPr>
      <w:r>
        <w:rPr>
          <w:rFonts w:ascii="PT Astra Serif" w:hAnsi="PT Astra Serif"/>
          <w:sz w:val="28"/>
          <w:szCs w:val="28"/>
        </w:rPr>
        <w:t>в) ограничение хозяйственной деятельности в пределах зон санитарной охраны (ЗСО) источников водоснабжения, соблюдение законодательного регламента в ЗСО;</w:t>
      </w:r>
    </w:p>
    <w:p w:rsidR="00335C6B" w:rsidRDefault="00335C6B" w:rsidP="00335C6B">
      <w:pPr>
        <w:tabs>
          <w:tab w:val="num" w:pos="540"/>
        </w:tabs>
        <w:suppressAutoHyphens/>
        <w:ind w:firstLine="567"/>
        <w:jc w:val="both"/>
        <w:rPr>
          <w:rFonts w:ascii="PT Astra Serif" w:hAnsi="PT Astra Serif"/>
          <w:sz w:val="28"/>
          <w:szCs w:val="28"/>
        </w:rPr>
      </w:pPr>
      <w:r>
        <w:rPr>
          <w:rFonts w:ascii="PT Astra Serif" w:hAnsi="PT Astra Serif"/>
          <w:sz w:val="28"/>
          <w:szCs w:val="28"/>
        </w:rPr>
        <w:t xml:space="preserve">г) разработка проектов </w:t>
      </w:r>
      <w:proofErr w:type="spellStart"/>
      <w:r>
        <w:rPr>
          <w:rFonts w:ascii="PT Astra Serif" w:hAnsi="PT Astra Serif"/>
          <w:sz w:val="28"/>
          <w:szCs w:val="28"/>
        </w:rPr>
        <w:t>водоохранных</w:t>
      </w:r>
      <w:proofErr w:type="spellEnd"/>
      <w:r>
        <w:rPr>
          <w:rFonts w:ascii="PT Astra Serif" w:hAnsi="PT Astra Serif"/>
          <w:sz w:val="28"/>
          <w:szCs w:val="28"/>
        </w:rPr>
        <w:t xml:space="preserve"> зон и их благоустройство;</w:t>
      </w:r>
    </w:p>
    <w:p w:rsidR="00335C6B" w:rsidRDefault="00335C6B" w:rsidP="00335C6B">
      <w:pPr>
        <w:tabs>
          <w:tab w:val="num" w:pos="540"/>
        </w:tabs>
        <w:suppressAutoHyphens/>
        <w:ind w:firstLine="567"/>
        <w:jc w:val="both"/>
        <w:rPr>
          <w:rFonts w:ascii="PT Astra Serif" w:hAnsi="PT Astra Serif"/>
          <w:sz w:val="28"/>
          <w:szCs w:val="28"/>
        </w:rPr>
      </w:pPr>
      <w:r>
        <w:rPr>
          <w:rFonts w:ascii="PT Astra Serif" w:hAnsi="PT Astra Serif"/>
          <w:sz w:val="28"/>
          <w:szCs w:val="28"/>
        </w:rPr>
        <w:t>д) проведение мероприятий по улучшению состояния поверхностных водных объектов.</w:t>
      </w:r>
    </w:p>
    <w:p w:rsidR="00335C6B" w:rsidRDefault="00335C6B" w:rsidP="00335C6B">
      <w:pPr>
        <w:autoSpaceDE w:val="0"/>
        <w:autoSpaceDN w:val="0"/>
        <w:adjustRightInd w:val="0"/>
        <w:ind w:firstLine="567"/>
        <w:jc w:val="both"/>
        <w:outlineLvl w:val="2"/>
        <w:rPr>
          <w:rFonts w:ascii="PT Astra Serif" w:hAnsi="PT Astra Serif"/>
          <w:sz w:val="28"/>
          <w:szCs w:val="28"/>
        </w:rPr>
      </w:pPr>
    </w:p>
    <w:p w:rsidR="00335C6B" w:rsidRPr="00335C6B" w:rsidRDefault="00335C6B" w:rsidP="00335C6B">
      <w:pPr>
        <w:autoSpaceDE w:val="0"/>
        <w:autoSpaceDN w:val="0"/>
        <w:adjustRightInd w:val="0"/>
        <w:jc w:val="center"/>
        <w:outlineLvl w:val="2"/>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w:t>
      </w:r>
    </w:p>
    <w:p w:rsidR="00335C6B" w:rsidRPr="00335C6B" w:rsidRDefault="00335C6B" w:rsidP="00335C6B">
      <w:pPr>
        <w:autoSpaceDE w:val="0"/>
        <w:autoSpaceDN w:val="0"/>
        <w:adjustRightInd w:val="0"/>
        <w:jc w:val="center"/>
        <w:outlineLvl w:val="2"/>
        <w:rPr>
          <w:rFonts w:ascii="PT Astra Serif" w:hAnsi="PT Astra Serif"/>
          <w:sz w:val="28"/>
          <w:szCs w:val="28"/>
        </w:rPr>
      </w:pPr>
      <w:r>
        <w:rPr>
          <w:rFonts w:ascii="PT Astra Serif" w:hAnsi="PT Astra Serif"/>
          <w:sz w:val="28"/>
          <w:szCs w:val="28"/>
        </w:rPr>
        <w:t xml:space="preserve">Система </w:t>
      </w:r>
      <w:bookmarkEnd w:id="0"/>
      <w:r>
        <w:rPr>
          <w:rFonts w:ascii="PT Astra Serif" w:hAnsi="PT Astra Serif"/>
          <w:sz w:val="28"/>
          <w:szCs w:val="28"/>
        </w:rPr>
        <w:t>водоотведения</w:t>
      </w:r>
      <w:r w:rsidRPr="00335C6B">
        <w:rPr>
          <w:rFonts w:ascii="PT Astra Serif" w:hAnsi="PT Astra Serif"/>
          <w:sz w:val="28"/>
          <w:szCs w:val="28"/>
        </w:rPr>
        <w:t>.</w:t>
      </w:r>
    </w:p>
    <w:p w:rsidR="00335C6B" w:rsidRDefault="00335C6B" w:rsidP="00335C6B">
      <w:pPr>
        <w:autoSpaceDE w:val="0"/>
        <w:autoSpaceDN w:val="0"/>
        <w:adjustRightInd w:val="0"/>
        <w:jc w:val="center"/>
        <w:outlineLvl w:val="2"/>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59. Централизованными (или локальными) системами водоотведения обеспечиваются все объекты жилищно-коммунального сектора (ЖКС), а также </w:t>
      </w:r>
      <w:proofErr w:type="spellStart"/>
      <w:r>
        <w:rPr>
          <w:rFonts w:ascii="PT Astra Serif" w:hAnsi="PT Astra Serif"/>
          <w:sz w:val="28"/>
          <w:szCs w:val="28"/>
        </w:rPr>
        <w:t>промплощадки</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Расчетные объемы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в соответствии с требованиями СНиП 2.04.02-84*.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Неучтенные расходы стоков и прочие расходы приняты в размере 5% от расхода воды на нужды населения.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Проектные расходы хозяйственно-бытовых стоков на расчетный срок строительства представлены в нижеследующей таблице. Расходы стоков от промышленных предприятий приняты по данным о существующем водоотведении с ростом на 10% на расчетный срок.</w:t>
      </w:r>
    </w:p>
    <w:p w:rsidR="00335C6B" w:rsidRDefault="00335C6B" w:rsidP="00335C6B">
      <w:pPr>
        <w:ind w:firstLine="567"/>
        <w:jc w:val="both"/>
        <w:rPr>
          <w:rFonts w:ascii="PT Astra Serif" w:hAnsi="PT Astra Serif"/>
          <w:b/>
          <w:i/>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Таблица </w:t>
      </w:r>
      <w:r w:rsidRPr="00335C6B">
        <w:rPr>
          <w:rFonts w:ascii="PT Astra Serif" w:hAnsi="PT Astra Serif"/>
          <w:sz w:val="28"/>
          <w:szCs w:val="28"/>
        </w:rPr>
        <w:t>9</w:t>
      </w:r>
      <w:r>
        <w:rPr>
          <w:rFonts w:ascii="PT Astra Serif" w:hAnsi="PT Astra Serif"/>
          <w:sz w:val="28"/>
          <w:szCs w:val="28"/>
        </w:rPr>
        <w:t>. Суммарные расходы хозяйственно-бытовых стоков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4"/>
        <w:gridCol w:w="3052"/>
        <w:gridCol w:w="3554"/>
      </w:tblGrid>
      <w:tr w:rsidR="00335C6B" w:rsidTr="00335C6B">
        <w:trPr>
          <w:jc w:val="center"/>
        </w:trPr>
        <w:tc>
          <w:tcPr>
            <w:tcW w:w="2996"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jc w:val="center"/>
              <w:rPr>
                <w:rFonts w:ascii="PT Astra Serif" w:hAnsi="PT Astra Serif"/>
              </w:rPr>
            </w:pPr>
            <w:r>
              <w:rPr>
                <w:rFonts w:ascii="PT Astra Serif" w:hAnsi="PT Astra Serif"/>
              </w:rPr>
              <w:t>Наименование</w:t>
            </w:r>
          </w:p>
          <w:p w:rsidR="00335C6B" w:rsidRDefault="00335C6B">
            <w:pPr>
              <w:jc w:val="center"/>
              <w:rPr>
                <w:rFonts w:ascii="PT Astra Serif" w:hAnsi="PT Astra Serif"/>
              </w:rPr>
            </w:pPr>
            <w:r>
              <w:rPr>
                <w:rFonts w:ascii="PT Astra Serif" w:hAnsi="PT Astra Serif"/>
              </w:rPr>
              <w:t>потребителей</w:t>
            </w:r>
          </w:p>
        </w:tc>
        <w:tc>
          <w:tcPr>
            <w:tcW w:w="6677"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Расчетный срок</w:t>
            </w:r>
          </w:p>
        </w:tc>
      </w:tr>
      <w:tr w:rsidR="00335C6B" w:rsidTr="00335C6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Среднесуточный расход стоков,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proofErr w:type="spellStart"/>
            <w:r>
              <w:rPr>
                <w:rFonts w:ascii="PT Astra Serif" w:hAnsi="PT Astra Serif"/>
              </w:rPr>
              <w:t>Maксимальносуточный</w:t>
            </w:r>
            <w:proofErr w:type="spellEnd"/>
            <w:r>
              <w:rPr>
                <w:rFonts w:ascii="PT Astra Serif" w:hAnsi="PT Astra Serif"/>
              </w:rPr>
              <w:t xml:space="preserve"> расход стоков,  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r>
              <w:rPr>
                <w:rFonts w:ascii="PT Astra Serif" w:hAnsi="PT Astra Serif"/>
              </w:rPr>
              <w:t>.</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Население 30,8 тыс. чел.</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8197,7</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9837,3</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Прочие расходы 5%</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409,9</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491,8</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Промышленные предприятия</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735</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735</w:t>
            </w:r>
          </w:p>
        </w:tc>
      </w:tr>
      <w:tr w:rsidR="00335C6B" w:rsidTr="00335C6B">
        <w:trPr>
          <w:jc w:val="center"/>
        </w:trPr>
        <w:tc>
          <w:tcPr>
            <w:tcW w:w="2996" w:type="dxa"/>
            <w:tcBorders>
              <w:top w:val="single" w:sz="4" w:space="0" w:color="000000"/>
              <w:left w:val="single" w:sz="4" w:space="0" w:color="000000"/>
              <w:bottom w:val="single" w:sz="4" w:space="0" w:color="000000"/>
              <w:right w:val="single" w:sz="4" w:space="0" w:color="000000"/>
            </w:tcBorders>
            <w:hideMark/>
          </w:tcPr>
          <w:p w:rsidR="00335C6B" w:rsidRDefault="00335C6B">
            <w:pPr>
              <w:jc w:val="both"/>
              <w:rPr>
                <w:rFonts w:ascii="PT Astra Serif" w:hAnsi="PT Astra Serif"/>
              </w:rPr>
            </w:pPr>
            <w:r>
              <w:rPr>
                <w:rFonts w:ascii="PT Astra Serif" w:hAnsi="PT Astra Serif"/>
              </w:rPr>
              <w:t>ИТОГО:</w:t>
            </w:r>
          </w:p>
        </w:tc>
        <w:tc>
          <w:tcPr>
            <w:tcW w:w="309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9342,6</w:t>
            </w:r>
          </w:p>
        </w:tc>
        <w:tc>
          <w:tcPr>
            <w:tcW w:w="358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right="-134"/>
              <w:jc w:val="center"/>
              <w:rPr>
                <w:rFonts w:ascii="PT Astra Serif" w:hAnsi="PT Astra Serif"/>
              </w:rPr>
            </w:pPr>
            <w:r>
              <w:rPr>
                <w:rFonts w:ascii="PT Astra Serif" w:hAnsi="PT Astra Serif"/>
              </w:rPr>
              <w:t>11064,1</w:t>
            </w:r>
          </w:p>
        </w:tc>
      </w:tr>
    </w:tbl>
    <w:p w:rsidR="00335C6B" w:rsidRDefault="00335C6B" w:rsidP="00335C6B">
      <w:pPr>
        <w:rPr>
          <w:rFonts w:ascii="PT Astra Serif" w:hAnsi="PT Astra Serif"/>
          <w:sz w:val="28"/>
          <w:szCs w:val="28"/>
        </w:rPr>
      </w:pPr>
    </w:p>
    <w:p w:rsidR="00335C6B" w:rsidRDefault="00335C6B" w:rsidP="00335C6B">
      <w:pPr>
        <w:rPr>
          <w:rFonts w:ascii="PT Astra Serif" w:hAnsi="PT Astra Serif"/>
          <w:sz w:val="28"/>
          <w:szCs w:val="28"/>
        </w:rPr>
      </w:pPr>
      <w:r>
        <w:rPr>
          <w:rFonts w:ascii="PT Astra Serif" w:hAnsi="PT Astra Serif"/>
          <w:sz w:val="28"/>
          <w:szCs w:val="28"/>
        </w:rPr>
        <w:t>Таблица 1</w:t>
      </w:r>
      <w:r w:rsidRPr="00335C6B">
        <w:rPr>
          <w:rFonts w:ascii="PT Astra Serif" w:hAnsi="PT Astra Serif"/>
          <w:sz w:val="28"/>
          <w:szCs w:val="28"/>
        </w:rPr>
        <w:t>0</w:t>
      </w:r>
      <w:r>
        <w:rPr>
          <w:rFonts w:ascii="PT Astra Serif" w:hAnsi="PT Astra Serif"/>
          <w:sz w:val="28"/>
          <w:szCs w:val="28"/>
        </w:rPr>
        <w:t>. Расходы бытовых и промышленных стоков. Расчетный срок</w:t>
      </w:r>
    </w:p>
    <w:tbl>
      <w:tblPr>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058"/>
        <w:gridCol w:w="1418"/>
        <w:gridCol w:w="1014"/>
        <w:gridCol w:w="1293"/>
        <w:gridCol w:w="840"/>
        <w:gridCol w:w="1276"/>
        <w:gridCol w:w="1161"/>
      </w:tblGrid>
      <w:tr w:rsidR="00335C6B" w:rsidTr="00335C6B">
        <w:trPr>
          <w:jc w:val="center"/>
        </w:trPr>
        <w:tc>
          <w:tcPr>
            <w:tcW w:w="70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35C6B" w:rsidRDefault="00335C6B">
            <w:pPr>
              <w:jc w:val="both"/>
              <w:rPr>
                <w:rFonts w:ascii="PT Astra Serif" w:hAnsi="PT Astra Serif"/>
              </w:rPr>
            </w:pPr>
            <w:r>
              <w:rPr>
                <w:rFonts w:ascii="PT Astra Serif" w:hAnsi="PT Astra Serif"/>
              </w:rPr>
              <w:t xml:space="preserve">     №  района</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Потребитель</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r>
              <w:rPr>
                <w:rFonts w:ascii="PT Astra Serif" w:hAnsi="PT Astra Serif"/>
              </w:rPr>
              <w:t>Население, чел</w:t>
            </w:r>
          </w:p>
        </w:tc>
        <w:tc>
          <w:tcPr>
            <w:tcW w:w="2133"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r>
              <w:rPr>
                <w:rFonts w:ascii="PT Astra Serif" w:hAnsi="PT Astra Serif"/>
              </w:rPr>
              <w:t>Норма водоотведения л/</w:t>
            </w:r>
            <w:proofErr w:type="spellStart"/>
            <w:r>
              <w:rPr>
                <w:rFonts w:ascii="PT Astra Serif" w:hAnsi="PT Astra Serif"/>
              </w:rPr>
              <w:t>сут</w:t>
            </w:r>
            <w:proofErr w:type="spellEnd"/>
            <w:r>
              <w:rPr>
                <w:rFonts w:ascii="PT Astra Serif" w:hAnsi="PT Astra Serif"/>
              </w:rPr>
              <w:t>. чел</w:t>
            </w:r>
          </w:p>
        </w:tc>
        <w:tc>
          <w:tcPr>
            <w:tcW w:w="2437" w:type="dxa"/>
            <w:gridSpan w:val="2"/>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r>
              <w:rPr>
                <w:rFonts w:ascii="PT Astra Serif" w:hAnsi="PT Astra Serif"/>
              </w:rPr>
              <w:t>Расходы стоков,</w:t>
            </w:r>
          </w:p>
          <w:p w:rsidR="00335C6B" w:rsidRDefault="00335C6B">
            <w:pPr>
              <w:ind w:left="-116" w:right="-93"/>
              <w:jc w:val="center"/>
              <w:rPr>
                <w:rFonts w:ascii="PT Astra Serif" w:hAnsi="PT Astra Serif"/>
              </w:rPr>
            </w:pPr>
            <w:r>
              <w:rPr>
                <w:rFonts w:ascii="PT Astra Serif" w:hAnsi="PT Astra Serif"/>
              </w:rPr>
              <w:t>м</w:t>
            </w:r>
            <w:r>
              <w:rPr>
                <w:rFonts w:ascii="PT Astra Serif" w:hAnsi="PT Astra Serif"/>
                <w:vertAlign w:val="superscript"/>
              </w:rPr>
              <w:t>3</w:t>
            </w:r>
            <w:r>
              <w:rPr>
                <w:rFonts w:ascii="PT Astra Serif" w:hAnsi="PT Astra Serif"/>
              </w:rPr>
              <w:t>/</w:t>
            </w:r>
            <w:proofErr w:type="spellStart"/>
            <w:r>
              <w:rPr>
                <w:rFonts w:ascii="PT Astra Serif" w:hAnsi="PT Astra Serif"/>
              </w:rPr>
              <w:t>сут</w:t>
            </w:r>
            <w:proofErr w:type="spellEnd"/>
          </w:p>
        </w:tc>
      </w:tr>
      <w:tr w:rsidR="00335C6B" w:rsidTr="00335C6B">
        <w:trPr>
          <w:trHeight w:val="1172"/>
          <w:jc w:val="center"/>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335C6B" w:rsidRDefault="00335C6B">
            <w:pPr>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r>
              <w:rPr>
                <w:rFonts w:ascii="PT Astra Serif" w:hAnsi="PT Astra Serif"/>
              </w:rPr>
              <w:t>малоэтажн</w:t>
            </w:r>
            <w:proofErr w:type="spellEnd"/>
            <w:r>
              <w:rPr>
                <w:rFonts w:ascii="PT Astra Serif" w:hAnsi="PT Astra Serif"/>
              </w:rPr>
              <w:t xml:space="preserve"> застройка</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индиви-дуальная</w:t>
            </w:r>
            <w:proofErr w:type="spellEnd"/>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много-средне</w:t>
            </w:r>
            <w:proofErr w:type="spellEnd"/>
            <w:r>
              <w:rPr>
                <w:rFonts w:ascii="PT Astra Serif" w:hAnsi="PT Astra Serif"/>
              </w:rPr>
              <w:t xml:space="preserve"> и </w:t>
            </w:r>
            <w:proofErr w:type="spellStart"/>
            <w:r>
              <w:rPr>
                <w:rFonts w:ascii="PT Astra Serif" w:hAnsi="PT Astra Serif"/>
              </w:rPr>
              <w:t>малоэтажн</w:t>
            </w:r>
            <w:proofErr w:type="spellEnd"/>
            <w:r>
              <w:rPr>
                <w:rFonts w:ascii="PT Astra Serif" w:hAnsi="PT Astra Serif"/>
              </w:rPr>
              <w:t xml:space="preserve"> застройка</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индиви-дуальная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среднесу-точный</w:t>
            </w:r>
            <w:proofErr w:type="spellEnd"/>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6" w:right="-93"/>
              <w:jc w:val="center"/>
              <w:rPr>
                <w:rFonts w:ascii="PT Astra Serif" w:hAnsi="PT Astra Serif"/>
              </w:rPr>
            </w:pPr>
            <w:proofErr w:type="spellStart"/>
            <w:r>
              <w:rPr>
                <w:rFonts w:ascii="PT Astra Serif" w:hAnsi="PT Astra Serif"/>
              </w:rPr>
              <w:t>макси-мально</w:t>
            </w:r>
            <w:proofErr w:type="spellEnd"/>
            <w:r>
              <w:rPr>
                <w:rFonts w:ascii="PT Astra Serif" w:hAnsi="PT Astra Serif"/>
              </w:rPr>
              <w:t xml:space="preserve"> - суточный К=1,2</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112" w:right="-244"/>
              <w:jc w:val="center"/>
              <w:rPr>
                <w:rFonts w:ascii="PT Astra Serif" w:hAnsi="PT Astra Serif"/>
              </w:rPr>
            </w:pPr>
            <w:r>
              <w:rPr>
                <w:rFonts w:ascii="PT Astra Serif" w:hAnsi="PT Astra Serif"/>
                <w:lang w:val="en-US"/>
              </w:rPr>
              <w:t>I</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8183</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2217</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300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2898,3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3478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firstLine="567"/>
              <w:jc w:val="both"/>
              <w:rPr>
                <w:rFonts w:ascii="PT Astra Serif" w:hAnsi="PT Astra Serif"/>
                <w:b/>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144,9</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173,9</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firstLine="567"/>
              <w:jc w:val="both"/>
              <w:rPr>
                <w:rFonts w:ascii="PT Astra Serif" w:hAnsi="PT Astra Serif"/>
                <w:b/>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74,5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74,5</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firstLine="567"/>
              <w:jc w:val="both"/>
              <w:rPr>
                <w:rFonts w:ascii="PT Astra Serif" w:hAnsi="PT Astra Serif"/>
                <w:b/>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3117,7</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3726,4</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604" w:right="-177" w:firstLine="425"/>
              <w:jc w:val="center"/>
              <w:rPr>
                <w:rFonts w:ascii="PT Astra Serif" w:hAnsi="PT Astra Serif"/>
                <w:lang w:val="en-US"/>
              </w:rPr>
            </w:pPr>
            <w:r>
              <w:rPr>
                <w:rFonts w:ascii="PT Astra Serif" w:hAnsi="PT Astra Serif"/>
                <w:lang w:val="en-US"/>
              </w:rPr>
              <w:t>II</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4900</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980</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1176</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49</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58,8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181,7</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181,7</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1210,7</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1416,4</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604" w:right="-177" w:firstLine="425"/>
              <w:jc w:val="center"/>
              <w:rPr>
                <w:rFonts w:ascii="PT Astra Serif" w:hAnsi="PT Astra Serif"/>
                <w:lang w:val="en-US"/>
              </w:rPr>
            </w:pPr>
            <w:r>
              <w:rPr>
                <w:rFonts w:ascii="PT Astra Serif" w:hAnsi="PT Astra Serif"/>
                <w:lang w:val="en-US"/>
              </w:rPr>
              <w:t>III</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123</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1677</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300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372,3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446,8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18,6</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22,3</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294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294</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684,9</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763,1</w:t>
            </w:r>
          </w:p>
        </w:tc>
      </w:tr>
      <w:tr w:rsidR="00335C6B" w:rsidTr="00335C6B">
        <w:trPr>
          <w:trHeight w:val="554"/>
          <w:jc w:val="center"/>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604" w:right="-177" w:firstLine="425"/>
              <w:jc w:val="center"/>
              <w:rPr>
                <w:rFonts w:ascii="PT Astra Serif" w:hAnsi="PT Astra Serif"/>
                <w:lang w:val="en-US"/>
              </w:rPr>
            </w:pPr>
            <w:r>
              <w:rPr>
                <w:rFonts w:ascii="PT Astra Serif" w:hAnsi="PT Astra Serif"/>
                <w:lang w:val="en-US"/>
              </w:rPr>
              <w:t>IV</w:t>
            </w: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Население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12071</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1629</w:t>
            </w:r>
          </w:p>
        </w:tc>
        <w:tc>
          <w:tcPr>
            <w:tcW w:w="1293"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300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3947,1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4736,5</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Прочие расходы</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197,4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236,8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Промышленность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184,8</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184,8</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4329,3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5158,1</w:t>
            </w:r>
          </w:p>
        </w:tc>
      </w:tr>
      <w:tr w:rsidR="00335C6B" w:rsidTr="00335C6B">
        <w:trPr>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604" w:right="-177" w:firstLine="425"/>
              <w:jc w:val="center"/>
              <w:rPr>
                <w:rFonts w:ascii="PT Astra Serif" w:hAnsi="PT Astra Serif"/>
                <w:lang w:val="en-US"/>
              </w:rPr>
            </w:pPr>
          </w:p>
        </w:tc>
        <w:tc>
          <w:tcPr>
            <w:tcW w:w="2057"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rPr>
                <w:rFonts w:ascii="PT Astra Serif" w:hAnsi="PT Astra Serif"/>
              </w:rPr>
            </w:pPr>
            <w:r>
              <w:rPr>
                <w:rFonts w:ascii="PT Astra Serif" w:hAnsi="PT Astra Serif"/>
              </w:rPr>
              <w:t>Итого по городу</w:t>
            </w:r>
          </w:p>
        </w:tc>
        <w:tc>
          <w:tcPr>
            <w:tcW w:w="1418"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335C6B" w:rsidRDefault="00335C6B">
            <w:pPr>
              <w:ind w:left="-45" w:right="-93"/>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9342,6</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335C6B" w:rsidRDefault="00335C6B">
            <w:pPr>
              <w:ind w:left="-45" w:right="-93"/>
              <w:jc w:val="center"/>
              <w:rPr>
                <w:rFonts w:ascii="PT Astra Serif" w:hAnsi="PT Astra Serif"/>
              </w:rPr>
            </w:pPr>
            <w:r>
              <w:rPr>
                <w:rFonts w:ascii="PT Astra Serif" w:hAnsi="PT Astra Serif"/>
              </w:rPr>
              <w:t>11064,1</w:t>
            </w:r>
          </w:p>
        </w:tc>
      </w:tr>
    </w:tbl>
    <w:p w:rsidR="00335C6B" w:rsidRDefault="00335C6B" w:rsidP="00335C6B">
      <w:pPr>
        <w:ind w:firstLine="567"/>
        <w:jc w:val="both"/>
        <w:outlineLvl w:val="2"/>
        <w:rPr>
          <w:rFonts w:ascii="PT Astra Serif" w:hAnsi="PT Astra Serif"/>
          <w:b/>
        </w:rPr>
      </w:pPr>
      <w:bookmarkStart w:id="1" w:name="_Toc382791017"/>
    </w:p>
    <w:bookmarkEnd w:id="1"/>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 xml:space="preserve">Для полноценного обеспечения населения выполнен расчет перспективных объемов хозяйственно-питьевого водоснабжения (согласно требованиям СН и </w:t>
      </w:r>
      <w:proofErr w:type="gramStart"/>
      <w:r>
        <w:rPr>
          <w:rFonts w:ascii="PT Astra Serif" w:hAnsi="PT Astra Serif"/>
          <w:sz w:val="28"/>
          <w:szCs w:val="28"/>
        </w:rPr>
        <w:t>П</w:t>
      </w:r>
      <w:proofErr w:type="gramEnd"/>
      <w:r>
        <w:rPr>
          <w:rFonts w:ascii="PT Astra Serif" w:hAnsi="PT Astra Serif"/>
          <w:sz w:val="28"/>
          <w:szCs w:val="28"/>
        </w:rPr>
        <w:t xml:space="preserve"> 2.04.02-84 «Водопроводные наружные сети и сооружения»). Количество </w:t>
      </w:r>
      <w:proofErr w:type="spellStart"/>
      <w:r>
        <w:rPr>
          <w:rFonts w:ascii="PT Astra Serif" w:hAnsi="PT Astra Serif"/>
          <w:sz w:val="28"/>
          <w:szCs w:val="28"/>
        </w:rPr>
        <w:t>водопотребителей</w:t>
      </w:r>
      <w:proofErr w:type="spellEnd"/>
      <w:r>
        <w:rPr>
          <w:rFonts w:ascii="PT Astra Serif" w:hAnsi="PT Astra Serif"/>
          <w:sz w:val="28"/>
          <w:szCs w:val="28"/>
        </w:rPr>
        <w:t xml:space="preserve"> принято с учетом максимального количества населения в летний период, с учетом роста населения на конец расчетного периода. Согласно п.2.1., СН и П 2.04.02-84 п.2.1., удельное водоснабжение включает расходы воды на хозяйственно-питьевые и бытовые нужды в общественных зданиях. Полив не должен производиться артезианской водой, поэтому в расчете хозяйственно-питьевого водопотребления не учитываются. Воду на полив использовать из открытых источников.</w:t>
      </w:r>
    </w:p>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60. При проектировании систем водоснабжения населенных пунктов удельное, среднесуточное (за год) водопотребление на хозяйственно-питьевые нужды населения принято:</w:t>
      </w:r>
    </w:p>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а) для потребителей с водопроводом и канализацией – 160 л/</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tabs>
          <w:tab w:val="left" w:pos="4485"/>
        </w:tabs>
        <w:ind w:firstLine="567"/>
        <w:jc w:val="both"/>
        <w:rPr>
          <w:rFonts w:ascii="PT Astra Serif" w:hAnsi="PT Astra Serif"/>
          <w:sz w:val="28"/>
          <w:szCs w:val="28"/>
        </w:rPr>
      </w:pPr>
      <w:r>
        <w:rPr>
          <w:rFonts w:ascii="PT Astra Serif" w:hAnsi="PT Astra Serif"/>
          <w:sz w:val="28"/>
          <w:szCs w:val="28"/>
        </w:rPr>
        <w:t xml:space="preserve">Расчетный (средний за год) суточный расход воды </w:t>
      </w:r>
      <w:r>
        <w:rPr>
          <w:rFonts w:ascii="PT Astra Serif" w:hAnsi="PT Astra Serif"/>
          <w:sz w:val="28"/>
          <w:szCs w:val="28"/>
          <w:lang w:val="en-US"/>
        </w:rPr>
        <w:t>Q</w:t>
      </w:r>
      <w:r>
        <w:rPr>
          <w:rFonts w:ascii="PT Astra Serif" w:hAnsi="PT Astra Serif"/>
          <w:sz w:val="28"/>
          <w:szCs w:val="28"/>
        </w:rPr>
        <w:t xml:space="preserve"> </w:t>
      </w:r>
      <w:proofErr w:type="spellStart"/>
      <w:r>
        <w:rPr>
          <w:rFonts w:ascii="PT Astra Serif" w:hAnsi="PT Astra Serif"/>
          <w:sz w:val="28"/>
          <w:szCs w:val="28"/>
        </w:rPr>
        <w:t>сут</w:t>
      </w:r>
      <w:proofErr w:type="gramStart"/>
      <w:r>
        <w:rPr>
          <w:rFonts w:ascii="PT Astra Serif" w:hAnsi="PT Astra Serif"/>
          <w:sz w:val="28"/>
          <w:szCs w:val="28"/>
        </w:rPr>
        <w:t>.т</w:t>
      </w:r>
      <w:proofErr w:type="spellEnd"/>
      <w:proofErr w:type="gramEnd"/>
      <w:r>
        <w:rPr>
          <w:rFonts w:ascii="PT Astra Serif" w:hAnsi="PT Astra Serif"/>
          <w:sz w:val="28"/>
          <w:szCs w:val="28"/>
        </w:rPr>
        <w:t>, м³/</w:t>
      </w:r>
      <w:proofErr w:type="spellStart"/>
      <w:r>
        <w:rPr>
          <w:rFonts w:ascii="PT Astra Serif" w:hAnsi="PT Astra Serif"/>
          <w:sz w:val="28"/>
          <w:szCs w:val="28"/>
        </w:rPr>
        <w:t>сут</w:t>
      </w:r>
      <w:proofErr w:type="spellEnd"/>
      <w:r>
        <w:rPr>
          <w:rFonts w:ascii="PT Astra Serif" w:hAnsi="PT Astra Serif"/>
          <w:sz w:val="28"/>
          <w:szCs w:val="28"/>
        </w:rPr>
        <w:t>., на хозяйственно-питьевые  нужды в населенном пункте определен по формуле:</w:t>
      </w:r>
    </w:p>
    <w:p w:rsidR="00335C6B" w:rsidRDefault="00335C6B" w:rsidP="00335C6B">
      <w:pPr>
        <w:tabs>
          <w:tab w:val="left" w:pos="4485"/>
        </w:tabs>
        <w:ind w:firstLine="567"/>
        <w:jc w:val="both"/>
        <w:rPr>
          <w:rFonts w:ascii="PT Astra Serif" w:hAnsi="PT Astra Serif"/>
          <w:sz w:val="28"/>
          <w:szCs w:val="28"/>
        </w:rPr>
      </w:pPr>
    </w:p>
    <w:p w:rsidR="00335C6B" w:rsidRDefault="00335C6B" w:rsidP="00335C6B">
      <w:pPr>
        <w:tabs>
          <w:tab w:val="left" w:pos="4485"/>
        </w:tabs>
        <w:ind w:firstLine="567"/>
        <w:jc w:val="center"/>
        <w:rPr>
          <w:rFonts w:ascii="PT Astra Serif" w:hAnsi="PT Astra Serif"/>
          <w:sz w:val="28"/>
          <w:szCs w:val="28"/>
        </w:rPr>
      </w:pPr>
      <w:r>
        <w:rPr>
          <w:rFonts w:ascii="PT Astra Serif" w:hAnsi="PT Astra Serif"/>
          <w:sz w:val="28"/>
          <w:szCs w:val="28"/>
          <w:lang w:val="en-US"/>
        </w:rPr>
        <w:t>Q</w:t>
      </w:r>
      <w:r>
        <w:rPr>
          <w:rFonts w:ascii="PT Astra Serif" w:hAnsi="PT Astra Serif"/>
          <w:sz w:val="28"/>
          <w:szCs w:val="28"/>
        </w:rPr>
        <w:t xml:space="preserve"> </w:t>
      </w:r>
      <w:proofErr w:type="spellStart"/>
      <w:r>
        <w:rPr>
          <w:rFonts w:ascii="PT Astra Serif" w:hAnsi="PT Astra Serif"/>
          <w:sz w:val="28"/>
          <w:szCs w:val="28"/>
        </w:rPr>
        <w:t>ср.сут</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w:t>
      </w:r>
      <w:r w:rsidRPr="00335B07">
        <w:rPr>
          <w:rFonts w:ascii="PT Astra Serif" w:hAnsi="PT Astra Serif"/>
          <w:position w:val="-24"/>
          <w:sz w:val="28"/>
          <w:szCs w:val="28"/>
          <w:lang w:val="en-US"/>
        </w:rPr>
        <w:object w:dxaOrig="940" w:dyaOrig="620">
          <v:shape id="_x0000_i1029" type="#_x0000_t75" style="width:46.2pt;height:30.55pt" o:ole="">
            <v:imagedata r:id="rId25" o:title=""/>
          </v:shape>
          <o:OLEObject Type="Embed" ProgID="Equation.3" ShapeID="_x0000_i1029" DrawAspect="Content" ObjectID="_1799735348" r:id="rId26"/>
        </w:object>
      </w:r>
    </w:p>
    <w:p w:rsidR="00335C6B" w:rsidRDefault="00335C6B" w:rsidP="00335C6B">
      <w:pPr>
        <w:tabs>
          <w:tab w:val="left" w:pos="4485"/>
        </w:tabs>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Q</w:t>
      </w:r>
      <w:r>
        <w:rPr>
          <w:rFonts w:ascii="PT Astra Serif" w:hAnsi="PT Astra Serif"/>
          <w:sz w:val="28"/>
          <w:szCs w:val="28"/>
        </w:rPr>
        <w:t xml:space="preserve"> </w:t>
      </w:r>
      <w:proofErr w:type="spellStart"/>
      <w:r>
        <w:rPr>
          <w:rFonts w:ascii="PT Astra Serif" w:hAnsi="PT Astra Serif"/>
          <w:sz w:val="28"/>
          <w:szCs w:val="28"/>
        </w:rPr>
        <w:t>ср.сут</w:t>
      </w:r>
      <w:proofErr w:type="spellEnd"/>
      <w:r>
        <w:rPr>
          <w:rFonts w:ascii="PT Astra Serif" w:hAnsi="PT Astra Serif"/>
          <w:sz w:val="28"/>
          <w:szCs w:val="28"/>
        </w:rPr>
        <w:t>.</w:t>
      </w:r>
      <w:proofErr w:type="spellStart"/>
      <w:r>
        <w:rPr>
          <w:rFonts w:ascii="PT Astra Serif" w:hAnsi="PT Astra Serif"/>
          <w:sz w:val="28"/>
          <w:szCs w:val="28"/>
          <w:lang w:val="en-US"/>
        </w:rPr>
        <w:t>i</w:t>
      </w:r>
      <w:proofErr w:type="spellEnd"/>
      <w:r>
        <w:rPr>
          <w:rFonts w:ascii="PT Astra Serif" w:hAnsi="PT Astra Serif"/>
          <w:sz w:val="28"/>
          <w:szCs w:val="28"/>
        </w:rPr>
        <w:t xml:space="preserve"> – среднесуточный расход группы </w:t>
      </w:r>
      <w:proofErr w:type="spellStart"/>
      <w:r>
        <w:rPr>
          <w:rFonts w:ascii="PT Astra Serif" w:hAnsi="PT Astra Serif"/>
          <w:sz w:val="28"/>
          <w:szCs w:val="28"/>
        </w:rPr>
        <w:t>водопотребителей</w:t>
      </w:r>
      <w:proofErr w:type="spellEnd"/>
      <w:r>
        <w:rPr>
          <w:rFonts w:ascii="PT Astra Serif" w:hAnsi="PT Astra Serif"/>
          <w:sz w:val="28"/>
          <w:szCs w:val="28"/>
        </w:rPr>
        <w:t>, м³/</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n</w:t>
      </w:r>
      <w:r>
        <w:rPr>
          <w:rFonts w:ascii="PT Astra Serif" w:hAnsi="PT Astra Serif"/>
          <w:sz w:val="28"/>
          <w:szCs w:val="28"/>
        </w:rPr>
        <w:t xml:space="preserve">- количество </w:t>
      </w:r>
      <w:proofErr w:type="spellStart"/>
      <w:r>
        <w:rPr>
          <w:rFonts w:ascii="PT Astra Serif" w:hAnsi="PT Astra Serif"/>
          <w:sz w:val="28"/>
          <w:szCs w:val="28"/>
        </w:rPr>
        <w:t>водопотребителей</w:t>
      </w:r>
      <w:proofErr w:type="spellEnd"/>
      <w:r>
        <w:rPr>
          <w:rFonts w:ascii="PT Astra Serif" w:hAnsi="PT Astra Serif"/>
          <w:sz w:val="28"/>
          <w:szCs w:val="28"/>
        </w:rPr>
        <w:t xml:space="preserve"> на конец расчетного периода;</w:t>
      </w:r>
    </w:p>
    <w:p w:rsidR="00335C6B" w:rsidRDefault="00335C6B" w:rsidP="00335C6B">
      <w:pPr>
        <w:ind w:firstLine="567"/>
        <w:jc w:val="both"/>
        <w:rPr>
          <w:rFonts w:ascii="PT Astra Serif" w:hAnsi="PT Astra Serif"/>
          <w:sz w:val="28"/>
          <w:szCs w:val="28"/>
        </w:rPr>
      </w:pPr>
      <w:r>
        <w:rPr>
          <w:rFonts w:ascii="PT Astra Serif" w:hAnsi="PT Astra Serif"/>
          <w:sz w:val="28"/>
          <w:szCs w:val="28"/>
          <w:lang w:val="en-US"/>
        </w:rPr>
        <w:t>q</w:t>
      </w:r>
      <w:r>
        <w:rPr>
          <w:rFonts w:ascii="PT Astra Serif" w:hAnsi="PT Astra Serif"/>
          <w:sz w:val="28"/>
          <w:szCs w:val="28"/>
        </w:rPr>
        <w:t xml:space="preserve"> ср </w:t>
      </w:r>
      <w:proofErr w:type="spellStart"/>
      <w:r>
        <w:rPr>
          <w:rFonts w:ascii="PT Astra Serif" w:hAnsi="PT Astra Serif"/>
          <w:sz w:val="28"/>
          <w:szCs w:val="28"/>
          <w:lang w:val="en-US"/>
        </w:rPr>
        <w:t>i</w:t>
      </w:r>
      <w:proofErr w:type="spellEnd"/>
      <w:r>
        <w:rPr>
          <w:rFonts w:ascii="PT Astra Serif" w:hAnsi="PT Astra Serif"/>
          <w:sz w:val="28"/>
          <w:szCs w:val="28"/>
        </w:rPr>
        <w:t xml:space="preserve"> – среднесуточная норма водопотребления, л/</w:t>
      </w:r>
      <w:proofErr w:type="spellStart"/>
      <w:r>
        <w:rPr>
          <w:rFonts w:ascii="PT Astra Serif" w:hAnsi="PT Astra Serif"/>
          <w:sz w:val="28"/>
          <w:szCs w:val="28"/>
        </w:rPr>
        <w:t>сут</w:t>
      </w:r>
      <w:proofErr w:type="spellEnd"/>
      <w:r>
        <w:rPr>
          <w:rFonts w:ascii="PT Astra Serif" w:hAnsi="PT Astra Serif"/>
          <w:sz w:val="28"/>
          <w:szCs w:val="28"/>
        </w:rPr>
        <w:t>.</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Развитие систем водоснабжения (централизованных или индивидуальных) решается в увязке со сроками нового строительства и реконструкции.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61.Основными целевыми индикаторами реализации мероприятий программы комплексного развития системы водоснабжения потребителей муниципального образования являются: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общая реконструкция водозаборных сооружений с заменой оборудования на современные аналоги;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перекладка существующих водопроводных сетей с прокладкой новых водопроводных сетей, вдоль существующих и перспективных улиц и проездов с целью обеспечения централизованным водоснабжением всех потребителей населенных пунктов.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Перечень программных мероприятий приведен в таблице 7.</w:t>
      </w:r>
    </w:p>
    <w:p w:rsidR="00335C6B" w:rsidRPr="00335C6B" w:rsidRDefault="00335C6B" w:rsidP="00335C6B">
      <w:pPr>
        <w:jc w:val="center"/>
        <w:rPr>
          <w:rFonts w:ascii="PT Astra Serif" w:hAnsi="PT Astra Serif"/>
          <w:sz w:val="28"/>
          <w:szCs w:val="28"/>
        </w:rPr>
      </w:pPr>
    </w:p>
    <w:p w:rsidR="00335C6B" w:rsidRPr="00335C6B" w:rsidRDefault="00335C6B" w:rsidP="00335C6B">
      <w:pPr>
        <w:jc w:val="center"/>
        <w:rPr>
          <w:rFonts w:ascii="PT Astra Serif" w:hAnsi="PT Astra Serif"/>
          <w:sz w:val="28"/>
          <w:szCs w:val="28"/>
        </w:rPr>
      </w:pPr>
      <w:r>
        <w:rPr>
          <w:rFonts w:ascii="PT Astra Serif" w:hAnsi="PT Astra Serif"/>
          <w:sz w:val="28"/>
          <w:szCs w:val="28"/>
        </w:rPr>
        <w:t xml:space="preserve">Подраздел </w:t>
      </w:r>
      <w:r>
        <w:rPr>
          <w:rFonts w:ascii="PT Astra Serif" w:hAnsi="PT Astra Serif"/>
          <w:sz w:val="28"/>
          <w:szCs w:val="28"/>
          <w:lang w:val="en-US"/>
        </w:rPr>
        <w:t>VI</w:t>
      </w:r>
    </w:p>
    <w:p w:rsidR="00335C6B" w:rsidRPr="00335C6B" w:rsidRDefault="00335C6B" w:rsidP="00335C6B">
      <w:pPr>
        <w:jc w:val="center"/>
        <w:rPr>
          <w:rFonts w:ascii="PT Astra Serif" w:hAnsi="PT Astra Serif"/>
          <w:sz w:val="28"/>
          <w:szCs w:val="28"/>
        </w:rPr>
      </w:pPr>
      <w:r>
        <w:rPr>
          <w:rFonts w:ascii="PT Astra Serif" w:hAnsi="PT Astra Serif"/>
          <w:sz w:val="28"/>
          <w:szCs w:val="28"/>
        </w:rPr>
        <w:t>Система газоснабжения</w:t>
      </w:r>
      <w:r w:rsidRPr="00335C6B">
        <w:rPr>
          <w:rFonts w:ascii="PT Astra Serif" w:hAnsi="PT Astra Serif"/>
          <w:sz w:val="28"/>
          <w:szCs w:val="28"/>
        </w:rPr>
        <w:t>.</w:t>
      </w:r>
    </w:p>
    <w:p w:rsidR="00335C6B" w:rsidRDefault="00335C6B" w:rsidP="00335C6B">
      <w:pPr>
        <w:ind w:firstLine="567"/>
        <w:jc w:val="both"/>
        <w:rPr>
          <w:rFonts w:ascii="PT Astra Serif" w:hAnsi="PT Astra Serif"/>
          <w:sz w:val="28"/>
          <w:szCs w:val="28"/>
        </w:rPr>
      </w:pP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lastRenderedPageBreak/>
        <w:t xml:space="preserve">62. Перспективное развитие системы газоснабжения г. Красноармейска следует предусматривать природным газом с использованием существующих газопроводов высокого давления с дополнительной установкой газорегуляторных пунктов. </w:t>
      </w:r>
    </w:p>
    <w:p w:rsidR="00335C6B" w:rsidRDefault="00335C6B" w:rsidP="00335C6B">
      <w:pPr>
        <w:pStyle w:val="af1"/>
        <w:spacing w:after="120"/>
        <w:ind w:firstLine="567"/>
        <w:jc w:val="both"/>
        <w:rPr>
          <w:rFonts w:ascii="PT Astra Serif" w:hAnsi="PT Astra Serif"/>
          <w:sz w:val="28"/>
          <w:szCs w:val="28"/>
        </w:rPr>
      </w:pPr>
      <w:r>
        <w:rPr>
          <w:rFonts w:ascii="PT Astra Serif" w:hAnsi="PT Astra Serif"/>
          <w:sz w:val="28"/>
          <w:szCs w:val="28"/>
        </w:rPr>
        <w:t>Теплоснабжение перспективной застройки в расчетный период предусматривается от индивидуальных отопительных котлов с двойным контуром, один контур на отопление, второй на ГВС.</w:t>
      </w:r>
    </w:p>
    <w:p w:rsidR="00335C6B" w:rsidRDefault="00335C6B" w:rsidP="00335C6B">
      <w:pPr>
        <w:ind w:firstLine="567"/>
        <w:jc w:val="both"/>
        <w:rPr>
          <w:rFonts w:ascii="PT Astra Serif" w:hAnsi="PT Astra Serif"/>
          <w:b/>
          <w:sz w:val="28"/>
          <w:szCs w:val="28"/>
        </w:rPr>
      </w:pPr>
      <w:r>
        <w:rPr>
          <w:rFonts w:ascii="PT Astra Serif" w:hAnsi="PT Astra Serif"/>
          <w:sz w:val="28"/>
          <w:szCs w:val="28"/>
        </w:rPr>
        <w:t>Таблица 1</w:t>
      </w:r>
      <w:r w:rsidRPr="00335C6B">
        <w:rPr>
          <w:rFonts w:ascii="PT Astra Serif" w:hAnsi="PT Astra Serif"/>
          <w:sz w:val="28"/>
          <w:szCs w:val="28"/>
        </w:rPr>
        <w:t>1</w:t>
      </w:r>
      <w:r>
        <w:rPr>
          <w:rFonts w:ascii="PT Astra Serif" w:hAnsi="PT Astra Serif"/>
          <w:sz w:val="28"/>
          <w:szCs w:val="28"/>
        </w:rPr>
        <w:t>. Газоснабжение города на перспективу представлено в таблице</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2"/>
        <w:gridCol w:w="2126"/>
        <w:gridCol w:w="2976"/>
        <w:gridCol w:w="2856"/>
      </w:tblGrid>
      <w:tr w:rsidR="00335C6B" w:rsidTr="00335C6B">
        <w:trPr>
          <w:trHeight w:val="980"/>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Расчетный градостроительный район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Численность населения,</w:t>
            </w:r>
          </w:p>
          <w:p w:rsidR="00335C6B" w:rsidRDefault="00335C6B">
            <w:pPr>
              <w:jc w:val="center"/>
              <w:rPr>
                <w:rFonts w:ascii="PT Astra Serif" w:hAnsi="PT Astra Serif"/>
              </w:rPr>
            </w:pPr>
            <w:r>
              <w:rPr>
                <w:rFonts w:ascii="PT Astra Serif" w:hAnsi="PT Astra Serif"/>
              </w:rPr>
              <w:t>тыс. чел.</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Площадь жилого</w:t>
            </w:r>
          </w:p>
          <w:p w:rsidR="00335C6B" w:rsidRDefault="00335C6B">
            <w:pPr>
              <w:jc w:val="center"/>
              <w:rPr>
                <w:rFonts w:ascii="PT Astra Serif" w:hAnsi="PT Astra Serif"/>
              </w:rPr>
            </w:pPr>
            <w:r>
              <w:rPr>
                <w:rFonts w:ascii="PT Astra Serif" w:hAnsi="PT Astra Serif"/>
              </w:rPr>
              <w:t>фонда, м</w:t>
            </w:r>
            <w:r>
              <w:rPr>
                <w:rFonts w:ascii="PT Astra Serif" w:hAnsi="PT Astra Serif"/>
                <w:vertAlign w:val="superscript"/>
              </w:rPr>
              <w:t>2</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pStyle w:val="af1"/>
              <w:spacing w:after="120"/>
              <w:jc w:val="center"/>
              <w:rPr>
                <w:rFonts w:ascii="PT Astra Serif" w:hAnsi="PT Astra Serif"/>
              </w:rPr>
            </w:pPr>
            <w:r>
              <w:rPr>
                <w:rFonts w:ascii="PT Astra Serif" w:hAnsi="PT Astra Serif"/>
              </w:rPr>
              <w:t>Расчетный часовой расход газа, м</w:t>
            </w:r>
            <w:r>
              <w:rPr>
                <w:rFonts w:ascii="PT Astra Serif" w:hAnsi="PT Astra Serif"/>
                <w:vertAlign w:val="superscript"/>
              </w:rPr>
              <w:t>3</w:t>
            </w:r>
            <w:r>
              <w:rPr>
                <w:rFonts w:ascii="PT Astra Serif" w:hAnsi="PT Astra Serif"/>
              </w:rPr>
              <w:t>/час</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10400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364000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8919,0</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4900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170100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4173,4</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lang w:val="en-US"/>
              </w:rPr>
            </w:pPr>
            <w:r>
              <w:rPr>
                <w:rFonts w:ascii="PT Astra Serif" w:hAnsi="PT Astra Serif"/>
                <w:lang w:val="en-US"/>
              </w:rPr>
              <w:t>III</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66500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1618,5</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lang w:val="en-US"/>
              </w:rPr>
              <w:t>IV</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13700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479500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6057,0</w:t>
            </w:r>
          </w:p>
        </w:tc>
      </w:tr>
      <w:tr w:rsidR="00335C6B" w:rsidTr="00335C6B">
        <w:trPr>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30800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1080100</w:t>
            </w:r>
          </w:p>
        </w:tc>
        <w:tc>
          <w:tcPr>
            <w:tcW w:w="2857" w:type="dxa"/>
            <w:tcBorders>
              <w:top w:val="single" w:sz="4" w:space="0" w:color="auto"/>
              <w:left w:val="single" w:sz="4" w:space="0" w:color="auto"/>
              <w:bottom w:val="single" w:sz="4" w:space="0" w:color="auto"/>
              <w:right w:val="single" w:sz="4" w:space="0" w:color="auto"/>
            </w:tcBorders>
            <w:vAlign w:val="center"/>
            <w:hideMark/>
          </w:tcPr>
          <w:p w:rsidR="00335C6B" w:rsidRDefault="00335C6B">
            <w:pPr>
              <w:jc w:val="center"/>
              <w:rPr>
                <w:rFonts w:ascii="PT Astra Serif" w:hAnsi="PT Astra Serif"/>
              </w:rPr>
            </w:pPr>
            <w:r>
              <w:rPr>
                <w:rFonts w:ascii="PT Astra Serif" w:hAnsi="PT Astra Serif"/>
              </w:rPr>
              <w:t>20767,9</w:t>
            </w:r>
          </w:p>
        </w:tc>
      </w:tr>
    </w:tbl>
    <w:p w:rsidR="00335C6B" w:rsidRDefault="00335C6B" w:rsidP="00335C6B">
      <w:pPr>
        <w:ind w:firstLine="567"/>
        <w:jc w:val="both"/>
        <w:rPr>
          <w:rFonts w:ascii="PT Astra Serif" w:hAnsi="PT Astra Serif"/>
          <w:b/>
        </w:rPr>
      </w:pPr>
    </w:p>
    <w:p w:rsidR="00335C6B" w:rsidRDefault="00335C6B" w:rsidP="00335C6B">
      <w:pPr>
        <w:jc w:val="center"/>
        <w:rPr>
          <w:rFonts w:ascii="PT Astra Serif" w:hAnsi="PT Astra Serif"/>
          <w:sz w:val="28"/>
          <w:szCs w:val="28"/>
          <w:lang w:val="en-US"/>
        </w:rPr>
      </w:pPr>
      <w:r>
        <w:rPr>
          <w:rFonts w:ascii="PT Astra Serif" w:hAnsi="PT Astra Serif"/>
          <w:sz w:val="28"/>
          <w:szCs w:val="28"/>
        </w:rPr>
        <w:t xml:space="preserve">Подраздел </w:t>
      </w:r>
      <w:r>
        <w:rPr>
          <w:rFonts w:ascii="PT Astra Serif" w:hAnsi="PT Astra Serif"/>
          <w:sz w:val="28"/>
          <w:szCs w:val="28"/>
          <w:lang w:val="en-US"/>
        </w:rPr>
        <w:t>VII</w:t>
      </w:r>
    </w:p>
    <w:p w:rsidR="00335C6B" w:rsidRDefault="00335C6B" w:rsidP="00335C6B">
      <w:pPr>
        <w:jc w:val="center"/>
        <w:rPr>
          <w:rFonts w:ascii="PT Astra Serif" w:hAnsi="PT Astra Serif"/>
          <w:sz w:val="28"/>
          <w:szCs w:val="28"/>
          <w:lang w:val="en-US"/>
        </w:rPr>
      </w:pPr>
      <w:r>
        <w:rPr>
          <w:rFonts w:ascii="PT Astra Serif" w:hAnsi="PT Astra Serif"/>
          <w:sz w:val="28"/>
          <w:szCs w:val="28"/>
        </w:rPr>
        <w:t>Система электроснабжения</w:t>
      </w:r>
      <w:r>
        <w:rPr>
          <w:rFonts w:ascii="PT Astra Serif" w:hAnsi="PT Astra Serif"/>
          <w:sz w:val="28"/>
          <w:szCs w:val="28"/>
          <w:lang w:val="en-US"/>
        </w:rPr>
        <w:t>.</w:t>
      </w:r>
    </w:p>
    <w:p w:rsidR="00335C6B" w:rsidRDefault="00335C6B" w:rsidP="00335C6B">
      <w:pPr>
        <w:ind w:firstLine="567"/>
        <w:jc w:val="both"/>
        <w:rPr>
          <w:rFonts w:ascii="PT Astra Serif" w:hAnsi="PT Astra Serif"/>
          <w:b/>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63. Электрические нагрузки потребителями муниципального образования определенны по удельным показателям в соответствии с «Инструкцией по проектированию городских электрических сетей» РД 34.20.185-94 (изменения и дополнения 1999г) с учетом </w:t>
      </w:r>
      <w:proofErr w:type="spellStart"/>
      <w:r>
        <w:rPr>
          <w:rFonts w:ascii="PT Astra Serif" w:hAnsi="PT Astra Serif"/>
          <w:sz w:val="28"/>
          <w:szCs w:val="28"/>
        </w:rPr>
        <w:t>пищеприготовления</w:t>
      </w:r>
      <w:proofErr w:type="spellEnd"/>
      <w:r>
        <w:rPr>
          <w:rFonts w:ascii="PT Astra Serif" w:hAnsi="PT Astra Serif"/>
          <w:sz w:val="28"/>
          <w:szCs w:val="28"/>
        </w:rPr>
        <w:t xml:space="preserve"> на газовых плитах и средней жилищной обеспеченностью </w:t>
      </w:r>
      <w:smartTag w:uri="urn:schemas-microsoft-com:office:smarttags" w:element="metricconverter">
        <w:smartTagPr>
          <w:attr w:name="ProductID" w:val="27.4 м²"/>
        </w:smartTagPr>
        <w:r>
          <w:rPr>
            <w:rFonts w:ascii="PT Astra Serif" w:hAnsi="PT Astra Serif"/>
            <w:sz w:val="28"/>
            <w:szCs w:val="28"/>
          </w:rPr>
          <w:t>27.4 м²</w:t>
        </w:r>
      </w:smartTag>
      <w:r>
        <w:rPr>
          <w:rFonts w:ascii="PT Astra Serif" w:hAnsi="PT Astra Serif"/>
          <w:sz w:val="28"/>
          <w:szCs w:val="28"/>
        </w:rPr>
        <w:t xml:space="preserve"> на человека.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Строительство на перспективу новых сетей трансформаторных подстанций-10/0,4кВ.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Обеспечение мер по устранению износа </w:t>
      </w:r>
      <w:proofErr w:type="spellStart"/>
      <w:r>
        <w:rPr>
          <w:rFonts w:ascii="PT Astra Serif" w:hAnsi="PT Astra Serif"/>
          <w:sz w:val="28"/>
          <w:szCs w:val="28"/>
        </w:rPr>
        <w:t>электро</w:t>
      </w:r>
      <w:proofErr w:type="spellEnd"/>
      <w:r>
        <w:rPr>
          <w:rFonts w:ascii="PT Astra Serif" w:hAnsi="PT Astra Serif"/>
          <w:sz w:val="28"/>
          <w:szCs w:val="28"/>
        </w:rPr>
        <w:t xml:space="preserve"> и </w:t>
      </w:r>
      <w:proofErr w:type="spellStart"/>
      <w:r>
        <w:rPr>
          <w:rFonts w:ascii="PT Astra Serif" w:hAnsi="PT Astra Serif"/>
          <w:sz w:val="28"/>
          <w:szCs w:val="28"/>
        </w:rPr>
        <w:t>теплооборудования</w:t>
      </w:r>
      <w:proofErr w:type="spellEnd"/>
      <w:r>
        <w:rPr>
          <w:rFonts w:ascii="PT Astra Serif" w:hAnsi="PT Astra Serif"/>
          <w:sz w:val="28"/>
          <w:szCs w:val="28"/>
        </w:rPr>
        <w:t xml:space="preserve">, для этого следует предусмотреть постоянное проведение работ по обновлению изношенного оборудования, его модернизацию, реконструкцию, </w:t>
      </w:r>
      <w:proofErr w:type="spellStart"/>
      <w:r>
        <w:rPr>
          <w:rFonts w:ascii="PT Astra Serif" w:hAnsi="PT Astra Serif"/>
          <w:sz w:val="28"/>
          <w:szCs w:val="28"/>
        </w:rPr>
        <w:t>техперевооружение</w:t>
      </w:r>
      <w:proofErr w:type="spellEnd"/>
      <w:r>
        <w:rPr>
          <w:rFonts w:ascii="PT Astra Serif" w:hAnsi="PT Astra Serif"/>
          <w:sz w:val="28"/>
          <w:szCs w:val="28"/>
        </w:rPr>
        <w:t xml:space="preserve"> и замену.</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Обеспечение внедрения инновационных технологий и оборудования, широкое оснащение электросетей современными средствами автоматизации.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Электроснабжение города Красноармейска выполнено в соответствии с генеральным планом застройки г. Красноармейска, и ТУ РЭУ Саратовэнерго № СРП-12/382 от 3.05.1979г.</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Источником покрытия электрических нагрузок проектируемых жилых районов и общественно-коммунальных объектов будут служить понижающая подстанция Красноармейская 110/35/10 кВ и проектируемая подстанция завода сельхозмашин напряжением 220/110/10 кВ.</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По категории электроснабжения потребители, в основном, относятся ко 2 и 3 категориям, за исключением канализационных и водопроводных </w:t>
      </w:r>
      <w:r>
        <w:rPr>
          <w:rFonts w:ascii="PT Astra Serif" w:hAnsi="PT Astra Serif"/>
          <w:sz w:val="28"/>
          <w:szCs w:val="28"/>
        </w:rPr>
        <w:lastRenderedPageBreak/>
        <w:t>очистных сооружений, котельной и насосной станции, которые относятся к 1 категории.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Распределение электроэнергии потребителям рассматриваемых районов в границах застройки осуществляется через 4 распределительных пункта и 48 </w:t>
      </w:r>
      <w:proofErr w:type="spellStart"/>
      <w:r>
        <w:rPr>
          <w:rFonts w:ascii="PT Astra Serif" w:hAnsi="PT Astra Serif"/>
          <w:sz w:val="28"/>
          <w:szCs w:val="28"/>
        </w:rPr>
        <w:t>отдельностоящих</w:t>
      </w:r>
      <w:proofErr w:type="spellEnd"/>
      <w:r>
        <w:rPr>
          <w:rFonts w:ascii="PT Astra Serif" w:hAnsi="PT Astra Serif"/>
          <w:sz w:val="28"/>
          <w:szCs w:val="28"/>
        </w:rPr>
        <w:t xml:space="preserve"> трансформаторных подстанций на 1 очередь строительства и 75 трансформаторных подстанций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Подсчет нагрузок жилых и общественно-коммунальных зданий выполнен по удельным нагрузкам в соответствии с ВСН 19-74 и ВСН 97-75, а также в соответствии с типовыми проектами.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Расчет нагрузок промышленных предприятий выполнен только для Западной части г. Красноармейска.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Электроснабжение промышленных объектов Юго-Восточной части г. Красноармейска решается при проектировании завода с/х машин.</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соответствии с выполненными расчетами суммарная мощность нагрузок на 1 очередь строительства составляет: 25339 КВт; а на расчетный срок 40285 кВт.</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Установленная мощность трансформаторных подстанций равна: 33940 </w:t>
      </w:r>
      <w:proofErr w:type="spellStart"/>
      <w:r>
        <w:rPr>
          <w:rFonts w:ascii="PT Astra Serif" w:hAnsi="PT Astra Serif"/>
          <w:sz w:val="28"/>
          <w:szCs w:val="28"/>
        </w:rPr>
        <w:t>кВА</w:t>
      </w:r>
      <w:proofErr w:type="spellEnd"/>
      <w:r>
        <w:rPr>
          <w:rFonts w:ascii="PT Astra Serif" w:hAnsi="PT Astra Serif"/>
          <w:sz w:val="28"/>
          <w:szCs w:val="28"/>
        </w:rPr>
        <w:t xml:space="preserve"> на 1 очередь строительства и 52740 </w:t>
      </w:r>
      <w:proofErr w:type="spellStart"/>
      <w:r>
        <w:rPr>
          <w:rFonts w:ascii="PT Astra Serif" w:hAnsi="PT Astra Serif"/>
          <w:sz w:val="28"/>
          <w:szCs w:val="28"/>
        </w:rPr>
        <w:t>кВА</w:t>
      </w:r>
      <w:proofErr w:type="spellEnd"/>
      <w:r>
        <w:rPr>
          <w:rFonts w:ascii="PT Astra Serif" w:hAnsi="PT Astra Serif"/>
          <w:sz w:val="28"/>
          <w:szCs w:val="28"/>
        </w:rPr>
        <w:t xml:space="preserve"> на расчетный срок.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Распределительная сеть 10 кВ выполняется в кабельном исполнении.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Распределительные пункты приняты типа 2 РПК-2Т по типовому проекту 407-3-175, совмещенные с ТП, трансформаторные подстанции типа К-42-400 </w:t>
      </w:r>
      <w:proofErr w:type="spellStart"/>
      <w:r>
        <w:rPr>
          <w:rFonts w:ascii="PT Astra Serif" w:hAnsi="PT Astra Serif"/>
          <w:sz w:val="28"/>
          <w:szCs w:val="28"/>
        </w:rPr>
        <w:t>мЗ</w:t>
      </w:r>
      <w:proofErr w:type="spellEnd"/>
      <w:r>
        <w:rPr>
          <w:rFonts w:ascii="PT Astra Serif" w:hAnsi="PT Astra Serif"/>
          <w:sz w:val="28"/>
          <w:szCs w:val="28"/>
        </w:rPr>
        <w:t xml:space="preserve"> по типовому проекту 407-3-166/75.</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Питание РП осуществляется от подстанции Красноармейская напряжением 110/35/10 кВ и от проектируемой подстанции завода сельхозмашин напряжением 220/110/10 кВ по радиальной схеме.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Питание трансформаторных подстанций предусматривается от РП кабелями марки ААБл-10кВ. по кольцевым и радиальным схемам, позволяющим питать ТП с двух сторон. В одном кольце находятся 3-6 трансформаторных подстанции.</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Предлагаемая схема электроснабжения обеспечивает надежное питание всех потребителей электроэнергией в соответствии с их </w:t>
      </w:r>
      <w:proofErr w:type="spellStart"/>
      <w:r>
        <w:rPr>
          <w:rFonts w:ascii="PT Astra Serif" w:hAnsi="PT Astra Serif"/>
          <w:sz w:val="28"/>
          <w:szCs w:val="28"/>
        </w:rPr>
        <w:t>категорийностью</w:t>
      </w:r>
      <w:proofErr w:type="spellEnd"/>
      <w:r>
        <w:rPr>
          <w:rFonts w:ascii="PT Astra Serif" w:hAnsi="PT Astra Serif"/>
          <w:sz w:val="28"/>
          <w:szCs w:val="28"/>
        </w:rPr>
        <w:t>, классифицируемой «Правилами устройств электроустановок».</w:t>
      </w:r>
    </w:p>
    <w:p w:rsidR="00335C6B" w:rsidRDefault="00335C6B" w:rsidP="00335C6B">
      <w:pPr>
        <w:ind w:firstLine="567"/>
        <w:jc w:val="both"/>
        <w:rPr>
          <w:rFonts w:ascii="PT Astra Serif" w:hAnsi="PT Astra Serif"/>
          <w:sz w:val="28"/>
          <w:szCs w:val="28"/>
        </w:rPr>
      </w:pPr>
      <w:r>
        <w:rPr>
          <w:rFonts w:ascii="PT Astra Serif" w:hAnsi="PT Astra Serif"/>
          <w:sz w:val="28"/>
          <w:szCs w:val="28"/>
        </w:rPr>
        <w:t>Существующие трансформаторные подстанции и воздушные линии 10 кВ. находящиеся на территории застройки, демонтируются.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объемах работ учтен вынос ВЛ-10 кВ и ВЛ-110 кВ, попадающих в зону застройки юго-восточного района.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Проект выноса ВЛ-10 кВ и ВЛ-110кВ необходимо выполнить по уточненным техническим условиям Саратовэнерго и Правобережных электрических сетей на стадии рабочих чертежей в соответствии с письмом № 316 от 21.03.79г. Красноармейского исполкома.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связи с тем, что канализационные, очистные сооружения, водозабор и водонапорная насосная станция находятся за пределами генерального плана г. Красноармейска, кабельные сети 10 кВ к ним не показаны.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Объемами работ кабельные линии к этим сооружениям учтены, а также учтено строительство 2-х трансформаторных подстанций с трансформаторами 2х630 </w:t>
      </w:r>
      <w:proofErr w:type="spellStart"/>
      <w:r>
        <w:rPr>
          <w:rFonts w:ascii="PT Astra Serif" w:hAnsi="PT Astra Serif"/>
          <w:sz w:val="28"/>
          <w:szCs w:val="28"/>
        </w:rPr>
        <w:t>кВА</w:t>
      </w:r>
      <w:proofErr w:type="spellEnd"/>
      <w:r>
        <w:rPr>
          <w:rFonts w:ascii="PT Astra Serif" w:hAnsi="PT Astra Serif"/>
          <w:sz w:val="28"/>
          <w:szCs w:val="28"/>
        </w:rPr>
        <w:t xml:space="preserve"> на территории водозабора.</w:t>
      </w:r>
    </w:p>
    <w:p w:rsidR="00335C6B" w:rsidRDefault="00335C6B" w:rsidP="00335C6B">
      <w:pPr>
        <w:tabs>
          <w:tab w:val="left" w:pos="1380"/>
        </w:tabs>
        <w:ind w:firstLine="567"/>
        <w:jc w:val="both"/>
        <w:rPr>
          <w:rFonts w:ascii="PT Astra Serif" w:hAnsi="PT Astra Serif"/>
          <w:bCs/>
          <w:sz w:val="28"/>
          <w:szCs w:val="28"/>
        </w:rPr>
      </w:pPr>
    </w:p>
    <w:p w:rsidR="00335C6B" w:rsidRDefault="00335C6B" w:rsidP="00335C6B">
      <w:pPr>
        <w:pStyle w:val="3"/>
        <w:suppressAutoHyphens/>
        <w:spacing w:before="0" w:after="0"/>
        <w:jc w:val="center"/>
        <w:rPr>
          <w:rFonts w:ascii="PT Astra Serif" w:hAnsi="PT Astra Serif"/>
          <w:b w:val="0"/>
          <w:sz w:val="28"/>
          <w:szCs w:val="28"/>
        </w:rPr>
      </w:pPr>
      <w:r>
        <w:rPr>
          <w:rFonts w:ascii="PT Astra Serif" w:hAnsi="PT Astra Serif"/>
          <w:b w:val="0"/>
          <w:sz w:val="28"/>
          <w:szCs w:val="28"/>
        </w:rPr>
        <w:t xml:space="preserve">Подраздел </w:t>
      </w:r>
      <w:r>
        <w:rPr>
          <w:rFonts w:ascii="PT Astra Serif" w:hAnsi="PT Astra Serif"/>
          <w:b w:val="0"/>
          <w:sz w:val="28"/>
          <w:szCs w:val="28"/>
          <w:lang w:val="en-US"/>
        </w:rPr>
        <w:t>VIII</w:t>
      </w:r>
    </w:p>
    <w:p w:rsidR="00335C6B" w:rsidRDefault="00335C6B" w:rsidP="00335C6B">
      <w:pPr>
        <w:pStyle w:val="3"/>
        <w:suppressAutoHyphens/>
        <w:spacing w:before="0" w:after="0"/>
        <w:jc w:val="center"/>
        <w:rPr>
          <w:rFonts w:ascii="PT Astra Serif" w:hAnsi="PT Astra Serif"/>
          <w:b w:val="0"/>
          <w:sz w:val="28"/>
          <w:szCs w:val="28"/>
        </w:rPr>
      </w:pPr>
      <w:r>
        <w:rPr>
          <w:rFonts w:ascii="PT Astra Serif" w:hAnsi="PT Astra Serif"/>
          <w:b w:val="0"/>
          <w:sz w:val="28"/>
          <w:szCs w:val="28"/>
        </w:rPr>
        <w:t>Развитие и размещение объектов инженерной инфраструктуры</w:t>
      </w:r>
    </w:p>
    <w:p w:rsidR="00335C6B" w:rsidRDefault="00335C6B" w:rsidP="00335C6B">
      <w:pPr>
        <w:rPr>
          <w:rFonts w:ascii="PT Astra Serif" w:hAnsi="PT Astra Serif"/>
        </w:rPr>
      </w:pP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72.Водоснабжение:</w:t>
      </w:r>
    </w:p>
    <w:p w:rsidR="00335C6B" w:rsidRDefault="00335C6B" w:rsidP="00335C6B">
      <w:pPr>
        <w:widowControl w:val="0"/>
        <w:tabs>
          <w:tab w:val="num" w:pos="1440"/>
        </w:tabs>
        <w:suppressAutoHyphens/>
        <w:ind w:firstLine="567"/>
        <w:jc w:val="both"/>
        <w:rPr>
          <w:rFonts w:ascii="PT Astra Serif" w:hAnsi="PT Astra Serif"/>
          <w:sz w:val="28"/>
          <w:szCs w:val="28"/>
        </w:rPr>
      </w:pPr>
      <w:r>
        <w:rPr>
          <w:rFonts w:ascii="PT Astra Serif" w:hAnsi="PT Astra Serif"/>
          <w:sz w:val="28"/>
          <w:szCs w:val="28"/>
        </w:rPr>
        <w:t>а) общая реконструкция водозаборных сооружений с заменой оборудования на современные аналоги: общее водопотребление на расчетный срок составит 4033,1</w:t>
      </w:r>
      <w:r>
        <w:rPr>
          <w:rFonts w:ascii="PT Astra Serif" w:hAnsi="PT Astra Serif"/>
          <w:b/>
          <w:i/>
          <w:sz w:val="28"/>
          <w:szCs w:val="28"/>
        </w:rPr>
        <w:t xml:space="preserve"> </w:t>
      </w:r>
      <w:r>
        <w:rPr>
          <w:rFonts w:ascii="PT Astra Serif" w:hAnsi="PT Astra Serif"/>
          <w:sz w:val="28"/>
          <w:szCs w:val="28"/>
        </w:rPr>
        <w:t>м</w:t>
      </w:r>
      <w:r>
        <w:rPr>
          <w:rFonts w:ascii="PT Astra Serif" w:hAnsi="PT Astra Serif"/>
          <w:sz w:val="28"/>
          <w:szCs w:val="28"/>
          <w:vertAlign w:val="superscript"/>
        </w:rPr>
        <w:t>3</w:t>
      </w:r>
      <w:r>
        <w:rPr>
          <w:rFonts w:ascii="PT Astra Serif" w:hAnsi="PT Astra Serif"/>
          <w:sz w:val="28"/>
          <w:szCs w:val="28"/>
        </w:rPr>
        <w:t xml:space="preserve">/сутки (с учетом подключения планируемых потребителей жилой застройки, а также неучтенных расходов). Перекладка существующих водопроводных сетей и </w:t>
      </w:r>
      <w:proofErr w:type="spellStart"/>
      <w:r>
        <w:rPr>
          <w:rFonts w:ascii="PT Astra Serif" w:hAnsi="PT Astra Serif"/>
          <w:sz w:val="28"/>
          <w:szCs w:val="28"/>
        </w:rPr>
        <w:t>докладка</w:t>
      </w:r>
      <w:proofErr w:type="spellEnd"/>
      <w:r>
        <w:rPr>
          <w:rFonts w:ascii="PT Astra Serif" w:hAnsi="PT Astra Serif"/>
          <w:sz w:val="28"/>
          <w:szCs w:val="28"/>
        </w:rPr>
        <w:t xml:space="preserve"> новых водопроводных сетей, вдоль существующих и перспективных улиц и проездов с целью обеспечения централизованным водоснабжением всех потребителей населенного пункта.</w:t>
      </w:r>
    </w:p>
    <w:p w:rsidR="00335C6B" w:rsidRDefault="00335C6B" w:rsidP="00335C6B">
      <w:pPr>
        <w:widowControl w:val="0"/>
        <w:tabs>
          <w:tab w:val="num" w:pos="1440"/>
        </w:tabs>
        <w:suppressAutoHyphens/>
        <w:ind w:firstLine="567"/>
        <w:jc w:val="both"/>
        <w:rPr>
          <w:rFonts w:ascii="PT Astra Serif" w:hAnsi="PT Astra Serif"/>
          <w:sz w:val="28"/>
          <w:szCs w:val="28"/>
        </w:rPr>
      </w:pPr>
      <w:r>
        <w:rPr>
          <w:rFonts w:ascii="PT Astra Serif" w:hAnsi="PT Astra Serif"/>
          <w:sz w:val="28"/>
          <w:szCs w:val="28"/>
        </w:rPr>
        <w:t>б) Строительство, реконструкция, ремонт водопровода</w:t>
      </w:r>
      <w:proofErr w:type="gramStart"/>
      <w:r>
        <w:rPr>
          <w:rFonts w:ascii="PT Astra Serif" w:hAnsi="PT Astra Serif"/>
          <w:sz w:val="28"/>
          <w:szCs w:val="28"/>
        </w:rPr>
        <w:t>,.</w:t>
      </w:r>
      <w:proofErr w:type="gramEnd"/>
    </w:p>
    <w:p w:rsidR="00335C6B" w:rsidRDefault="00335C6B" w:rsidP="00335C6B">
      <w:pPr>
        <w:widowControl w:val="0"/>
        <w:tabs>
          <w:tab w:val="num" w:pos="1440"/>
        </w:tabs>
        <w:suppressAutoHyphens/>
        <w:ind w:firstLine="567"/>
        <w:jc w:val="both"/>
        <w:rPr>
          <w:rFonts w:ascii="PT Astra Serif" w:hAnsi="PT Astra Serif"/>
          <w:sz w:val="28"/>
          <w:szCs w:val="28"/>
        </w:rPr>
      </w:pP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73. Водоотведение. Хозяйственно-бытовая канализация:</w:t>
      </w:r>
    </w:p>
    <w:p w:rsidR="00335C6B" w:rsidRDefault="00335C6B" w:rsidP="00335C6B">
      <w:pPr>
        <w:tabs>
          <w:tab w:val="left" w:pos="720"/>
          <w:tab w:val="left" w:pos="96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а) разработка и реализация схемы водоотведения г. Красноармейск;</w:t>
      </w:r>
    </w:p>
    <w:p w:rsidR="00335C6B" w:rsidRDefault="00335C6B" w:rsidP="00335C6B">
      <w:pPr>
        <w:tabs>
          <w:tab w:val="left" w:pos="720"/>
          <w:tab w:val="left" w:pos="96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б) строительство очистных сооружений на территории планируемых промышленных и сельскохозяйственных предприятий;</w:t>
      </w:r>
    </w:p>
    <w:p w:rsidR="00335C6B" w:rsidRDefault="00335C6B" w:rsidP="00335C6B">
      <w:pPr>
        <w:pStyle w:val="aa"/>
        <w:tabs>
          <w:tab w:val="left" w:pos="960"/>
        </w:tabs>
        <w:suppressAutoHyphens/>
        <w:spacing w:after="0"/>
        <w:ind w:firstLine="567"/>
        <w:jc w:val="both"/>
        <w:rPr>
          <w:rFonts w:ascii="PT Astra Serif" w:hAnsi="PT Astra Serif"/>
          <w:sz w:val="28"/>
          <w:szCs w:val="28"/>
        </w:rPr>
      </w:pPr>
      <w:r>
        <w:rPr>
          <w:rFonts w:ascii="PT Astra Serif" w:hAnsi="PT Astra Serif"/>
          <w:sz w:val="28"/>
          <w:szCs w:val="28"/>
        </w:rPr>
        <w:t>в) организация индивидуальных выгребов, локальных очистных сооружений.</w:t>
      </w:r>
    </w:p>
    <w:p w:rsidR="00335C6B" w:rsidRDefault="00335C6B" w:rsidP="00335C6B">
      <w:pPr>
        <w:pStyle w:val="aa"/>
        <w:tabs>
          <w:tab w:val="left" w:pos="960"/>
        </w:tabs>
        <w:suppressAutoHyphens/>
        <w:spacing w:after="0"/>
        <w:ind w:firstLine="567"/>
        <w:jc w:val="both"/>
        <w:rPr>
          <w:rFonts w:ascii="PT Astra Serif" w:hAnsi="PT Astra Serif"/>
          <w:sz w:val="28"/>
          <w:szCs w:val="28"/>
        </w:rPr>
      </w:pPr>
      <w:r>
        <w:rPr>
          <w:rFonts w:ascii="PT Astra Serif" w:hAnsi="PT Astra Serif"/>
          <w:sz w:val="28"/>
          <w:szCs w:val="28"/>
        </w:rPr>
        <w:t>г) вывоз сточных вод на поля ассенизации.</w:t>
      </w:r>
    </w:p>
    <w:p w:rsidR="00335C6B" w:rsidRDefault="00335C6B" w:rsidP="00335C6B">
      <w:pPr>
        <w:tabs>
          <w:tab w:val="left" w:pos="720"/>
          <w:tab w:val="left" w:pos="96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д) разработка мероприятий по сокращению сбросов сточных вод за счет их повторного использования.</w:t>
      </w: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74. Теплоснабжение:</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а) капитальный ремонт котельных, выполнение комплексной реконструкции с установкой современных котлов с КПД не менее 91% и систем водоочистки.</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б) обеспечение тепловой энергией потребителей, планируемой усадебной жилой застройки, предусматривается индивидуальное (котлы, печи камины, располагаемые у конкретного потребителя).</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в) Обеспечение тепловой энергией потребителей объектов соц. культ. быта, предусматривается от отдельно стоящих или встроенных (крышных) котельных на газовом топливе.</w:t>
      </w:r>
    </w:p>
    <w:p w:rsidR="00335C6B" w:rsidRDefault="00335C6B" w:rsidP="00335C6B">
      <w:pPr>
        <w:suppressAutoHyphens/>
        <w:ind w:firstLine="567"/>
        <w:jc w:val="both"/>
        <w:rPr>
          <w:rFonts w:ascii="PT Astra Serif" w:hAnsi="PT Astra Serif"/>
          <w:sz w:val="28"/>
          <w:szCs w:val="28"/>
        </w:rPr>
      </w:pPr>
      <w:r>
        <w:rPr>
          <w:rFonts w:ascii="PT Astra Serif" w:hAnsi="PT Astra Serif"/>
          <w:sz w:val="28"/>
          <w:szCs w:val="28"/>
        </w:rPr>
        <w:t>г) Использование возобновляемых источников энергии - солнечной, геотермальной, а также тепловых насосов на территории планируемых родовых поместий;</w:t>
      </w:r>
    </w:p>
    <w:p w:rsidR="00335C6B" w:rsidRDefault="00335C6B" w:rsidP="00335C6B">
      <w:pPr>
        <w:suppressAutoHyphens/>
        <w:autoSpaceDE w:val="0"/>
        <w:autoSpaceDN w:val="0"/>
        <w:adjustRightInd w:val="0"/>
        <w:ind w:firstLine="567"/>
        <w:jc w:val="both"/>
        <w:rPr>
          <w:rFonts w:ascii="PT Astra Serif" w:hAnsi="PT Astra Serif"/>
          <w:sz w:val="28"/>
          <w:szCs w:val="28"/>
        </w:rPr>
      </w:pPr>
      <w:proofErr w:type="spellStart"/>
      <w:r>
        <w:rPr>
          <w:rFonts w:ascii="PT Astra Serif" w:hAnsi="PT Astra Serif"/>
          <w:sz w:val="28"/>
          <w:szCs w:val="28"/>
        </w:rPr>
        <w:t>д</w:t>
      </w:r>
      <w:proofErr w:type="spellEnd"/>
      <w:r>
        <w:rPr>
          <w:rFonts w:ascii="PT Astra Serif" w:hAnsi="PT Astra Serif"/>
          <w:sz w:val="28"/>
          <w:szCs w:val="28"/>
        </w:rPr>
        <w:t xml:space="preserve">) Сокращение </w:t>
      </w:r>
      <w:proofErr w:type="spellStart"/>
      <w:r>
        <w:rPr>
          <w:rFonts w:ascii="PT Astra Serif" w:hAnsi="PT Astra Serif"/>
          <w:sz w:val="28"/>
          <w:szCs w:val="28"/>
        </w:rPr>
        <w:t>теплопотерь</w:t>
      </w:r>
      <w:proofErr w:type="spellEnd"/>
      <w:r>
        <w:rPr>
          <w:rFonts w:ascii="PT Astra Serif" w:hAnsi="PT Astra Serif"/>
          <w:sz w:val="28"/>
          <w:szCs w:val="28"/>
        </w:rPr>
        <w:t xml:space="preserve"> зданий за счет энергосберегающих проектных решений.</w:t>
      </w: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75. Электроснабжение</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а) реконструкция ВЛ 10 кВ и ТП 10/0.4 кВ.;</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lastRenderedPageBreak/>
        <w:t>б) строительство ТП 10/0.4 кВ и ВЛ 10 кВ для обеспечения электроэнергией планируемых сельскохозяйственных и промышленных предприятий;</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 xml:space="preserve">в) обеспечение мер по устранению износа электрооборудования, для этого следует предусмотреть постоянное проведение работ по обновлению изношенного оборудования, его модернизацию, реконструкцию, </w:t>
      </w:r>
      <w:proofErr w:type="spellStart"/>
      <w:r>
        <w:rPr>
          <w:rFonts w:ascii="PT Astra Serif" w:hAnsi="PT Astra Serif"/>
          <w:sz w:val="28"/>
          <w:szCs w:val="28"/>
        </w:rPr>
        <w:t>техперевооружение</w:t>
      </w:r>
      <w:proofErr w:type="spellEnd"/>
      <w:r>
        <w:rPr>
          <w:rFonts w:ascii="PT Astra Serif" w:hAnsi="PT Astra Serif"/>
          <w:sz w:val="28"/>
          <w:szCs w:val="28"/>
        </w:rPr>
        <w:t xml:space="preserve"> и замену;</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г) обеспечение высокого уровня технического обслуживания оборудования, его ремонта, диагностики, внедрение автоматики, достаточную и высокую квалификацию обслуживающего персонала, оснащенность персонала необходимы ми приспособлениями, инструментами, транспортными средствами;</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д) организация и проведение своевременных обходов, осмотров, испытаний оборудования, режимов работы системы, не допущение перегрузок отдельных ее элементов;</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е) своевременное информирование населения о состоянии городского и сельского электроснабжения через СМИ, своевременное предупреждение об угрозах нарушения;</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ж) своевременное финансовое обеспечение мероприятий по повышению надежности и бесперебойное снабжение первичными энергоресурсами и источников электрической и тепловой энергии;</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з) мониторинг текущего состояния системы для единого централизованного управления системой электроснабжения;</w:t>
      </w:r>
    </w:p>
    <w:p w:rsidR="00335C6B" w:rsidRDefault="00335C6B" w:rsidP="00335C6B">
      <w:pPr>
        <w:pStyle w:val="af1"/>
        <w:suppressAutoHyphens/>
        <w:spacing w:after="0"/>
        <w:ind w:firstLine="567"/>
        <w:jc w:val="both"/>
        <w:rPr>
          <w:rFonts w:ascii="PT Astra Serif" w:hAnsi="PT Astra Serif"/>
          <w:sz w:val="28"/>
          <w:szCs w:val="28"/>
        </w:rPr>
      </w:pPr>
      <w:r>
        <w:rPr>
          <w:rFonts w:ascii="PT Astra Serif" w:hAnsi="PT Astra Serif"/>
          <w:sz w:val="28"/>
          <w:szCs w:val="28"/>
        </w:rPr>
        <w:t>и) обеспечение внедрения инновационных технологий и оборудования, широкое оснащение электросетей современными средствами автоматизации.</w:t>
      </w:r>
    </w:p>
    <w:p w:rsidR="00335C6B" w:rsidRDefault="00335C6B" w:rsidP="00335C6B">
      <w:pPr>
        <w:suppressAutoHyphens/>
        <w:ind w:firstLine="567"/>
        <w:jc w:val="both"/>
        <w:rPr>
          <w:rFonts w:ascii="PT Astra Serif" w:hAnsi="PT Astra Serif"/>
          <w:bCs/>
          <w:iCs/>
          <w:sz w:val="28"/>
          <w:szCs w:val="28"/>
        </w:rPr>
      </w:pPr>
      <w:r>
        <w:rPr>
          <w:rFonts w:ascii="PT Astra Serif" w:hAnsi="PT Astra Serif"/>
          <w:bCs/>
          <w:iCs/>
          <w:sz w:val="28"/>
          <w:szCs w:val="28"/>
        </w:rPr>
        <w:t>76. Газоснабжение:</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а) строительство газопровода высокого давления;</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б) строительство газопроводов низкого давления на территориях нового строительства;</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в) замена и обеспечение безопасной эксплуатации (проведение диагностики) подземных газопроводов;</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г) осуществление технического диагностирования ГРП и ШРП;</w:t>
      </w:r>
    </w:p>
    <w:p w:rsidR="00335C6B" w:rsidRDefault="00335C6B" w:rsidP="00335C6B">
      <w:pPr>
        <w:tabs>
          <w:tab w:val="left" w:pos="0"/>
        </w:tabs>
        <w:suppressAutoHyphens/>
        <w:autoSpaceDE w:val="0"/>
        <w:autoSpaceDN w:val="0"/>
        <w:adjustRightInd w:val="0"/>
        <w:ind w:firstLine="567"/>
        <w:jc w:val="both"/>
        <w:rPr>
          <w:rFonts w:ascii="PT Astra Serif" w:hAnsi="PT Astra Serif"/>
          <w:sz w:val="28"/>
          <w:szCs w:val="28"/>
        </w:rPr>
      </w:pPr>
      <w:r>
        <w:rPr>
          <w:rFonts w:ascii="PT Astra Serif" w:hAnsi="PT Astra Serif"/>
          <w:sz w:val="28"/>
          <w:szCs w:val="28"/>
        </w:rPr>
        <w:t>д) проведение энергосберегающих мероприятий для сокращения расхода газа и уменьшения нагрузки на газовые сети.</w:t>
      </w:r>
    </w:p>
    <w:p w:rsidR="00335C6B" w:rsidRDefault="00335C6B" w:rsidP="00335C6B">
      <w:pPr>
        <w:jc w:val="center"/>
        <w:rPr>
          <w:rFonts w:ascii="PT Astra Serif" w:hAnsi="PT Astra Serif"/>
          <w:bCs/>
          <w:sz w:val="28"/>
          <w:szCs w:val="28"/>
        </w:rPr>
      </w:pPr>
    </w:p>
    <w:p w:rsidR="00335C6B" w:rsidRDefault="00335C6B" w:rsidP="00335C6B">
      <w:pPr>
        <w:jc w:val="center"/>
        <w:rPr>
          <w:rFonts w:ascii="PT Astra Serif" w:hAnsi="PT Astra Serif"/>
          <w:bCs/>
          <w:sz w:val="28"/>
          <w:szCs w:val="28"/>
        </w:rPr>
      </w:pPr>
      <w:r>
        <w:rPr>
          <w:rFonts w:ascii="PT Astra Serif" w:hAnsi="PT Astra Serif"/>
          <w:bCs/>
          <w:sz w:val="28"/>
          <w:szCs w:val="28"/>
        </w:rPr>
        <w:t xml:space="preserve">Раздел </w:t>
      </w:r>
      <w:r>
        <w:rPr>
          <w:rFonts w:ascii="PT Astra Serif" w:hAnsi="PT Astra Serif"/>
          <w:bCs/>
          <w:sz w:val="28"/>
          <w:szCs w:val="28"/>
          <w:lang w:val="en-US"/>
        </w:rPr>
        <w:t>VI</w:t>
      </w:r>
    </w:p>
    <w:p w:rsidR="00335C6B" w:rsidRDefault="00335C6B" w:rsidP="00335C6B">
      <w:pPr>
        <w:jc w:val="center"/>
        <w:rPr>
          <w:rFonts w:ascii="PT Astra Serif" w:hAnsi="PT Astra Serif"/>
          <w:bCs/>
          <w:sz w:val="28"/>
          <w:szCs w:val="28"/>
        </w:rPr>
      </w:pPr>
      <w:r>
        <w:rPr>
          <w:rFonts w:ascii="PT Astra Serif" w:hAnsi="PT Astra Serif"/>
          <w:bCs/>
          <w:sz w:val="28"/>
          <w:szCs w:val="28"/>
        </w:rPr>
        <w:t>Финансовое обеспечение реализации муниципальной программы</w:t>
      </w:r>
    </w:p>
    <w:p w:rsidR="00335C6B" w:rsidRDefault="00335C6B" w:rsidP="00335C6B">
      <w:pPr>
        <w:ind w:firstLine="567"/>
        <w:jc w:val="both"/>
        <w:rPr>
          <w:rFonts w:ascii="PT Astra Serif" w:hAnsi="PT Astra Serif"/>
          <w:sz w:val="28"/>
          <w:szCs w:val="28"/>
        </w:rPr>
      </w:pP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 xml:space="preserve">78. Общий объем финансирования Программы в 2021 – 2035 годах ориентировочно составит </w:t>
      </w:r>
      <w:r>
        <w:rPr>
          <w:rFonts w:ascii="PT Astra Serif" w:hAnsi="PT Astra Serif"/>
          <w:bCs/>
          <w:sz w:val="28"/>
          <w:szCs w:val="28"/>
        </w:rPr>
        <w:t>305586,0</w:t>
      </w:r>
      <w:r>
        <w:rPr>
          <w:rFonts w:ascii="PT Astra Serif" w:hAnsi="PT Astra Serif"/>
          <w:sz w:val="28"/>
          <w:szCs w:val="28"/>
        </w:rPr>
        <w:t xml:space="preserve"> тыс. руб. Объем финансирования мероприятий может корректироваться в соответствии с изменениями, вносимыми в бюджет муниципального образования г. Красноармейск на текущий финансовый год на каждый год исполнения муниципальной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 xml:space="preserve">Для решения задач программы предполагается использовать средства федерального бюджета, областного бюджета, в том числе выделяемые на целевые программы Саратовской области, средства местного бюджета, средства районного бюджета, собственные средства предприятий коммунального комплекса. Ресурсное обеспечение реализации программы по годам ее реализации в разрезе мероприятий программы представлено в Приложение 1.  </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Объемы средств местного бюджета для финансирования программы носят прогнозный характер и подлежат ежегодной корректировке.</w:t>
      </w:r>
    </w:p>
    <w:p w:rsidR="00335C6B" w:rsidRDefault="00335C6B" w:rsidP="00335C6B">
      <w:pPr>
        <w:ind w:firstLine="567"/>
        <w:jc w:val="both"/>
        <w:rPr>
          <w:rFonts w:ascii="PT Astra Serif" w:hAnsi="PT Astra Serif"/>
          <w:sz w:val="28"/>
          <w:szCs w:val="28"/>
        </w:rPr>
      </w:pPr>
    </w:p>
    <w:p w:rsidR="00335C6B" w:rsidRPr="00335C6B" w:rsidRDefault="00335C6B" w:rsidP="00335C6B">
      <w:pPr>
        <w:jc w:val="center"/>
        <w:rPr>
          <w:rFonts w:ascii="PT Astra Serif" w:hAnsi="PT Astra Serif"/>
          <w:sz w:val="28"/>
          <w:szCs w:val="28"/>
        </w:rPr>
      </w:pPr>
      <w:r>
        <w:rPr>
          <w:rFonts w:ascii="PT Astra Serif" w:hAnsi="PT Astra Serif"/>
          <w:sz w:val="28"/>
          <w:szCs w:val="28"/>
        </w:rPr>
        <w:t xml:space="preserve">Раздел </w:t>
      </w:r>
      <w:r>
        <w:rPr>
          <w:rFonts w:ascii="PT Astra Serif" w:hAnsi="PT Astra Serif"/>
          <w:sz w:val="28"/>
          <w:szCs w:val="28"/>
          <w:lang w:val="en-US"/>
        </w:rPr>
        <w:t>VII</w:t>
      </w:r>
    </w:p>
    <w:p w:rsidR="00335C6B" w:rsidRDefault="00335C6B" w:rsidP="00335C6B">
      <w:pPr>
        <w:pStyle w:val="af1"/>
        <w:spacing w:after="0"/>
        <w:jc w:val="center"/>
        <w:rPr>
          <w:rFonts w:ascii="PT Astra Serif" w:hAnsi="PT Astra Serif"/>
          <w:bCs/>
          <w:sz w:val="28"/>
          <w:szCs w:val="28"/>
        </w:rPr>
      </w:pPr>
      <w:r>
        <w:rPr>
          <w:rFonts w:ascii="PT Astra Serif" w:hAnsi="PT Astra Serif"/>
          <w:bCs/>
          <w:sz w:val="28"/>
          <w:szCs w:val="28"/>
        </w:rPr>
        <w:t>Анализ рисков реализации муниципальной программы</w:t>
      </w:r>
    </w:p>
    <w:p w:rsidR="00335C6B" w:rsidRDefault="00335C6B" w:rsidP="00335C6B">
      <w:pPr>
        <w:rPr>
          <w:rFonts w:ascii="PT Astra Serif" w:hAnsi="PT Astra Serif"/>
        </w:rPr>
      </w:pP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79. Реализация муниципальной программы сопряжена, прежде всего, с финансово-экономическими и социальными рисками.</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Финансово-экономические риски связаны с сокращением в ходе реализации государственной программы предусмотренных объемов бюджетных средств. Это потребует внесения изменений в программу, пересмотра целевых значений показателей муниципальной программы. К финансово-экономическим рискам также относится неэффективное использование ресурсов муниципальной программы. Управление данными рисками будет обеспечено в рамках организации мониторинга и аналитического сопровождения реализации муниципальной программы.</w:t>
      </w:r>
    </w:p>
    <w:p w:rsidR="00335C6B" w:rsidRDefault="00335C6B" w:rsidP="00335C6B">
      <w:pPr>
        <w:pStyle w:val="af1"/>
        <w:spacing w:after="0"/>
        <w:ind w:firstLine="567"/>
        <w:jc w:val="both"/>
        <w:rPr>
          <w:rFonts w:ascii="PT Astra Serif" w:hAnsi="PT Astra Serif"/>
          <w:sz w:val="28"/>
          <w:szCs w:val="28"/>
        </w:rPr>
      </w:pPr>
      <w:r>
        <w:rPr>
          <w:rFonts w:ascii="PT Astra Serif" w:hAnsi="PT Astra Serif"/>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муниципальной программы.</w:t>
      </w:r>
    </w:p>
    <w:p w:rsidR="00335C6B" w:rsidRDefault="00335C6B" w:rsidP="00335C6B">
      <w:pPr>
        <w:autoSpaceDE w:val="0"/>
        <w:autoSpaceDN w:val="0"/>
        <w:adjustRightInd w:val="0"/>
        <w:ind w:firstLine="567"/>
        <w:jc w:val="both"/>
        <w:rPr>
          <w:rFonts w:ascii="PT Astra Serif" w:hAnsi="PT Astra Serif"/>
          <w:sz w:val="28"/>
          <w:szCs w:val="28"/>
          <w:lang w:eastAsia="en-US"/>
        </w:rPr>
      </w:pPr>
      <w:r>
        <w:rPr>
          <w:rFonts w:ascii="PT Astra Serif" w:hAnsi="PT Astra Serif"/>
          <w:sz w:val="28"/>
          <w:szCs w:val="28"/>
          <w:lang w:eastAsia="en-US"/>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lastRenderedPageBreak/>
        <w:t>80. В целях повышения результативности реализации мероприятий программы требуется разработка ряда муниципальных нормативных правовых документов, в том числе:</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а) система критериев, используемых для определения доступности для потребителей услуг организацией коммунального комплекса- муниципальный правовой акт должен содержать перечень критериев, используемых при определении доступности услуг организацией коммунального комплекса и их значения;</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б) порядок утверждения технических заданий по разработке инвестиционных программ организацией коммунального комплекса по развитию систем коммунальной инфраструктуры-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коммунального комплекса по вопросам технических заданий по разработке инвестиционных программ. Представляется, что технические здания должны включать основные требования к разработке, содержанию и реализации инвестиционных программ организации коммунального комплекса;</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в) технические задания по разработке инвестиционных программ организацией коммунального комплекса по развитию систем коммунальной инфраструктуры;</w:t>
      </w:r>
    </w:p>
    <w:p w:rsidR="00335C6B" w:rsidRDefault="00335C6B" w:rsidP="00335C6B">
      <w:pPr>
        <w:ind w:firstLine="567"/>
        <w:jc w:val="both"/>
        <w:rPr>
          <w:rFonts w:ascii="PT Astra Serif" w:hAnsi="PT Astra Serif"/>
          <w:sz w:val="28"/>
          <w:szCs w:val="28"/>
        </w:rPr>
      </w:pPr>
      <w:r>
        <w:rPr>
          <w:rFonts w:ascii="PT Astra Serif" w:hAnsi="PT Astra Serif"/>
          <w:sz w:val="28"/>
          <w:szCs w:val="28"/>
        </w:rPr>
        <w:t>г) порядок утверждения Советом депутатов Красноармейского муниципального образования инвестиционных программ, организацией коммунального комплекса по развитию систем коммунальной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 же с организациями коммунального комплекса по вопросам разработки инвестиционных программ; инвестиционные программы организаций коммунального комплекса по развитию систем коммунальной инфраструктуры.</w:t>
      </w: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ind w:firstLine="567"/>
        <w:jc w:val="both"/>
        <w:rPr>
          <w:rFonts w:ascii="PT Astra Serif" w:hAnsi="PT Astra Serif"/>
          <w:color w:val="FF0000"/>
          <w:sz w:val="28"/>
          <w:szCs w:val="28"/>
        </w:rPr>
      </w:pPr>
    </w:p>
    <w:p w:rsidR="00335C6B" w:rsidRDefault="00335C6B" w:rsidP="00335C6B">
      <w:pPr>
        <w:rPr>
          <w:rFonts w:ascii="PT Astra Serif" w:hAnsi="PT Astra Serif"/>
          <w:color w:val="FF0000"/>
          <w:sz w:val="28"/>
          <w:szCs w:val="28"/>
        </w:rPr>
        <w:sectPr w:rsidR="00335C6B" w:rsidSect="00BC23C9">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1701" w:header="709" w:footer="709" w:gutter="0"/>
          <w:cols w:space="720"/>
        </w:sectPr>
      </w:pPr>
    </w:p>
    <w:p w:rsidR="00335C6B" w:rsidRPr="00B10C9E" w:rsidRDefault="00335C6B" w:rsidP="00B10C9E">
      <w:pPr>
        <w:ind w:left="9498"/>
        <w:jc w:val="both"/>
        <w:rPr>
          <w:rFonts w:ascii="PT Astra Serif" w:hAnsi="PT Astra Serif"/>
        </w:rPr>
      </w:pPr>
      <w:r w:rsidRPr="00B10C9E">
        <w:rPr>
          <w:rFonts w:ascii="PT Astra Serif" w:hAnsi="PT Astra Serif"/>
        </w:rPr>
        <w:lastRenderedPageBreak/>
        <w:t>Приложение</w:t>
      </w:r>
    </w:p>
    <w:p w:rsidR="00335C6B" w:rsidRPr="00B10C9E" w:rsidRDefault="00335C6B" w:rsidP="00B10C9E">
      <w:pPr>
        <w:ind w:left="9498"/>
        <w:jc w:val="both"/>
        <w:rPr>
          <w:rFonts w:ascii="PT Astra Serif" w:hAnsi="PT Astra Serif"/>
        </w:rPr>
      </w:pPr>
      <w:r w:rsidRPr="00B10C9E">
        <w:rPr>
          <w:rFonts w:ascii="PT Astra Serif" w:hAnsi="PT Astra Serif"/>
        </w:rPr>
        <w:t>к муниципальной программе</w:t>
      </w:r>
    </w:p>
    <w:p w:rsidR="00092139" w:rsidRPr="00092139" w:rsidRDefault="00335C6B" w:rsidP="00092139">
      <w:pPr>
        <w:ind w:left="9498"/>
        <w:jc w:val="both"/>
        <w:rPr>
          <w:rFonts w:ascii="PT Astra Serif" w:hAnsi="PT Astra Serif"/>
          <w:b/>
          <w:color w:val="17365D" w:themeColor="text2" w:themeShade="BF"/>
          <w:sz w:val="20"/>
          <w:szCs w:val="20"/>
        </w:rPr>
      </w:pPr>
      <w:r w:rsidRPr="00B10C9E">
        <w:rPr>
          <w:rFonts w:ascii="PT Astra Serif" w:hAnsi="PT Astra Serif"/>
        </w:rPr>
        <w:t>«Комплексное развитие систем коммунальной инфраструктуры на территории г. Красноармейска Красноармейского муниципального района Саратовской области на 2021 -2035 годы</w:t>
      </w:r>
      <w:proofErr w:type="gramStart"/>
      <w:r w:rsidRPr="00092139">
        <w:rPr>
          <w:rFonts w:ascii="PT Astra Serif" w:hAnsi="PT Astra Serif"/>
          <w:color w:val="17365D" w:themeColor="text2" w:themeShade="BF"/>
          <w:sz w:val="20"/>
          <w:szCs w:val="20"/>
        </w:rPr>
        <w:t>»</w:t>
      </w:r>
      <w:r w:rsidR="00092139" w:rsidRPr="00092139">
        <w:rPr>
          <w:rFonts w:ascii="PT Astra Serif" w:hAnsi="PT Astra Serif"/>
          <w:color w:val="17365D" w:themeColor="text2" w:themeShade="BF"/>
          <w:sz w:val="20"/>
          <w:szCs w:val="20"/>
        </w:rPr>
        <w:t>(</w:t>
      </w:r>
      <w:proofErr w:type="gramEnd"/>
      <w:r w:rsidR="00092139" w:rsidRPr="00092139">
        <w:rPr>
          <w:rFonts w:ascii="PT Astra Serif" w:hAnsi="PT Astra Serif"/>
          <w:color w:val="17365D" w:themeColor="text2" w:themeShade="BF"/>
          <w:sz w:val="20"/>
          <w:szCs w:val="20"/>
        </w:rPr>
        <w:t xml:space="preserve"> с изменениями от </w:t>
      </w:r>
      <w:r w:rsidR="00B10C9E" w:rsidRPr="00092139">
        <w:rPr>
          <w:rFonts w:ascii="PT Astra Serif" w:hAnsi="PT Astra Serif"/>
          <w:color w:val="17365D" w:themeColor="text2" w:themeShade="BF"/>
          <w:sz w:val="20"/>
          <w:szCs w:val="20"/>
        </w:rPr>
        <w:t xml:space="preserve"> </w:t>
      </w:r>
      <w:hyperlink r:id="rId33" w:tooltip="постановление от 09.04.2024 0:00:00 №291 Администрация Красноармейского муниципального района Саратовской области&#10; &#10; О внесении изменений в муниципальную программу «Комплексное развитие систем коммунальной инфраструктуры на территории МО г. Красноармейска" w:history="1">
        <w:r w:rsidR="00B10C9E" w:rsidRPr="00092139">
          <w:rPr>
            <w:rStyle w:val="af6"/>
            <w:rFonts w:ascii="PT Astra Serif" w:hAnsi="PT Astra Serif"/>
            <w:color w:val="17365D" w:themeColor="text2" w:themeShade="BF"/>
            <w:sz w:val="20"/>
            <w:szCs w:val="20"/>
            <w:u w:val="none"/>
          </w:rPr>
          <w:t>09.04.2024г.</w:t>
        </w:r>
        <w:r w:rsidR="00092139" w:rsidRPr="00092139">
          <w:rPr>
            <w:rStyle w:val="af6"/>
            <w:rFonts w:ascii="PT Astra Serif" w:hAnsi="PT Astra Serif"/>
            <w:color w:val="17365D" w:themeColor="text2" w:themeShade="BF"/>
            <w:sz w:val="20"/>
            <w:szCs w:val="20"/>
            <w:u w:val="none"/>
          </w:rPr>
          <w:t xml:space="preserve"> </w:t>
        </w:r>
        <w:r w:rsidR="00B10C9E" w:rsidRPr="00092139">
          <w:rPr>
            <w:rStyle w:val="af6"/>
            <w:rFonts w:ascii="PT Astra Serif" w:hAnsi="PT Astra Serif"/>
            <w:color w:val="17365D" w:themeColor="text2" w:themeShade="BF"/>
            <w:sz w:val="20"/>
            <w:szCs w:val="20"/>
            <w:u w:val="none"/>
          </w:rPr>
          <w:t>№291</w:t>
        </w:r>
      </w:hyperlink>
      <w:r w:rsidR="00B10C9E" w:rsidRPr="00092139">
        <w:rPr>
          <w:rFonts w:ascii="PT Astra Serif" w:hAnsi="PT Astra Serif"/>
          <w:color w:val="17365D" w:themeColor="text2" w:themeShade="BF"/>
          <w:sz w:val="20"/>
          <w:szCs w:val="20"/>
        </w:rPr>
        <w:t>, 29.11.2024 №962</w:t>
      </w:r>
      <w:r w:rsidR="00092139" w:rsidRPr="00092139">
        <w:rPr>
          <w:rFonts w:ascii="PT Astra Serif" w:hAnsi="PT Astra Serif"/>
          <w:color w:val="17365D" w:themeColor="text2" w:themeShade="BF"/>
          <w:sz w:val="20"/>
          <w:szCs w:val="20"/>
        </w:rPr>
        <w:t>,</w:t>
      </w:r>
      <w:r w:rsidR="00092139" w:rsidRPr="00092139">
        <w:rPr>
          <w:rStyle w:val="af6"/>
          <w:rFonts w:ascii="PT Astra Serif" w:hAnsi="PT Astra Serif"/>
          <w:color w:val="17365D" w:themeColor="text2" w:themeShade="BF"/>
          <w:sz w:val="20"/>
          <w:szCs w:val="20"/>
          <w:u w:val="none"/>
        </w:rPr>
        <w:t xml:space="preserve"> 29.01.2025г. №68)</w:t>
      </w:r>
    </w:p>
    <w:p w:rsidR="00335C6B" w:rsidRPr="00092139" w:rsidRDefault="00335C6B" w:rsidP="00B10C9E">
      <w:pPr>
        <w:ind w:left="9498"/>
        <w:jc w:val="both"/>
        <w:rPr>
          <w:rFonts w:ascii="PT Astra Serif" w:hAnsi="PT Astra Serif"/>
          <w:color w:val="17365D" w:themeColor="text2" w:themeShade="BF"/>
          <w:sz w:val="20"/>
          <w:szCs w:val="20"/>
        </w:rPr>
      </w:pPr>
    </w:p>
    <w:p w:rsidR="00335C6B" w:rsidRDefault="00335C6B" w:rsidP="00335C6B">
      <w:pPr>
        <w:jc w:val="right"/>
        <w:rPr>
          <w:rFonts w:ascii="PT Astra Serif" w:hAnsi="PT Astra Serif"/>
          <w:sz w:val="28"/>
          <w:szCs w:val="28"/>
        </w:rPr>
      </w:pPr>
    </w:p>
    <w:p w:rsidR="00335C6B" w:rsidRDefault="00335C6B" w:rsidP="00335C6B">
      <w:pPr>
        <w:jc w:val="center"/>
        <w:rPr>
          <w:rFonts w:ascii="PT Astra Serif" w:hAnsi="PT Astra Serif"/>
          <w:sz w:val="28"/>
          <w:szCs w:val="28"/>
        </w:rPr>
      </w:pPr>
      <w:r>
        <w:rPr>
          <w:rFonts w:ascii="PT Astra Serif" w:hAnsi="PT Astra Serif"/>
          <w:sz w:val="28"/>
          <w:szCs w:val="28"/>
        </w:rPr>
        <w:t xml:space="preserve">Сведения </w:t>
      </w:r>
    </w:p>
    <w:p w:rsidR="00335C6B" w:rsidRDefault="00335C6B" w:rsidP="00335C6B">
      <w:pPr>
        <w:jc w:val="center"/>
        <w:rPr>
          <w:rFonts w:ascii="PT Astra Serif" w:hAnsi="PT Astra Serif"/>
          <w:sz w:val="28"/>
          <w:szCs w:val="28"/>
        </w:rPr>
      </w:pPr>
      <w:r>
        <w:rPr>
          <w:rFonts w:ascii="PT Astra Serif" w:hAnsi="PT Astra Serif"/>
          <w:sz w:val="28"/>
          <w:szCs w:val="28"/>
        </w:rPr>
        <w:t xml:space="preserve">о мероприятиях, объемах и источниках финансового обеспечения муниципальной программы </w:t>
      </w:r>
    </w:p>
    <w:p w:rsidR="00335C6B" w:rsidRDefault="00335C6B" w:rsidP="00335C6B">
      <w:pPr>
        <w:ind w:right="-314"/>
        <w:jc w:val="center"/>
        <w:rPr>
          <w:rFonts w:ascii="PT Astra Serif" w:hAnsi="PT Astra Serif"/>
          <w:sz w:val="28"/>
          <w:szCs w:val="28"/>
        </w:rPr>
      </w:pPr>
      <w:r>
        <w:rPr>
          <w:rFonts w:ascii="PT Astra Serif" w:hAnsi="PT Astra Serif"/>
          <w:sz w:val="28"/>
          <w:szCs w:val="28"/>
        </w:rPr>
        <w:t>«Комплексное развитие систем коммунальной инфраструктуры на территории г. Красноармейска Красноармейского муниципального района Саратовской области на 2021-2035 годы»</w:t>
      </w:r>
    </w:p>
    <w:p w:rsidR="00335C6B" w:rsidRDefault="00335C6B" w:rsidP="00335C6B">
      <w:pPr>
        <w:jc w:val="center"/>
        <w:rPr>
          <w:rFonts w:ascii="PT Astra Serif" w:hAnsi="PT Astra Serif"/>
          <w:sz w:val="28"/>
          <w:szCs w:val="28"/>
        </w:rPr>
      </w:pPr>
    </w:p>
    <w:tbl>
      <w:tblPr>
        <w:tblW w:w="15673" w:type="dxa"/>
        <w:tblInd w:w="-459" w:type="dxa"/>
        <w:tblLayout w:type="fixed"/>
        <w:tblLook w:val="04A0"/>
      </w:tblPr>
      <w:tblGrid>
        <w:gridCol w:w="577"/>
        <w:gridCol w:w="1972"/>
        <w:gridCol w:w="1696"/>
        <w:gridCol w:w="11"/>
        <w:gridCol w:w="1125"/>
        <w:gridCol w:w="992"/>
        <w:gridCol w:w="709"/>
        <w:gridCol w:w="711"/>
        <w:gridCol w:w="698"/>
        <w:gridCol w:w="851"/>
        <w:gridCol w:w="9"/>
        <w:gridCol w:w="842"/>
        <w:gridCol w:w="711"/>
        <w:gridCol w:w="561"/>
        <w:gridCol w:w="6"/>
        <w:gridCol w:w="499"/>
        <w:gridCol w:w="7"/>
        <w:gridCol w:w="498"/>
        <w:gridCol w:w="8"/>
        <w:gridCol w:w="497"/>
        <w:gridCol w:w="9"/>
        <w:gridCol w:w="496"/>
        <w:gridCol w:w="10"/>
        <w:gridCol w:w="495"/>
        <w:gridCol w:w="11"/>
        <w:gridCol w:w="588"/>
        <w:gridCol w:w="561"/>
        <w:gridCol w:w="6"/>
        <w:gridCol w:w="517"/>
      </w:tblGrid>
      <w:tr w:rsidR="0098722F" w:rsidRPr="00EC7CF3" w:rsidTr="00321746">
        <w:trPr>
          <w:trHeight w:val="405"/>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xml:space="preserve">№ </w:t>
            </w:r>
            <w:proofErr w:type="spellStart"/>
            <w:proofErr w:type="gramStart"/>
            <w:r w:rsidRPr="00EC7CF3">
              <w:rPr>
                <w:rFonts w:ascii="PT Astra Serif" w:hAnsi="PT Astra Serif"/>
                <w:color w:val="000000"/>
              </w:rPr>
              <w:t>п</w:t>
            </w:r>
            <w:proofErr w:type="spellEnd"/>
            <w:proofErr w:type="gramEnd"/>
            <w:r w:rsidRPr="00EC7CF3">
              <w:rPr>
                <w:rFonts w:ascii="PT Astra Serif" w:hAnsi="PT Astra Serif"/>
                <w:color w:val="000000"/>
              </w:rPr>
              <w:t>/</w:t>
            </w:r>
            <w:proofErr w:type="spellStart"/>
            <w:r w:rsidRPr="00EC7CF3">
              <w:rPr>
                <w:rFonts w:ascii="PT Astra Serif" w:hAnsi="PT Astra Serif"/>
                <w:color w:val="000000"/>
              </w:rPr>
              <w:t>п</w:t>
            </w:r>
            <w:proofErr w:type="spellEnd"/>
          </w:p>
        </w:tc>
        <w:tc>
          <w:tcPr>
            <w:tcW w:w="19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Наименование программы, подпрограммы, мероприятий</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Ответственный исполнитель (соисполнитель, участник)</w:t>
            </w:r>
          </w:p>
        </w:tc>
        <w:tc>
          <w:tcPr>
            <w:tcW w:w="113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Источник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Объем финансирования, всего</w:t>
            </w:r>
          </w:p>
        </w:tc>
        <w:tc>
          <w:tcPr>
            <w:tcW w:w="9300" w:type="dxa"/>
            <w:gridSpan w:val="23"/>
            <w:tcBorders>
              <w:top w:val="single" w:sz="4" w:space="0" w:color="auto"/>
              <w:left w:val="nil"/>
              <w:bottom w:val="single" w:sz="4" w:space="0" w:color="auto"/>
              <w:right w:val="single" w:sz="4" w:space="0" w:color="000000"/>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В том числе по годам реализации</w:t>
            </w:r>
          </w:p>
        </w:tc>
      </w:tr>
      <w:tr w:rsidR="0098722F" w:rsidRPr="00EC7CF3" w:rsidTr="00321746">
        <w:trPr>
          <w:trHeight w:val="9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single" w:sz="4" w:space="0" w:color="auto"/>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vMerge/>
            <w:tcBorders>
              <w:top w:val="single" w:sz="4" w:space="0" w:color="auto"/>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709"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2021</w:t>
            </w:r>
          </w:p>
        </w:tc>
        <w:tc>
          <w:tcPr>
            <w:tcW w:w="711"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2022</w:t>
            </w:r>
          </w:p>
        </w:tc>
        <w:tc>
          <w:tcPr>
            <w:tcW w:w="698"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2023</w:t>
            </w:r>
          </w:p>
        </w:tc>
        <w:tc>
          <w:tcPr>
            <w:tcW w:w="851"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2024</w:t>
            </w:r>
          </w:p>
        </w:tc>
        <w:tc>
          <w:tcPr>
            <w:tcW w:w="851" w:type="dxa"/>
            <w:gridSpan w:val="2"/>
            <w:tcBorders>
              <w:top w:val="nil"/>
              <w:left w:val="nil"/>
              <w:bottom w:val="single" w:sz="4" w:space="0" w:color="auto"/>
              <w:right w:val="single" w:sz="4" w:space="0" w:color="auto"/>
            </w:tcBorders>
            <w:shd w:val="clear" w:color="auto" w:fill="auto"/>
            <w:textDirection w:val="btLr"/>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2025</w:t>
            </w:r>
          </w:p>
        </w:tc>
        <w:tc>
          <w:tcPr>
            <w:tcW w:w="711"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2026</w:t>
            </w:r>
          </w:p>
        </w:tc>
        <w:tc>
          <w:tcPr>
            <w:tcW w:w="567"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2027</w:t>
            </w:r>
          </w:p>
        </w:tc>
        <w:tc>
          <w:tcPr>
            <w:tcW w:w="506"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2028</w:t>
            </w:r>
          </w:p>
        </w:tc>
        <w:tc>
          <w:tcPr>
            <w:tcW w:w="506"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2029</w:t>
            </w:r>
          </w:p>
        </w:tc>
        <w:tc>
          <w:tcPr>
            <w:tcW w:w="506"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2030</w:t>
            </w:r>
          </w:p>
        </w:tc>
        <w:tc>
          <w:tcPr>
            <w:tcW w:w="506"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2031</w:t>
            </w:r>
          </w:p>
        </w:tc>
        <w:tc>
          <w:tcPr>
            <w:tcW w:w="506"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2032</w:t>
            </w:r>
          </w:p>
        </w:tc>
        <w:tc>
          <w:tcPr>
            <w:tcW w:w="588"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    2033</w:t>
            </w:r>
          </w:p>
        </w:tc>
        <w:tc>
          <w:tcPr>
            <w:tcW w:w="567" w:type="dxa"/>
            <w:gridSpan w:val="2"/>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   2034</w:t>
            </w:r>
          </w:p>
        </w:tc>
        <w:tc>
          <w:tcPr>
            <w:tcW w:w="517" w:type="dxa"/>
            <w:tcBorders>
              <w:top w:val="nil"/>
              <w:left w:val="nil"/>
              <w:bottom w:val="single" w:sz="4" w:space="0" w:color="auto"/>
              <w:right w:val="single" w:sz="4" w:space="0" w:color="auto"/>
            </w:tcBorders>
            <w:shd w:val="clear" w:color="auto" w:fill="auto"/>
            <w:textDirection w:val="btLr"/>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2035</w:t>
            </w:r>
          </w:p>
        </w:tc>
      </w:tr>
      <w:tr w:rsidR="0098722F" w:rsidRPr="00EC7CF3" w:rsidTr="00321746">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p>
        </w:tc>
        <w:tc>
          <w:tcPr>
            <w:tcW w:w="197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w:t>
            </w:r>
          </w:p>
        </w:tc>
        <w:tc>
          <w:tcPr>
            <w:tcW w:w="1696"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6</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7</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8</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9</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10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1</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2</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3</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4</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5</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6</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7</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r>
              <w:rPr>
                <w:rFonts w:ascii="PT Astra Serif" w:hAnsi="PT Astra Serif"/>
                <w:color w:val="000000"/>
              </w:rPr>
              <w:t>8</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19</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w:t>
            </w:r>
            <w:r>
              <w:rPr>
                <w:rFonts w:ascii="PT Astra Serif" w:hAnsi="PT Astra Serif"/>
                <w:color w:val="000000"/>
              </w:rPr>
              <w:t>0</w:t>
            </w:r>
          </w:p>
        </w:tc>
      </w:tr>
      <w:tr w:rsidR="0098722F" w:rsidRPr="00EC7CF3" w:rsidTr="00321746">
        <w:trPr>
          <w:trHeight w:val="315"/>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Муниципальная программа «Комплексное развитие систем коммунальной инфраструктуры на территории г. Красноармейска Красноармейского муниципального </w:t>
            </w:r>
            <w:r w:rsidRPr="00EC7CF3">
              <w:rPr>
                <w:rFonts w:ascii="PT Astra Serif" w:hAnsi="PT Astra Serif"/>
                <w:color w:val="000000"/>
              </w:rPr>
              <w:lastRenderedPageBreak/>
              <w:t>района Саратовской области на 2020-2035годы»</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lastRenderedPageBreak/>
              <w:t xml:space="preserve">Управление по строительству, ЖКХ и субсидиям администрации Красноармейского муниципального района, </w:t>
            </w:r>
            <w:r w:rsidRPr="00EC7CF3">
              <w:rPr>
                <w:rFonts w:ascii="PT Astra Serif" w:hAnsi="PT Astra Serif"/>
                <w:color w:val="000000"/>
              </w:rPr>
              <w:lastRenderedPageBreak/>
              <w:t>Управление по земельным и имущественным отношениям, теплоснабжающие организации, организации по обслуживанию газопроводов, организации водоснабжения и водоотведения</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4F30EA">
            <w:pPr>
              <w:jc w:val="center"/>
              <w:rPr>
                <w:rFonts w:ascii="PT Astra Serif" w:hAnsi="PT Astra Serif"/>
                <w:b/>
                <w:bCs/>
              </w:rPr>
            </w:pPr>
            <w:r>
              <w:rPr>
                <w:rFonts w:ascii="PT Astra Serif" w:hAnsi="PT Astra Serif"/>
                <w:b/>
                <w:bCs/>
              </w:rPr>
              <w:t>45</w:t>
            </w:r>
            <w:r w:rsidR="004F30EA">
              <w:rPr>
                <w:rFonts w:ascii="PT Astra Serif" w:hAnsi="PT Astra Serif"/>
                <w:b/>
                <w:bCs/>
              </w:rPr>
              <w:t>8313</w:t>
            </w:r>
            <w:r>
              <w:rPr>
                <w:rFonts w:ascii="PT Astra Serif" w:hAnsi="PT Astra Serif"/>
                <w:b/>
                <w:bCs/>
              </w:rPr>
              <w:t>,84198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33345,0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39562,0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59966,207</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Pr>
                <w:rFonts w:ascii="PT Astra Serif" w:hAnsi="PT Astra Serif"/>
                <w:b/>
                <w:bCs/>
                <w:color w:val="000000"/>
              </w:rPr>
              <w:t>183453,63498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4F30EA" w:rsidP="0001798C">
            <w:pPr>
              <w:jc w:val="center"/>
              <w:rPr>
                <w:rFonts w:ascii="PT Astra Serif" w:hAnsi="PT Astra Serif"/>
                <w:b/>
                <w:bCs/>
                <w:highlight w:val="yellow"/>
              </w:rPr>
            </w:pPr>
            <w:r>
              <w:rPr>
                <w:rFonts w:ascii="PT Astra Serif" w:hAnsi="PT Astra Serif"/>
                <w:b/>
                <w:bCs/>
                <w:highlight w:val="yellow"/>
              </w:rPr>
              <w:t>67538</w:t>
            </w:r>
            <w:r w:rsidR="0098722F" w:rsidRPr="00C06682">
              <w:rPr>
                <w:rFonts w:ascii="PT Astra Serif" w:hAnsi="PT Astra Serif"/>
                <w:b/>
                <w:bCs/>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r>
              <w:rPr>
                <w:rFonts w:ascii="PT Astra Serif" w:hAnsi="PT Astra Serif"/>
                <w:b/>
                <w:bCs/>
                <w:color w:val="000000"/>
              </w:rPr>
              <w:t>8300,0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62875,0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right"/>
              <w:rPr>
                <w:rFonts w:ascii="PT Astra Serif" w:hAnsi="PT Astra Serif"/>
                <w:b/>
                <w:bCs/>
                <w:color w:val="000000"/>
              </w:rPr>
            </w:pPr>
            <w:r w:rsidRPr="00EC7CF3">
              <w:rPr>
                <w:rFonts w:ascii="PT Astra Serif" w:hAnsi="PT Astra Serif"/>
                <w:b/>
                <w:bCs/>
                <w:color w:val="000000"/>
              </w:rPr>
              <w:t>3274,0</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r>
      <w:tr w:rsidR="0098722F" w:rsidRPr="00EC7CF3" w:rsidTr="00321746">
        <w:trPr>
          <w:trHeight w:val="63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93889,79458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7401,0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8901,0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19525,7086</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16312,08598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Pr>
                <w:rFonts w:ascii="PT Astra Serif" w:hAnsi="PT Astra Serif"/>
                <w:highlight w:val="yellow"/>
              </w:rPr>
              <w:t>18775</w:t>
            </w:r>
            <w:r w:rsidRPr="00C06682">
              <w:rPr>
                <w:rFonts w:ascii="PT Astra Serif" w:hAnsi="PT Astra Serif"/>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r>
              <w:rPr>
                <w:rFonts w:ascii="PT Astra Serif" w:hAnsi="PT Astra Serif"/>
                <w:color w:val="000000"/>
              </w:rPr>
              <w:t>8300,0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14575,0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100,0</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737167">
            <w:pPr>
              <w:jc w:val="center"/>
              <w:rPr>
                <w:rFonts w:ascii="PT Astra Serif" w:hAnsi="PT Astra Serif"/>
                <w:color w:val="000000"/>
              </w:rPr>
            </w:pPr>
            <w:r w:rsidRPr="00EC7CF3">
              <w:rPr>
                <w:rFonts w:ascii="PT Astra Serif" w:hAnsi="PT Astra Serif"/>
                <w:color w:val="000000"/>
              </w:rPr>
              <w:t>12</w:t>
            </w:r>
            <w:r w:rsidR="00737167">
              <w:rPr>
                <w:rFonts w:ascii="PT Astra Serif" w:hAnsi="PT Astra Serif"/>
                <w:color w:val="000000"/>
              </w:rPr>
              <w:t>7183</w:t>
            </w:r>
            <w:r w:rsidRPr="00EC7CF3">
              <w:rPr>
                <w:rFonts w:ascii="PT Astra Serif" w:hAnsi="PT Astra Serif"/>
                <w:color w:val="000000"/>
              </w:rPr>
              <w:t>,12384</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14850,0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17500,0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21055,53184</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25227,592</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A568BD" w:rsidP="0001798C">
            <w:pPr>
              <w:jc w:val="center"/>
              <w:rPr>
                <w:rFonts w:ascii="PT Astra Serif" w:hAnsi="PT Astra Serif"/>
                <w:highlight w:val="yellow"/>
              </w:rPr>
            </w:pPr>
            <w:r>
              <w:rPr>
                <w:rFonts w:ascii="PT Astra Serif" w:hAnsi="PT Astra Serif"/>
                <w:highlight w:val="yellow"/>
              </w:rPr>
              <w:t>24100</w:t>
            </w:r>
            <w:r w:rsidR="0098722F" w:rsidRPr="00C06682">
              <w:rPr>
                <w:rFonts w:ascii="PT Astra Serif" w:hAnsi="PT Astra Serif"/>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24450,0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Федеральный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199475,0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7514,0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9406,0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15300,0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125495,0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19886,0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18700,0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3174,0</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126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Внебюджетные источники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EB2EC3">
            <w:pPr>
              <w:jc w:val="center"/>
              <w:rPr>
                <w:rFonts w:ascii="PT Astra Serif" w:hAnsi="PT Astra Serif"/>
                <w:color w:val="000000"/>
              </w:rPr>
            </w:pPr>
            <w:r w:rsidRPr="00EC7CF3">
              <w:rPr>
                <w:rFonts w:ascii="PT Astra Serif" w:hAnsi="PT Astra Serif"/>
                <w:color w:val="000000"/>
              </w:rPr>
              <w:t>37</w:t>
            </w:r>
            <w:r w:rsidR="00EB2EC3">
              <w:rPr>
                <w:rFonts w:ascii="PT Astra Serif" w:hAnsi="PT Astra Serif"/>
                <w:color w:val="000000"/>
              </w:rPr>
              <w:t>765</w:t>
            </w:r>
            <w:r w:rsidRPr="00EC7CF3">
              <w:rPr>
                <w:rFonts w:ascii="PT Astra Serif" w:hAnsi="PT Astra Serif"/>
                <w:color w:val="000000"/>
              </w:rPr>
              <w:t>,92356</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3580,0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3755,0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4084,96656</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16418,957</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A568BD" w:rsidP="0001798C">
            <w:pPr>
              <w:jc w:val="center"/>
              <w:rPr>
                <w:rFonts w:ascii="PT Astra Serif" w:hAnsi="PT Astra Serif"/>
                <w:highlight w:val="yellow"/>
              </w:rPr>
            </w:pPr>
            <w:r>
              <w:rPr>
                <w:rFonts w:ascii="PT Astra Serif" w:hAnsi="PT Astra Serif"/>
                <w:highlight w:val="yellow"/>
              </w:rPr>
              <w:t>4777</w:t>
            </w:r>
            <w:r w:rsidR="0098722F" w:rsidRPr="00C06682">
              <w:rPr>
                <w:rFonts w:ascii="PT Astra Serif" w:hAnsi="PT Astra Serif"/>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5150,0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315"/>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w:t>
            </w:r>
          </w:p>
        </w:tc>
        <w:tc>
          <w:tcPr>
            <w:tcW w:w="1972"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Теплоснабжение</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Управление по строительству, ЖКХ и субсидиям, теплоснабжающие организации, Управление по земельным и имущественным отношениям</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Pr>
                <w:rFonts w:ascii="PT Astra Serif" w:hAnsi="PT Astra Serif"/>
                <w:b/>
                <w:bCs/>
                <w:color w:val="000000"/>
              </w:rPr>
              <w:t>194 440,00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23240,0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27400,0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30800,0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34000,0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b/>
                <w:bCs/>
                <w:highlight w:val="yellow"/>
              </w:rPr>
            </w:pPr>
            <w:r w:rsidRPr="00C06682">
              <w:rPr>
                <w:rFonts w:ascii="PT Astra Serif" w:hAnsi="PT Astra Serif"/>
                <w:b/>
                <w:bCs/>
                <w:highlight w:val="yellow"/>
              </w:rPr>
              <w:t>36500,0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Pr>
                <w:rFonts w:ascii="PT Astra Serif" w:hAnsi="PT Astra Serif"/>
                <w:b/>
                <w:bCs/>
                <w:color w:val="000000"/>
              </w:rPr>
              <w:t>3500,0</w:t>
            </w:r>
            <w:r w:rsidRPr="00EC7CF3">
              <w:rPr>
                <w:rFonts w:ascii="PT Astra Serif" w:hAnsi="PT Astra Serif"/>
                <w:b/>
                <w:bCs/>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39000,0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63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 «Техническое перевооружение, реконструкция источников теплоснабжения, разработка ПСД, проведение экспертизы ПСД в Красноармейском муниципальном районе»</w:t>
            </w: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42400</w:t>
            </w:r>
            <w:r w:rsidRPr="00EC7CF3">
              <w:rPr>
                <w:rFonts w:ascii="PT Astra Serif" w:hAnsi="PT Astra Serif"/>
                <w:color w:val="000000"/>
              </w:rPr>
              <w:t>,0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3500,0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4600,0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6200,0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7000,0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8300,0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3500,0</w:t>
            </w: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9300,0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82400,0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10500,0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12300,0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13400,0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14500,0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15200,0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16500,0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Федеральный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51640,0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6240,0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7500,0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8200,0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9500,0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10000,0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10200,0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1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Внебюджетные источники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18000,0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3000,0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3000,0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3000,0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3000,0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3000,0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3000,0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630"/>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w:t>
            </w:r>
          </w:p>
        </w:tc>
        <w:tc>
          <w:tcPr>
            <w:tcW w:w="1972"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Водоснабжение, водоотведение.</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Управление по строительству, ЖКХ и субсидиям, Управление по земельным и имущественным отношениям, организации коммунального комплекса осуществляющие водоснабжение и водоотведение</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232661">
            <w:pPr>
              <w:jc w:val="center"/>
              <w:rPr>
                <w:rFonts w:ascii="PT Astra Serif" w:hAnsi="PT Astra Serif"/>
                <w:b/>
                <w:bCs/>
                <w:color w:val="000000"/>
              </w:rPr>
            </w:pPr>
            <w:r>
              <w:rPr>
                <w:rFonts w:ascii="PT Astra Serif" w:hAnsi="PT Astra Serif"/>
                <w:b/>
                <w:bCs/>
                <w:color w:val="000000"/>
              </w:rPr>
              <w:t>22</w:t>
            </w:r>
            <w:r w:rsidR="00232661">
              <w:rPr>
                <w:rFonts w:ascii="PT Astra Serif" w:hAnsi="PT Astra Serif"/>
                <w:b/>
                <w:bCs/>
                <w:color w:val="000000"/>
              </w:rPr>
              <w:t>128</w:t>
            </w:r>
            <w:r w:rsidRPr="00EC7CF3">
              <w:rPr>
                <w:rFonts w:ascii="PT Astra Serif" w:hAnsi="PT Astra Serif"/>
                <w:b/>
                <w:bCs/>
                <w:color w:val="000000"/>
              </w:rPr>
              <w:t>0,08598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5580,0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6655,0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21481,0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137987,08598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232661" w:rsidP="0001798C">
            <w:pPr>
              <w:jc w:val="center"/>
              <w:rPr>
                <w:rFonts w:ascii="PT Astra Serif" w:hAnsi="PT Astra Serif"/>
                <w:b/>
                <w:bCs/>
                <w:highlight w:val="yellow"/>
              </w:rPr>
            </w:pPr>
            <w:r>
              <w:rPr>
                <w:rFonts w:ascii="PT Astra Serif" w:hAnsi="PT Astra Serif"/>
                <w:b/>
                <w:bCs/>
                <w:highlight w:val="yellow"/>
              </w:rPr>
              <w:t>23927</w:t>
            </w:r>
            <w:r w:rsidR="0098722F" w:rsidRPr="00C06682">
              <w:rPr>
                <w:rFonts w:ascii="PT Astra Serif" w:hAnsi="PT Astra Serif"/>
                <w:b/>
                <w:bCs/>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r>
              <w:rPr>
                <w:rFonts w:ascii="PT Astra Serif" w:hAnsi="PT Astra Serif"/>
                <w:b/>
                <w:bCs/>
                <w:color w:val="000000"/>
              </w:rPr>
              <w:t>3500,0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22150</w:t>
            </w:r>
            <w:r>
              <w:rPr>
                <w:rFonts w:ascii="PT Astra Serif" w:hAnsi="PT Astra Serif"/>
                <w:b/>
                <w:bCs/>
                <w:color w:val="000000"/>
              </w:rPr>
              <w:t>,0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1066"/>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w:t>
            </w:r>
            <w:r w:rsidRPr="00EC7CF3">
              <w:rPr>
                <w:color w:val="000000"/>
              </w:rPr>
              <w:t>Строительство, реконструкция источников водоснабжения и водоотведения, разработка ПСД, проведение экспертизы ПСД, мероприятия по оформлению зон санитарной охраны на территории МО г. Красноармейск Красноармейском муниципальном районе</w:t>
            </w: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232661" w:rsidP="0001798C">
            <w:pPr>
              <w:jc w:val="center"/>
              <w:rPr>
                <w:rFonts w:ascii="PT Astra Serif" w:hAnsi="PT Astra Serif"/>
                <w:color w:val="000000"/>
              </w:rPr>
            </w:pPr>
            <w:r>
              <w:rPr>
                <w:rFonts w:ascii="PT Astra Serif" w:hAnsi="PT Astra Serif"/>
                <w:color w:val="000000"/>
              </w:rPr>
              <w:t>31982</w:t>
            </w:r>
            <w:r w:rsidR="0098722F" w:rsidRPr="00EC7CF3">
              <w:rPr>
                <w:rFonts w:ascii="PT Astra Serif" w:hAnsi="PT Astra Serif"/>
                <w:color w:val="000000"/>
              </w:rPr>
              <w:t>,08598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1100,0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10000,0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3712,08598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232661">
            <w:pPr>
              <w:jc w:val="center"/>
              <w:rPr>
                <w:rFonts w:ascii="PT Astra Serif" w:hAnsi="PT Astra Serif"/>
                <w:highlight w:val="yellow"/>
              </w:rPr>
            </w:pPr>
            <w:r w:rsidRPr="00C06682">
              <w:rPr>
                <w:rFonts w:ascii="PT Astra Serif" w:hAnsi="PT Astra Serif"/>
                <w:highlight w:val="yellow"/>
              </w:rPr>
              <w:t>8</w:t>
            </w:r>
            <w:r w:rsidR="00232661">
              <w:rPr>
                <w:rFonts w:ascii="PT Astra Serif" w:hAnsi="PT Astra Serif"/>
                <w:highlight w:val="yellow"/>
              </w:rPr>
              <w:t>270</w:t>
            </w:r>
            <w:r w:rsidRPr="00C06682">
              <w:rPr>
                <w:rFonts w:ascii="PT Astra Serif" w:hAnsi="PT Astra Serif"/>
                <w:highlight w:val="yellow"/>
              </w:rPr>
              <w:t>,00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3500,0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4000</w:t>
            </w:r>
            <w:r>
              <w:rPr>
                <w:rFonts w:ascii="PT Astra Serif" w:hAnsi="PT Astra Serif"/>
                <w:color w:val="000000"/>
              </w:rPr>
              <w:t>,0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37060,0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3900,0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5500,0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8660,0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7000,0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7500</w:t>
            </w:r>
            <w:r>
              <w:rPr>
                <w:rFonts w:ascii="PT Astra Serif" w:hAnsi="PT Astra Serif"/>
                <w:color w:val="000000"/>
              </w:rPr>
              <w:t>,0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Федеральный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132840,0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5000,0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112340,0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7000,0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8500</w:t>
            </w:r>
            <w:r>
              <w:rPr>
                <w:rFonts w:ascii="PT Astra Serif" w:hAnsi="PT Astra Serif"/>
                <w:color w:val="000000"/>
              </w:rPr>
              <w:t>,0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96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Внебюджетные источники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19398,0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580,0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755,0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981,0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13275,0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1657,0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2150</w:t>
            </w:r>
            <w:r>
              <w:rPr>
                <w:rFonts w:ascii="PT Astra Serif" w:hAnsi="PT Astra Serif"/>
                <w:color w:val="000000"/>
              </w:rPr>
              <w:t>,0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r>
      <w:tr w:rsidR="0098722F" w:rsidRPr="00EC7CF3" w:rsidTr="00321746">
        <w:trPr>
          <w:trHeight w:val="315"/>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w:t>
            </w:r>
          </w:p>
        </w:tc>
        <w:tc>
          <w:tcPr>
            <w:tcW w:w="1972"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Газоснабжение</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Управление по строительству</w:t>
            </w:r>
            <w:r w:rsidRPr="00EC7CF3">
              <w:rPr>
                <w:rFonts w:ascii="PT Astra Serif" w:hAnsi="PT Astra Serif"/>
                <w:color w:val="000000"/>
              </w:rPr>
              <w:lastRenderedPageBreak/>
              <w:t>, ЖКХ и субсидиям, обслуживающие организации объектов газоснабжения</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15898,0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1725,0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2107,0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2301,0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sidRPr="00EC7CF3">
              <w:rPr>
                <w:rFonts w:ascii="PT Astra Serif" w:hAnsi="PT Astra Serif"/>
                <w:b/>
                <w:bCs/>
              </w:rPr>
              <w:t>3505,0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b/>
                <w:bCs/>
                <w:highlight w:val="yellow"/>
              </w:rPr>
            </w:pPr>
            <w:r w:rsidRPr="00C06682">
              <w:rPr>
                <w:rFonts w:ascii="PT Astra Serif" w:hAnsi="PT Astra Serif"/>
                <w:b/>
                <w:bCs/>
                <w:highlight w:val="yellow"/>
              </w:rPr>
              <w:t>2986,0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right"/>
              <w:rPr>
                <w:rFonts w:ascii="PT Astra Serif" w:hAnsi="PT Astra Serif"/>
                <w:b/>
                <w:bCs/>
                <w:color w:val="000000"/>
              </w:rPr>
            </w:pPr>
            <w:r w:rsidRPr="00EC7CF3">
              <w:rPr>
                <w:rFonts w:ascii="PT Astra Serif" w:hAnsi="PT Astra Serif"/>
                <w:b/>
                <w:bCs/>
                <w:color w:val="000000"/>
              </w:rPr>
              <w:t>3274,0</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r>
      <w:tr w:rsidR="0098722F" w:rsidRPr="00EC7CF3" w:rsidTr="00321746">
        <w:trPr>
          <w:trHeight w:val="63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«Повышение качества газоснабжения, строительство, ремонт и реконструкция межпоселковых и </w:t>
            </w:r>
            <w:proofErr w:type="spellStart"/>
            <w:r w:rsidRPr="00EC7CF3">
              <w:rPr>
                <w:rFonts w:ascii="PT Astra Serif" w:hAnsi="PT Astra Serif"/>
                <w:color w:val="000000"/>
              </w:rPr>
              <w:t>внутрипоселковых</w:t>
            </w:r>
            <w:proofErr w:type="spellEnd"/>
            <w:r w:rsidRPr="00EC7CF3">
              <w:rPr>
                <w:rFonts w:ascii="PT Astra Serif" w:hAnsi="PT Astra Serif"/>
                <w:color w:val="000000"/>
              </w:rPr>
              <w:t xml:space="preserve"> разводящих газовых сетей, объектов газораспределительного оборудования на газопроводах, разработка ПСД, проведение экспертизы ПСД в Красноармейского муниципального района</w:t>
            </w: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1653,0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451,0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451,0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451,0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100,0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100,0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right"/>
              <w:rPr>
                <w:rFonts w:ascii="PT Astra Serif" w:hAnsi="PT Astra Serif"/>
                <w:color w:val="000000"/>
              </w:rPr>
            </w:pPr>
            <w:r w:rsidRPr="00EC7CF3">
              <w:rPr>
                <w:rFonts w:ascii="PT Astra Serif" w:hAnsi="PT Astra Serif"/>
                <w:color w:val="000000"/>
              </w:rPr>
              <w:t>100,0</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Федеральный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14245,0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1274,0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1656,0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1850,0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3405,0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2886,0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right"/>
              <w:rPr>
                <w:rFonts w:ascii="PT Astra Serif" w:hAnsi="PT Astra Serif"/>
                <w:color w:val="000000"/>
              </w:rPr>
            </w:pPr>
            <w:r w:rsidRPr="00EC7CF3">
              <w:rPr>
                <w:rFonts w:ascii="PT Astra Serif" w:hAnsi="PT Astra Serif"/>
                <w:color w:val="000000"/>
              </w:rPr>
              <w:t>3174,0</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2296"/>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Внебюджетные источники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315"/>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w:t>
            </w:r>
          </w:p>
        </w:tc>
        <w:tc>
          <w:tcPr>
            <w:tcW w:w="1972"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Электроснабжение</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Управление по строительству, ЖКХ и субсидиям, обслуживающие организации объектов газоснабжени</w:t>
            </w:r>
            <w:r w:rsidRPr="00EC7CF3">
              <w:rPr>
                <w:rFonts w:ascii="PT Astra Serif" w:hAnsi="PT Astra Serif"/>
                <w:color w:val="000000"/>
              </w:rPr>
              <w:lastRenderedPageBreak/>
              <w:t>я</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4600,0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600,0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1000,0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1000,0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sidRPr="00EC7CF3">
              <w:rPr>
                <w:rFonts w:ascii="PT Astra Serif" w:hAnsi="PT Astra Serif"/>
                <w:b/>
                <w:bCs/>
              </w:rPr>
              <w:t>2000,0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b/>
                <w:bCs/>
                <w:highlight w:val="yellow"/>
              </w:rPr>
            </w:pPr>
            <w:r w:rsidRPr="00C06682">
              <w:rPr>
                <w:rFonts w:ascii="PT Astra Serif" w:hAnsi="PT Astra Serif"/>
                <w:b/>
                <w:bCs/>
                <w:highlight w:val="yellow"/>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w:t>
            </w:r>
          </w:p>
        </w:tc>
      </w:tr>
      <w:tr w:rsidR="0098722F" w:rsidRPr="00EC7CF3" w:rsidTr="00321746">
        <w:trPr>
          <w:trHeight w:val="630"/>
        </w:trPr>
        <w:tc>
          <w:tcPr>
            <w:tcW w:w="577" w:type="dxa"/>
            <w:vMerge/>
            <w:tcBorders>
              <w:top w:val="nil"/>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«Повышение качества электроснабжения, строительство, ремонт и реконструкция, объектов </w:t>
            </w:r>
            <w:r w:rsidRPr="00EC7CF3">
              <w:rPr>
                <w:rFonts w:ascii="PT Astra Serif" w:hAnsi="PT Astra Serif"/>
                <w:color w:val="000000"/>
              </w:rPr>
              <w:lastRenderedPageBreak/>
              <w:t>электроснабжения, разработка ПСД, проведение экспертизы ПСД в Красноармейского муниципального района</w:t>
            </w: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3100,0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600,0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500,0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1500,0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750,0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250,0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250,0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250,0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945"/>
        </w:trPr>
        <w:tc>
          <w:tcPr>
            <w:tcW w:w="577" w:type="dxa"/>
            <w:vMerge/>
            <w:tcBorders>
              <w:top w:val="nil"/>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Федеральный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750,0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250,0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250,0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250,0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278"/>
        </w:trPr>
        <w:tc>
          <w:tcPr>
            <w:tcW w:w="577" w:type="dxa"/>
            <w:vMerge/>
            <w:tcBorders>
              <w:top w:val="nil"/>
              <w:left w:val="single" w:sz="4" w:space="0" w:color="auto"/>
              <w:bottom w:val="single" w:sz="4" w:space="0" w:color="000000"/>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Внебюджетные источники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 </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w:t>
            </w:r>
          </w:p>
        </w:tc>
      </w:tr>
      <w:tr w:rsidR="0098722F" w:rsidRPr="00EC7CF3" w:rsidTr="00321746">
        <w:trPr>
          <w:trHeight w:val="315"/>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w:t>
            </w: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 xml:space="preserve"> Обеспечение земельных участков, предоставляемых гражданам, имеющим трех и более детей, инженерной инфраструктурой</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Управление по строительству, ЖКХ и субсидиям</w:t>
            </w: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color w:val="000000"/>
              </w:rPr>
            </w:pPr>
            <w:r w:rsidRPr="00EC7CF3">
              <w:rPr>
                <w:rFonts w:ascii="PT Astra Serif" w:hAnsi="PT Astra Serif"/>
                <w:b/>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Pr>
                <w:rFonts w:ascii="PT Astra Serif" w:hAnsi="PT Astra Serif"/>
                <w:b/>
                <w:bCs/>
                <w:color w:val="000000"/>
              </w:rPr>
              <w:t>16263,51698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2200,0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2400,0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color w:val="000000"/>
              </w:rPr>
            </w:pPr>
            <w:r w:rsidRPr="00EC7CF3">
              <w:rPr>
                <w:rFonts w:ascii="PT Astra Serif" w:hAnsi="PT Astra Serif"/>
                <w:b/>
                <w:bCs/>
                <w:color w:val="000000"/>
              </w:rPr>
              <w:t>2651,431</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Pr>
                <w:rFonts w:ascii="PT Astra Serif" w:hAnsi="PT Astra Serif"/>
                <w:b/>
                <w:bCs/>
              </w:rPr>
              <w:t>4162,08598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b/>
                <w:bCs/>
                <w:highlight w:val="yellow"/>
              </w:rPr>
            </w:pPr>
            <w:r>
              <w:rPr>
                <w:rFonts w:ascii="PT Astra Serif" w:hAnsi="PT Astra Serif"/>
                <w:b/>
                <w:bCs/>
                <w:highlight w:val="yellow"/>
              </w:rPr>
              <w:t>2125</w:t>
            </w:r>
            <w:r w:rsidRPr="00C06682">
              <w:rPr>
                <w:rFonts w:ascii="PT Astra Serif" w:hAnsi="PT Astra Serif"/>
                <w:b/>
                <w:bCs/>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Pr>
                <w:rFonts w:ascii="PT Astra Serif" w:hAnsi="PT Astra Serif"/>
                <w:b/>
                <w:bCs/>
              </w:rPr>
              <w:t>1300,0</w:t>
            </w:r>
            <w:r w:rsidRPr="00EC7CF3">
              <w:rPr>
                <w:rFonts w:ascii="PT Astra Serif" w:hAnsi="PT Astra Serif"/>
                <w:b/>
                <w:bCs/>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sidRPr="00EC7CF3">
              <w:rPr>
                <w:rFonts w:ascii="PT Astra Serif" w:hAnsi="PT Astra Serif"/>
                <w:b/>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sidRPr="00EC7CF3">
              <w:rPr>
                <w:rFonts w:ascii="PT Astra Serif" w:hAnsi="PT Astra Serif"/>
                <w:b/>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1725,0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b/>
                <w:bCs/>
              </w:rPr>
            </w:pPr>
            <w:r w:rsidRPr="00EC7CF3">
              <w:rPr>
                <w:rFonts w:ascii="PT Astra Serif" w:hAnsi="PT Astra Serif"/>
                <w:b/>
                <w:bCs/>
              </w:rPr>
              <w:t> </w:t>
            </w:r>
          </w:p>
        </w:tc>
      </w:tr>
      <w:tr w:rsidR="0098722F" w:rsidRPr="00EC7CF3" w:rsidTr="00321746">
        <w:trPr>
          <w:trHeight w:val="63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b/>
                <w:bCs/>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13563,51698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1750,0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1950,0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2201,431</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3712,08598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Pr>
                <w:rFonts w:ascii="PT Astra Serif" w:hAnsi="PT Astra Serif"/>
                <w:highlight w:val="yellow"/>
              </w:rPr>
              <w:t>1675</w:t>
            </w:r>
            <w:r w:rsidRPr="00C06682">
              <w:rPr>
                <w:rFonts w:ascii="PT Astra Serif" w:hAnsi="PT Astra Serif"/>
                <w:highlight w:val="yellow"/>
              </w:rPr>
              <w:t>,0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1300,0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1275,0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r>
      <w:tr w:rsidR="0098722F" w:rsidRPr="00EC7CF3" w:rsidTr="00321746">
        <w:trPr>
          <w:trHeight w:val="945"/>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b/>
                <w:bCs/>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2700,0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450,0</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450,0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450,0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r>
      <w:tr w:rsidR="0098722F" w:rsidRPr="00EC7CF3" w:rsidTr="00321746">
        <w:trPr>
          <w:trHeight w:val="278"/>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5.1</w:t>
            </w: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 xml:space="preserve">Проведение инженерных </w:t>
            </w:r>
            <w:r w:rsidRPr="00EC7CF3">
              <w:rPr>
                <w:rFonts w:ascii="PT Astra Serif" w:hAnsi="PT Astra Serif"/>
                <w:color w:val="000000"/>
              </w:rPr>
              <w:lastRenderedPageBreak/>
              <w:t>изысканий (геология, геодезия, экология,</w:t>
            </w:r>
            <w:r w:rsidRPr="00EC7CF3">
              <w:rPr>
                <w:rFonts w:ascii="PT Astra Serif" w:hAnsi="PT Astra Serif"/>
              </w:rPr>
              <w:t xml:space="preserve"> </w:t>
            </w:r>
            <w:r w:rsidRPr="00EC7CF3">
              <w:rPr>
                <w:rFonts w:ascii="PT Astra Serif" w:hAnsi="PT Astra Serif"/>
                <w:color w:val="000000"/>
              </w:rPr>
              <w:t xml:space="preserve">гидрометеорология), </w:t>
            </w:r>
            <w:proofErr w:type="spellStart"/>
            <w:r w:rsidRPr="00EC7CF3">
              <w:rPr>
                <w:rFonts w:ascii="PT Astra Serif" w:hAnsi="PT Astra Serif"/>
                <w:color w:val="000000"/>
              </w:rPr>
              <w:t>изготов-ление</w:t>
            </w:r>
            <w:proofErr w:type="spellEnd"/>
            <w:r w:rsidRPr="00EC7CF3">
              <w:rPr>
                <w:rFonts w:ascii="PT Astra Serif" w:hAnsi="PT Astra Serif"/>
                <w:color w:val="000000"/>
              </w:rPr>
              <w:t xml:space="preserve"> </w:t>
            </w:r>
            <w:proofErr w:type="spellStart"/>
            <w:r w:rsidRPr="00EC7CF3">
              <w:rPr>
                <w:rFonts w:ascii="PT Astra Serif" w:hAnsi="PT Astra Serif"/>
                <w:color w:val="000000"/>
              </w:rPr>
              <w:t>проек-тов</w:t>
            </w:r>
            <w:proofErr w:type="spellEnd"/>
            <w:r w:rsidRPr="00EC7CF3">
              <w:rPr>
                <w:rFonts w:ascii="PT Astra Serif" w:hAnsi="PT Astra Serif"/>
                <w:color w:val="000000"/>
              </w:rPr>
              <w:t xml:space="preserve"> на </w:t>
            </w:r>
            <w:proofErr w:type="spellStart"/>
            <w:r w:rsidRPr="00EC7CF3">
              <w:rPr>
                <w:rFonts w:ascii="PT Astra Serif" w:hAnsi="PT Astra Serif"/>
                <w:color w:val="000000"/>
              </w:rPr>
              <w:t>строи-тельство</w:t>
            </w:r>
            <w:proofErr w:type="spellEnd"/>
            <w:r w:rsidRPr="00EC7CF3">
              <w:rPr>
                <w:rFonts w:ascii="PT Astra Serif" w:hAnsi="PT Astra Serif"/>
                <w:color w:val="000000"/>
              </w:rPr>
              <w:t xml:space="preserve">, </w:t>
            </w:r>
            <w:proofErr w:type="spellStart"/>
            <w:r w:rsidRPr="00EC7CF3">
              <w:rPr>
                <w:rFonts w:ascii="PT Astra Serif" w:hAnsi="PT Astra Serif"/>
                <w:color w:val="000000"/>
              </w:rPr>
              <w:t>рас-ширение</w:t>
            </w:r>
            <w:proofErr w:type="spellEnd"/>
            <w:r w:rsidRPr="00EC7CF3">
              <w:rPr>
                <w:rFonts w:ascii="PT Astra Serif" w:hAnsi="PT Astra Serif"/>
                <w:color w:val="000000"/>
              </w:rPr>
              <w:t xml:space="preserve"> и </w:t>
            </w:r>
            <w:proofErr w:type="spellStart"/>
            <w:r w:rsidRPr="00EC7CF3">
              <w:rPr>
                <w:rFonts w:ascii="PT Astra Serif" w:hAnsi="PT Astra Serif"/>
                <w:color w:val="000000"/>
              </w:rPr>
              <w:t>ре-конструкцию</w:t>
            </w:r>
            <w:proofErr w:type="spellEnd"/>
            <w:r w:rsidRPr="00EC7CF3">
              <w:rPr>
                <w:rFonts w:ascii="PT Astra Serif" w:hAnsi="PT Astra Serif"/>
                <w:color w:val="000000"/>
              </w:rPr>
              <w:t xml:space="preserve"> объектов </w:t>
            </w:r>
            <w:proofErr w:type="spellStart"/>
            <w:r w:rsidRPr="00EC7CF3">
              <w:rPr>
                <w:rFonts w:ascii="PT Astra Serif" w:hAnsi="PT Astra Serif"/>
                <w:color w:val="000000"/>
              </w:rPr>
              <w:t>ин-женерной</w:t>
            </w:r>
            <w:proofErr w:type="spellEnd"/>
            <w:r w:rsidRPr="00EC7CF3">
              <w:rPr>
                <w:rFonts w:ascii="PT Astra Serif" w:hAnsi="PT Astra Serif"/>
                <w:color w:val="000000"/>
              </w:rPr>
              <w:t xml:space="preserve"> </w:t>
            </w:r>
            <w:proofErr w:type="spellStart"/>
            <w:r w:rsidRPr="00EC7CF3">
              <w:rPr>
                <w:rFonts w:ascii="PT Astra Serif" w:hAnsi="PT Astra Serif"/>
                <w:color w:val="000000"/>
              </w:rPr>
              <w:t>ин-фраструктуры</w:t>
            </w:r>
            <w:proofErr w:type="spellEnd"/>
            <w:r w:rsidRPr="00EC7CF3">
              <w:rPr>
                <w:rFonts w:ascii="PT Astra Serif" w:hAnsi="PT Astra Serif"/>
                <w:color w:val="000000"/>
              </w:rPr>
              <w:t xml:space="preserve"> к земельным участкам и проведение экспертизы ПСД</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lastRenderedPageBreak/>
              <w:t xml:space="preserve">Управление по </w:t>
            </w:r>
            <w:r w:rsidRPr="00EC7CF3">
              <w:rPr>
                <w:rFonts w:ascii="PT Astra Serif" w:hAnsi="PT Astra Serif"/>
                <w:color w:val="000000"/>
              </w:rPr>
              <w:lastRenderedPageBreak/>
              <w:t>строительству, ЖКХ и субсидиям</w:t>
            </w:r>
          </w:p>
        </w:tc>
        <w:tc>
          <w:tcPr>
            <w:tcW w:w="113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bCs/>
                <w:color w:val="000000"/>
              </w:rPr>
            </w:pPr>
            <w:r w:rsidRPr="003E6CA8">
              <w:rPr>
                <w:rFonts w:ascii="PT Astra Serif" w:hAnsi="PT Astra Serif"/>
                <w:bCs/>
                <w:color w:val="000000"/>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6913,51698</w:t>
            </w:r>
          </w:p>
        </w:tc>
        <w:tc>
          <w:tcPr>
            <w:tcW w:w="709"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700,0</w:t>
            </w:r>
          </w:p>
        </w:tc>
        <w:tc>
          <w:tcPr>
            <w:tcW w:w="711"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900,0</w:t>
            </w:r>
          </w:p>
        </w:tc>
        <w:tc>
          <w:tcPr>
            <w:tcW w:w="698"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1151,431</w:t>
            </w:r>
          </w:p>
        </w:tc>
        <w:tc>
          <w:tcPr>
            <w:tcW w:w="851"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3712,08598</w:t>
            </w:r>
          </w:p>
        </w:tc>
        <w:tc>
          <w:tcPr>
            <w:tcW w:w="851"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highlight w:val="yellow"/>
              </w:rPr>
            </w:pPr>
            <w:r w:rsidRPr="003E6CA8">
              <w:rPr>
                <w:rFonts w:ascii="PT Astra Serif" w:hAnsi="PT Astra Serif"/>
                <w:bCs/>
                <w:highlight w:val="yellow"/>
              </w:rPr>
              <w:t>225,0</w:t>
            </w:r>
          </w:p>
        </w:tc>
        <w:tc>
          <w:tcPr>
            <w:tcW w:w="711"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r>
              <w:rPr>
                <w:rFonts w:ascii="PT Astra Serif" w:hAnsi="PT Astra Serif"/>
                <w:bCs/>
              </w:rPr>
              <w:t>300</w:t>
            </w:r>
            <w:r w:rsidRPr="003E6CA8">
              <w:rPr>
                <w:rFonts w:ascii="PT Astra Serif" w:hAnsi="PT Astra Serif"/>
                <w:bCs/>
              </w:rPr>
              <w:t>,0</w:t>
            </w:r>
          </w:p>
        </w:tc>
        <w:tc>
          <w:tcPr>
            <w:tcW w:w="567"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 </w:t>
            </w:r>
          </w:p>
        </w:tc>
        <w:tc>
          <w:tcPr>
            <w:tcW w:w="588"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225,0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sidRPr="00EC7CF3">
              <w:rPr>
                <w:rFonts w:ascii="PT Astra Serif" w:hAnsi="PT Astra Serif"/>
                <w:b/>
                <w:bCs/>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bCs/>
              </w:rPr>
            </w:pPr>
            <w:r w:rsidRPr="00EC7CF3">
              <w:rPr>
                <w:rFonts w:ascii="PT Astra Serif" w:hAnsi="PT Astra Serif"/>
                <w:b/>
                <w:bCs/>
              </w:rPr>
              <w:t> </w:t>
            </w:r>
          </w:p>
        </w:tc>
      </w:tr>
      <w:tr w:rsidR="0098722F" w:rsidRPr="00EC7CF3" w:rsidTr="00321746">
        <w:trPr>
          <w:trHeight w:val="447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6913,51698</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700,0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900,0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1151,431</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3712,08598</w:t>
            </w:r>
          </w:p>
        </w:tc>
        <w:tc>
          <w:tcPr>
            <w:tcW w:w="851" w:type="dxa"/>
            <w:gridSpan w:val="2"/>
            <w:tcBorders>
              <w:top w:val="nil"/>
              <w:left w:val="nil"/>
              <w:bottom w:val="single" w:sz="4" w:space="0" w:color="auto"/>
              <w:right w:val="single" w:sz="4" w:space="0" w:color="auto"/>
            </w:tcBorders>
            <w:shd w:val="clear" w:color="auto" w:fill="auto"/>
            <w:hideMark/>
          </w:tcPr>
          <w:p w:rsidR="0098722F" w:rsidRPr="00C06682" w:rsidRDefault="0098722F" w:rsidP="0001798C">
            <w:pPr>
              <w:jc w:val="center"/>
              <w:rPr>
                <w:rFonts w:ascii="PT Astra Serif" w:hAnsi="PT Astra Serif"/>
                <w:highlight w:val="yellow"/>
              </w:rPr>
            </w:pPr>
            <w:r w:rsidRPr="00C06682">
              <w:rPr>
                <w:rFonts w:ascii="PT Astra Serif" w:hAnsi="PT Astra Serif"/>
                <w:highlight w:val="yellow"/>
              </w:rPr>
              <w:t>225,0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300,0</w:t>
            </w:r>
            <w:r w:rsidRPr="00EC7CF3">
              <w:rPr>
                <w:rFonts w:ascii="PT Astra Serif" w:hAnsi="PT Astra Serif"/>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225,0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r>
      <w:tr w:rsidR="0098722F" w:rsidRPr="00EC7CF3" w:rsidTr="00321746">
        <w:trPr>
          <w:trHeight w:val="315"/>
        </w:trPr>
        <w:tc>
          <w:tcPr>
            <w:tcW w:w="577"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lastRenderedPageBreak/>
              <w:t>5.2</w:t>
            </w:r>
          </w:p>
        </w:tc>
        <w:tc>
          <w:tcPr>
            <w:tcW w:w="1972"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Строительство, расширение и реконструкция объектов инженерной инфраструктуры к земельным участкам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Управление по строительству, ЖКХ и субсидиям</w:t>
            </w:r>
          </w:p>
        </w:tc>
        <w:tc>
          <w:tcPr>
            <w:tcW w:w="113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bCs/>
                <w:color w:val="000000"/>
              </w:rPr>
            </w:pPr>
            <w:r w:rsidRPr="003E6CA8">
              <w:rPr>
                <w:rFonts w:ascii="PT Astra Serif" w:hAnsi="PT Astra Serif"/>
                <w:bCs/>
                <w:color w:val="000000"/>
              </w:rPr>
              <w:t>Всего</w:t>
            </w:r>
          </w:p>
        </w:tc>
        <w:tc>
          <w:tcPr>
            <w:tcW w:w="992"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8675,0</w:t>
            </w:r>
          </w:p>
        </w:tc>
        <w:tc>
          <w:tcPr>
            <w:tcW w:w="709"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1500,0</w:t>
            </w:r>
          </w:p>
        </w:tc>
        <w:tc>
          <w:tcPr>
            <w:tcW w:w="711"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1500,0</w:t>
            </w:r>
          </w:p>
        </w:tc>
        <w:tc>
          <w:tcPr>
            <w:tcW w:w="698"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color w:val="000000"/>
              </w:rPr>
            </w:pPr>
            <w:r w:rsidRPr="003E6CA8">
              <w:rPr>
                <w:rFonts w:ascii="PT Astra Serif" w:hAnsi="PT Astra Serif"/>
                <w:bCs/>
                <w:color w:val="000000"/>
              </w:rPr>
              <w:t>1500,0</w:t>
            </w:r>
          </w:p>
        </w:tc>
        <w:tc>
          <w:tcPr>
            <w:tcW w:w="851"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450,0</w:t>
            </w:r>
          </w:p>
        </w:tc>
        <w:tc>
          <w:tcPr>
            <w:tcW w:w="851"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bCs/>
              </w:rPr>
            </w:pPr>
            <w:r w:rsidRPr="003E6CA8">
              <w:rPr>
                <w:rFonts w:ascii="PT Astra Serif" w:hAnsi="PT Astra Serif"/>
                <w:bCs/>
              </w:rPr>
              <w:t>1900,0</w:t>
            </w:r>
          </w:p>
        </w:tc>
        <w:tc>
          <w:tcPr>
            <w:tcW w:w="711" w:type="dxa"/>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rPr>
            </w:pPr>
            <w:r w:rsidRPr="003E6CA8">
              <w:rPr>
                <w:rFonts w:ascii="PT Astra Serif" w:hAnsi="PT Astra Serif"/>
              </w:rPr>
              <w:t>1000,0 </w:t>
            </w:r>
          </w:p>
        </w:tc>
        <w:tc>
          <w:tcPr>
            <w:tcW w:w="567"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rPr>
            </w:pPr>
            <w:r w:rsidRPr="003E6CA8">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jc w:val="center"/>
              <w:rPr>
                <w:rFonts w:ascii="PT Astra Serif" w:hAnsi="PT Astra Serif"/>
              </w:rPr>
            </w:pPr>
            <w:r w:rsidRPr="003E6CA8">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rPr>
            </w:pPr>
            <w:r w:rsidRPr="003E6CA8">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rPr>
            </w:pPr>
            <w:r w:rsidRPr="003E6CA8">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rPr>
            </w:pPr>
            <w:r w:rsidRPr="003E6CA8">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rPr>
            </w:pPr>
            <w:r w:rsidRPr="003E6CA8">
              <w:rPr>
                <w:rFonts w:ascii="PT Astra Serif" w:hAnsi="PT Astra Serif"/>
              </w:rPr>
              <w:t> </w:t>
            </w:r>
          </w:p>
        </w:tc>
        <w:tc>
          <w:tcPr>
            <w:tcW w:w="588" w:type="dxa"/>
            <w:tcBorders>
              <w:top w:val="nil"/>
              <w:left w:val="nil"/>
              <w:bottom w:val="single" w:sz="4" w:space="0" w:color="auto"/>
              <w:right w:val="single" w:sz="4" w:space="0" w:color="auto"/>
            </w:tcBorders>
            <w:shd w:val="clear" w:color="auto" w:fill="auto"/>
            <w:hideMark/>
          </w:tcPr>
          <w:p w:rsidR="0098722F" w:rsidRPr="003E6CA8" w:rsidRDefault="0098722F" w:rsidP="0001798C">
            <w:pPr>
              <w:rPr>
                <w:rFonts w:ascii="PT Astra Serif" w:hAnsi="PT Astra Serif"/>
                <w:bCs/>
              </w:rPr>
            </w:pPr>
            <w:r w:rsidRPr="003E6CA8">
              <w:rPr>
                <w:rFonts w:ascii="PT Astra Serif" w:hAnsi="PT Astra Serif"/>
                <w:bCs/>
              </w:rPr>
              <w:t>1500,0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r>
      <w:tr w:rsidR="0098722F" w:rsidRPr="00EC7CF3" w:rsidTr="00321746">
        <w:trPr>
          <w:trHeight w:val="63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Местный бюджет</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Pr>
                <w:rFonts w:ascii="PT Astra Serif" w:hAnsi="PT Astra Serif"/>
                <w:color w:val="000000"/>
              </w:rPr>
              <w:t>5975,0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1050,0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1050,0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1050,0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0</w:t>
            </w:r>
          </w:p>
        </w:tc>
        <w:tc>
          <w:tcPr>
            <w:tcW w:w="851"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1450,0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Pr>
                <w:rFonts w:ascii="PT Astra Serif" w:hAnsi="PT Astra Serif"/>
              </w:rPr>
              <w:t>1000,0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1050,0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r>
      <w:tr w:rsidR="0098722F" w:rsidRPr="00EC7CF3" w:rsidTr="00321746">
        <w:trPr>
          <w:trHeight w:val="1230"/>
        </w:trPr>
        <w:tc>
          <w:tcPr>
            <w:tcW w:w="577"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696" w:type="dxa"/>
            <w:vMerge/>
            <w:tcBorders>
              <w:top w:val="nil"/>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color w:val="000000"/>
              </w:rPr>
            </w:pPr>
            <w:r w:rsidRPr="00EC7CF3">
              <w:rPr>
                <w:rFonts w:ascii="PT Astra Serif" w:hAnsi="PT Astra Serif"/>
                <w:color w:val="000000"/>
              </w:rPr>
              <w:t>Областной бюджет (</w:t>
            </w:r>
            <w:proofErr w:type="spellStart"/>
            <w:r w:rsidRPr="00EC7CF3">
              <w:rPr>
                <w:rFonts w:ascii="PT Astra Serif" w:hAnsi="PT Astra Serif"/>
                <w:color w:val="000000"/>
              </w:rPr>
              <w:t>прогнозно</w:t>
            </w:r>
            <w:proofErr w:type="spellEnd"/>
            <w:r w:rsidRPr="00EC7CF3">
              <w:rPr>
                <w:rFonts w:ascii="PT Astra Serif" w:hAnsi="PT Astra Serif"/>
                <w:color w:val="000000"/>
              </w:rPr>
              <w:t>)</w:t>
            </w:r>
          </w:p>
        </w:tc>
        <w:tc>
          <w:tcPr>
            <w:tcW w:w="992"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2700,0</w:t>
            </w:r>
          </w:p>
        </w:tc>
        <w:tc>
          <w:tcPr>
            <w:tcW w:w="709"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w:t>
            </w:r>
          </w:p>
        </w:tc>
        <w:tc>
          <w:tcPr>
            <w:tcW w:w="698"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450,0</w:t>
            </w:r>
          </w:p>
        </w:tc>
        <w:tc>
          <w:tcPr>
            <w:tcW w:w="85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450,0</w:t>
            </w:r>
          </w:p>
        </w:tc>
        <w:tc>
          <w:tcPr>
            <w:tcW w:w="851"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450,0</w:t>
            </w:r>
          </w:p>
        </w:tc>
        <w:tc>
          <w:tcPr>
            <w:tcW w:w="711" w:type="dxa"/>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06"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88"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450,0</w:t>
            </w:r>
          </w:p>
        </w:tc>
        <w:tc>
          <w:tcPr>
            <w:tcW w:w="567" w:type="dxa"/>
            <w:gridSpan w:val="2"/>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c>
          <w:tcPr>
            <w:tcW w:w="517" w:type="dxa"/>
            <w:tcBorders>
              <w:top w:val="nil"/>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 </w:t>
            </w:r>
          </w:p>
        </w:tc>
      </w:tr>
      <w:tr w:rsidR="0098722F" w:rsidRPr="00EC7CF3" w:rsidTr="00321746">
        <w:trPr>
          <w:trHeight w:val="453"/>
        </w:trPr>
        <w:tc>
          <w:tcPr>
            <w:tcW w:w="577" w:type="dxa"/>
            <w:vMerge w:val="restart"/>
            <w:tcBorders>
              <w:top w:val="single" w:sz="4" w:space="0" w:color="auto"/>
              <w:left w:val="single" w:sz="4" w:space="0" w:color="auto"/>
              <w:right w:val="single" w:sz="4" w:space="0" w:color="auto"/>
            </w:tcBorders>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6.</w:t>
            </w:r>
          </w:p>
        </w:tc>
        <w:tc>
          <w:tcPr>
            <w:tcW w:w="1972" w:type="dxa"/>
            <w:vMerge w:val="restart"/>
            <w:tcBorders>
              <w:top w:val="single" w:sz="4" w:space="0" w:color="auto"/>
              <w:left w:val="single" w:sz="4" w:space="0" w:color="auto"/>
              <w:right w:val="single" w:sz="4" w:space="0" w:color="auto"/>
            </w:tcBorders>
            <w:hideMark/>
          </w:tcPr>
          <w:p w:rsidR="0098722F" w:rsidRPr="00EC7CF3" w:rsidRDefault="0098722F" w:rsidP="0001798C">
            <w:pPr>
              <w:jc w:val="center"/>
            </w:pPr>
            <w:r w:rsidRPr="00EC7CF3">
              <w:t xml:space="preserve">Реализация проекта развития муниципальных образований </w:t>
            </w:r>
            <w:r w:rsidRPr="00EC7CF3">
              <w:lastRenderedPageBreak/>
              <w:t>области, основанных на местных инициативах</w:t>
            </w:r>
          </w:p>
          <w:p w:rsidR="0098722F" w:rsidRPr="00EC7CF3" w:rsidRDefault="0098722F" w:rsidP="0001798C">
            <w:pPr>
              <w:jc w:val="center"/>
              <w:rPr>
                <w:rFonts w:ascii="PT Astra Serif" w:hAnsi="PT Astra Serif"/>
                <w:color w:val="000000"/>
              </w:rPr>
            </w:pPr>
          </w:p>
        </w:tc>
        <w:tc>
          <w:tcPr>
            <w:tcW w:w="1696" w:type="dxa"/>
            <w:vMerge w:val="restart"/>
            <w:tcBorders>
              <w:top w:val="single" w:sz="4" w:space="0" w:color="auto"/>
              <w:left w:val="single" w:sz="4" w:space="0" w:color="auto"/>
              <w:right w:val="single" w:sz="4" w:space="0" w:color="auto"/>
            </w:tcBorders>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lastRenderedPageBreak/>
              <w:t>Управление по строительству, ЖКХ и субсидиям</w:t>
            </w: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spacing w:after="120"/>
              <w:jc w:val="both"/>
            </w:pPr>
            <w:r w:rsidRPr="00EC7CF3">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r w:rsidRPr="00EC7CF3">
              <w:rPr>
                <w:rFonts w:ascii="PT Astra Serif" w:hAnsi="PT Astra Serif"/>
                <w:b/>
                <w:color w:val="000000"/>
              </w:rPr>
              <w:t>3532,23902</w:t>
            </w:r>
          </w:p>
        </w:tc>
        <w:tc>
          <w:tcPr>
            <w:tcW w:w="709"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p>
        </w:tc>
        <w:tc>
          <w:tcPr>
            <w:tcW w:w="69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r w:rsidRPr="00EC7CF3">
              <w:rPr>
                <w:rFonts w:ascii="PT Astra Serif" w:hAnsi="PT Astra Serif"/>
                <w:b/>
                <w:color w:val="000000"/>
              </w:rPr>
              <w:t>1732,776</w:t>
            </w:r>
          </w:p>
        </w:tc>
        <w:tc>
          <w:tcPr>
            <w:tcW w:w="85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rPr>
            </w:pPr>
            <w:r w:rsidRPr="00EC7CF3">
              <w:rPr>
                <w:rFonts w:ascii="PT Astra Serif" w:hAnsi="PT Astra Serif"/>
                <w:b/>
              </w:rPr>
              <w:t>1799,46302</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r>
      <w:tr w:rsidR="0098722F" w:rsidRPr="00EC7CF3" w:rsidTr="00321746">
        <w:trPr>
          <w:trHeight w:val="842"/>
        </w:trPr>
        <w:tc>
          <w:tcPr>
            <w:tcW w:w="577" w:type="dxa"/>
            <w:vMerge/>
            <w:tcBorders>
              <w:left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left w:val="single" w:sz="4" w:space="0" w:color="auto"/>
              <w:right w:val="single" w:sz="4" w:space="0" w:color="auto"/>
            </w:tcBorders>
            <w:vAlign w:val="center"/>
            <w:hideMark/>
          </w:tcPr>
          <w:p w:rsidR="0098722F" w:rsidRPr="00EC7CF3" w:rsidRDefault="0098722F" w:rsidP="0001798C"/>
        </w:tc>
        <w:tc>
          <w:tcPr>
            <w:tcW w:w="1696" w:type="dxa"/>
            <w:vMerge/>
            <w:tcBorders>
              <w:left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spacing w:after="120"/>
              <w:jc w:val="both"/>
            </w:pPr>
            <w:r w:rsidRPr="00EC7CF3">
              <w:t>Местный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461,19162</w:t>
            </w:r>
          </w:p>
        </w:tc>
        <w:tc>
          <w:tcPr>
            <w:tcW w:w="709"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173,2776</w:t>
            </w:r>
          </w:p>
        </w:tc>
        <w:tc>
          <w:tcPr>
            <w:tcW w:w="85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287,91402</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r>
      <w:tr w:rsidR="0098722F" w:rsidRPr="00EC7CF3" w:rsidTr="00321746">
        <w:trPr>
          <w:trHeight w:val="1230"/>
        </w:trPr>
        <w:tc>
          <w:tcPr>
            <w:tcW w:w="577" w:type="dxa"/>
            <w:vMerge/>
            <w:tcBorders>
              <w:left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left w:val="single" w:sz="4" w:space="0" w:color="auto"/>
              <w:right w:val="single" w:sz="4" w:space="0" w:color="auto"/>
            </w:tcBorders>
            <w:vAlign w:val="center"/>
            <w:hideMark/>
          </w:tcPr>
          <w:p w:rsidR="0098722F" w:rsidRPr="00EC7CF3" w:rsidRDefault="0098722F" w:rsidP="0001798C"/>
        </w:tc>
        <w:tc>
          <w:tcPr>
            <w:tcW w:w="1696" w:type="dxa"/>
            <w:vMerge/>
            <w:tcBorders>
              <w:left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spacing w:after="120"/>
              <w:jc w:val="both"/>
            </w:pPr>
            <w:r w:rsidRPr="00EC7CF3">
              <w:t>Областной бюджет (</w:t>
            </w:r>
            <w:proofErr w:type="spellStart"/>
            <w:r w:rsidRPr="00EC7CF3">
              <w:t>прогнозно</w:t>
            </w:r>
            <w:proofErr w:type="spellEnd"/>
            <w:r w:rsidRPr="00EC7CF3">
              <w:t>)</w:t>
            </w:r>
          </w:p>
        </w:tc>
        <w:tc>
          <w:tcPr>
            <w:tcW w:w="992"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2823,12384</w:t>
            </w:r>
          </w:p>
        </w:tc>
        <w:tc>
          <w:tcPr>
            <w:tcW w:w="709"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1455,53184</w:t>
            </w:r>
          </w:p>
        </w:tc>
        <w:tc>
          <w:tcPr>
            <w:tcW w:w="85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1367,592</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r>
      <w:tr w:rsidR="0098722F" w:rsidRPr="00EC7CF3" w:rsidTr="00321746">
        <w:trPr>
          <w:trHeight w:val="1230"/>
        </w:trPr>
        <w:tc>
          <w:tcPr>
            <w:tcW w:w="577" w:type="dxa"/>
            <w:vMerge/>
            <w:tcBorders>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left w:val="single" w:sz="4" w:space="0" w:color="auto"/>
              <w:bottom w:val="single" w:sz="4" w:space="0" w:color="auto"/>
              <w:right w:val="single" w:sz="4" w:space="0" w:color="auto"/>
            </w:tcBorders>
            <w:vAlign w:val="center"/>
            <w:hideMark/>
          </w:tcPr>
          <w:p w:rsidR="0098722F" w:rsidRPr="00EC7CF3" w:rsidRDefault="0098722F" w:rsidP="0001798C"/>
        </w:tc>
        <w:tc>
          <w:tcPr>
            <w:tcW w:w="1696" w:type="dxa"/>
            <w:vMerge/>
            <w:tcBorders>
              <w:left w:val="single" w:sz="4" w:space="0" w:color="auto"/>
              <w:bottom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spacing w:after="120"/>
              <w:jc w:val="both"/>
            </w:pPr>
            <w:r w:rsidRPr="00EC7CF3">
              <w:t>Внебюджетные источники (</w:t>
            </w:r>
            <w:proofErr w:type="spellStart"/>
            <w:r w:rsidRPr="00EC7CF3">
              <w:t>прогнозно</w:t>
            </w:r>
            <w:proofErr w:type="spellEnd"/>
            <w:r w:rsidRPr="00EC7CF3">
              <w:t>)</w:t>
            </w:r>
          </w:p>
          <w:p w:rsidR="0098722F" w:rsidRPr="00EC7CF3" w:rsidRDefault="0098722F" w:rsidP="0001798C">
            <w:pPr>
              <w:spacing w:after="120"/>
              <w:jc w:val="both"/>
            </w:pPr>
            <w:r w:rsidRPr="00EC7CF3">
              <w:t>Физические лица (</w:t>
            </w:r>
            <w:proofErr w:type="spellStart"/>
            <w:r w:rsidRPr="00EC7CF3">
              <w:t>прогнозно</w:t>
            </w:r>
            <w:proofErr w:type="spellEnd"/>
            <w:r w:rsidRPr="00EC7CF3">
              <w:t>)</w:t>
            </w:r>
          </w:p>
          <w:p w:rsidR="0098722F" w:rsidRPr="00EC7CF3" w:rsidRDefault="0098722F" w:rsidP="0001798C">
            <w:pPr>
              <w:spacing w:after="120"/>
              <w:jc w:val="both"/>
            </w:pPr>
            <w:r w:rsidRPr="00EC7CF3">
              <w:t>Юридические лица (</w:t>
            </w:r>
            <w:proofErr w:type="spellStart"/>
            <w:r w:rsidRPr="00EC7CF3">
              <w:t>прогнозно</w:t>
            </w:r>
            <w:proofErr w:type="spellEnd"/>
            <w:r w:rsidRPr="00EC7CF3">
              <w:t>)</w:t>
            </w:r>
          </w:p>
        </w:tc>
        <w:tc>
          <w:tcPr>
            <w:tcW w:w="992"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247,92356</w:t>
            </w:r>
          </w:p>
          <w:p w:rsidR="0098722F" w:rsidRPr="00EC7CF3" w:rsidRDefault="0098722F" w:rsidP="0001798C">
            <w:pPr>
              <w:jc w:val="center"/>
              <w:rPr>
                <w:rFonts w:ascii="PT Astra Serif" w:hAnsi="PT Astra Serif"/>
                <w:color w:val="000000"/>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177,27904</w:t>
            </w: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70,64452</w:t>
            </w:r>
          </w:p>
        </w:tc>
        <w:tc>
          <w:tcPr>
            <w:tcW w:w="709"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r w:rsidRPr="00EC7CF3">
              <w:rPr>
                <w:rFonts w:ascii="PT Astra Serif" w:hAnsi="PT Astra Serif"/>
              </w:rPr>
              <w:t>103,96656</w:t>
            </w:r>
          </w:p>
          <w:p w:rsidR="0098722F" w:rsidRPr="00EC7CF3" w:rsidRDefault="0098722F" w:rsidP="0001798C">
            <w:pPr>
              <w:jc w:val="center"/>
              <w:rPr>
                <w:rFonts w:ascii="PT Astra Serif" w:hAnsi="PT Astra Serif"/>
                <w:color w:val="000000"/>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69,31104</w:t>
            </w: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34,65552</w:t>
            </w:r>
          </w:p>
        </w:tc>
        <w:tc>
          <w:tcPr>
            <w:tcW w:w="85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r w:rsidRPr="00EC7CF3">
              <w:rPr>
                <w:rFonts w:ascii="PT Astra Serif" w:hAnsi="PT Astra Serif"/>
              </w:rPr>
              <w:t>143,957</w:t>
            </w: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r w:rsidRPr="00EC7CF3">
              <w:rPr>
                <w:rFonts w:ascii="PT Astra Serif" w:hAnsi="PT Astra Serif"/>
              </w:rPr>
              <w:t>107,968</w:t>
            </w: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r w:rsidRPr="00EC7CF3">
              <w:rPr>
                <w:rFonts w:ascii="PT Astra Serif" w:hAnsi="PT Astra Serif"/>
              </w:rPr>
              <w:t>35,989</w:t>
            </w:r>
          </w:p>
          <w:p w:rsidR="0098722F" w:rsidRPr="00EC7CF3" w:rsidRDefault="0098722F" w:rsidP="0001798C">
            <w:pPr>
              <w:jc w:val="center"/>
              <w:rPr>
                <w:rFonts w:ascii="PT Astra Serif" w:hAnsi="PT Astra Serif"/>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r>
      <w:tr w:rsidR="0098722F" w:rsidRPr="00EC7CF3" w:rsidTr="00321746">
        <w:trPr>
          <w:trHeight w:val="845"/>
        </w:trPr>
        <w:tc>
          <w:tcPr>
            <w:tcW w:w="577" w:type="dxa"/>
            <w:vMerge w:val="restart"/>
            <w:tcBorders>
              <w:top w:val="single" w:sz="4" w:space="0" w:color="auto"/>
              <w:left w:val="single" w:sz="4" w:space="0" w:color="auto"/>
              <w:right w:val="single" w:sz="4" w:space="0" w:color="auto"/>
            </w:tcBorders>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6.1</w:t>
            </w:r>
          </w:p>
        </w:tc>
        <w:tc>
          <w:tcPr>
            <w:tcW w:w="1972" w:type="dxa"/>
            <w:vMerge w:val="restart"/>
            <w:tcBorders>
              <w:top w:val="single" w:sz="4" w:space="0" w:color="auto"/>
              <w:left w:val="single" w:sz="4" w:space="0" w:color="auto"/>
              <w:right w:val="single" w:sz="4" w:space="0" w:color="auto"/>
            </w:tcBorders>
            <w:hideMark/>
          </w:tcPr>
          <w:p w:rsidR="0098722F" w:rsidRPr="00EC7CF3" w:rsidRDefault="0098722F" w:rsidP="0001798C">
            <w:pPr>
              <w:jc w:val="center"/>
            </w:pPr>
            <w:r w:rsidRPr="00EC7CF3">
              <w:t xml:space="preserve">Ремонт системы холодного водоснабжения  на территории села </w:t>
            </w:r>
            <w:proofErr w:type="spellStart"/>
            <w:r w:rsidRPr="00EC7CF3">
              <w:t>Ревино</w:t>
            </w:r>
            <w:proofErr w:type="spellEnd"/>
            <w:r w:rsidRPr="00EC7CF3">
              <w:t xml:space="preserve"> «Источник жизни»</w:t>
            </w:r>
          </w:p>
          <w:p w:rsidR="0098722F" w:rsidRPr="00EC7CF3" w:rsidRDefault="0098722F" w:rsidP="0001798C">
            <w:pPr>
              <w:jc w:val="center"/>
              <w:rPr>
                <w:rFonts w:ascii="PT Astra Serif" w:hAnsi="PT Astra Serif"/>
                <w:sz w:val="28"/>
                <w:szCs w:val="28"/>
              </w:rPr>
            </w:pPr>
          </w:p>
        </w:tc>
        <w:tc>
          <w:tcPr>
            <w:tcW w:w="1696" w:type="dxa"/>
            <w:vMerge w:val="restart"/>
            <w:tcBorders>
              <w:top w:val="single" w:sz="4" w:space="0" w:color="auto"/>
              <w:left w:val="single" w:sz="4" w:space="0" w:color="auto"/>
              <w:right w:val="single" w:sz="4" w:space="0" w:color="auto"/>
            </w:tcBorders>
            <w:hideMark/>
          </w:tcPr>
          <w:p w:rsidR="0098722F" w:rsidRPr="00EC7CF3" w:rsidRDefault="0098722F" w:rsidP="0001798C">
            <w:pPr>
              <w:jc w:val="center"/>
              <w:rPr>
                <w:rFonts w:ascii="PT Astra Serif" w:hAnsi="PT Astra Serif"/>
              </w:rPr>
            </w:pPr>
            <w:r w:rsidRPr="00EC7CF3">
              <w:rPr>
                <w:rFonts w:ascii="PT Astra Serif" w:hAnsi="PT Astra Serif"/>
              </w:rPr>
              <w:t>Управление по строительству, ЖКХ и субсидиям</w:t>
            </w: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spacing w:after="120"/>
              <w:jc w:val="both"/>
            </w:pPr>
            <w:r w:rsidRPr="00EC7CF3">
              <w:t>Всего</w:t>
            </w:r>
          </w:p>
        </w:tc>
        <w:tc>
          <w:tcPr>
            <w:tcW w:w="992"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r w:rsidRPr="00EC7CF3">
              <w:rPr>
                <w:rFonts w:ascii="PT Astra Serif" w:hAnsi="PT Astra Serif"/>
                <w:b/>
                <w:color w:val="000000"/>
              </w:rPr>
              <w:t>1732,776</w:t>
            </w:r>
          </w:p>
        </w:tc>
        <w:tc>
          <w:tcPr>
            <w:tcW w:w="709"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p>
        </w:tc>
        <w:tc>
          <w:tcPr>
            <w:tcW w:w="69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b/>
                <w:color w:val="000000"/>
              </w:rPr>
            </w:pPr>
            <w:r w:rsidRPr="00EC7CF3">
              <w:rPr>
                <w:rFonts w:ascii="PT Astra Serif" w:hAnsi="PT Astra Serif"/>
                <w:b/>
                <w:color w:val="000000"/>
              </w:rPr>
              <w:t>1732,776</w:t>
            </w:r>
          </w:p>
        </w:tc>
        <w:tc>
          <w:tcPr>
            <w:tcW w:w="85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r>
      <w:tr w:rsidR="0098722F" w:rsidRPr="00EC7CF3" w:rsidTr="00321746">
        <w:trPr>
          <w:trHeight w:val="842"/>
        </w:trPr>
        <w:tc>
          <w:tcPr>
            <w:tcW w:w="577" w:type="dxa"/>
            <w:vMerge/>
            <w:tcBorders>
              <w:left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972" w:type="dxa"/>
            <w:vMerge/>
            <w:tcBorders>
              <w:left w:val="single" w:sz="4" w:space="0" w:color="auto"/>
              <w:right w:val="single" w:sz="4" w:space="0" w:color="auto"/>
            </w:tcBorders>
            <w:vAlign w:val="center"/>
            <w:hideMark/>
          </w:tcPr>
          <w:p w:rsidR="0098722F" w:rsidRPr="00EC7CF3" w:rsidRDefault="0098722F" w:rsidP="0001798C"/>
        </w:tc>
        <w:tc>
          <w:tcPr>
            <w:tcW w:w="1696" w:type="dxa"/>
            <w:vMerge/>
            <w:tcBorders>
              <w:left w:val="single" w:sz="4" w:space="0" w:color="auto"/>
              <w:right w:val="single" w:sz="4" w:space="0" w:color="auto"/>
            </w:tcBorders>
            <w:vAlign w:val="center"/>
            <w:hideMark/>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spacing w:after="120"/>
              <w:jc w:val="both"/>
            </w:pPr>
            <w:r w:rsidRPr="00EC7CF3">
              <w:t>Местный бюджет</w:t>
            </w:r>
          </w:p>
        </w:tc>
        <w:tc>
          <w:tcPr>
            <w:tcW w:w="992"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173,2776</w:t>
            </w:r>
          </w:p>
        </w:tc>
        <w:tc>
          <w:tcPr>
            <w:tcW w:w="709"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173,2776</w:t>
            </w:r>
          </w:p>
        </w:tc>
        <w:tc>
          <w:tcPr>
            <w:tcW w:w="85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hideMark/>
          </w:tcPr>
          <w:p w:rsidR="0098722F" w:rsidRPr="00EC7CF3" w:rsidRDefault="0098722F" w:rsidP="0001798C">
            <w:pPr>
              <w:rPr>
                <w:rFonts w:ascii="PT Astra Serif" w:hAnsi="PT Astra Serif"/>
              </w:rPr>
            </w:pPr>
          </w:p>
        </w:tc>
      </w:tr>
      <w:tr w:rsidR="0098722F" w:rsidRPr="00EC7CF3" w:rsidTr="00321746">
        <w:trPr>
          <w:trHeight w:val="1230"/>
        </w:trPr>
        <w:tc>
          <w:tcPr>
            <w:tcW w:w="577" w:type="dxa"/>
            <w:vMerge/>
            <w:tcBorders>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972" w:type="dxa"/>
            <w:vMerge/>
            <w:tcBorders>
              <w:left w:val="single" w:sz="4" w:space="0" w:color="auto"/>
              <w:right w:val="single" w:sz="4" w:space="0" w:color="auto"/>
            </w:tcBorders>
            <w:vAlign w:val="center"/>
          </w:tcPr>
          <w:p w:rsidR="0098722F" w:rsidRPr="00EC7CF3" w:rsidRDefault="0098722F" w:rsidP="0001798C"/>
        </w:tc>
        <w:tc>
          <w:tcPr>
            <w:tcW w:w="1696" w:type="dxa"/>
            <w:vMerge/>
            <w:tcBorders>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spacing w:after="120"/>
              <w:jc w:val="both"/>
            </w:pPr>
            <w:r w:rsidRPr="00EC7CF3">
              <w:t>Областной бюджет (</w:t>
            </w:r>
            <w:proofErr w:type="spellStart"/>
            <w:r w:rsidRPr="00EC7CF3">
              <w:t>прогнозно</w:t>
            </w:r>
            <w:proofErr w:type="spellEnd"/>
            <w:r w:rsidRPr="00EC7CF3">
              <w:t>)</w:t>
            </w:r>
          </w:p>
        </w:tc>
        <w:tc>
          <w:tcPr>
            <w:tcW w:w="992"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1455,53184</w:t>
            </w:r>
          </w:p>
        </w:tc>
        <w:tc>
          <w:tcPr>
            <w:tcW w:w="709"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r w:rsidRPr="00EC7CF3">
              <w:rPr>
                <w:rFonts w:ascii="PT Astra Serif" w:hAnsi="PT Astra Serif"/>
                <w:color w:val="000000"/>
              </w:rPr>
              <w:t>1455,53184</w:t>
            </w:r>
          </w:p>
        </w:tc>
        <w:tc>
          <w:tcPr>
            <w:tcW w:w="85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851"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r>
      <w:tr w:rsidR="0098722F" w:rsidRPr="00EC7CF3" w:rsidTr="00321746">
        <w:trPr>
          <w:trHeight w:val="1230"/>
        </w:trPr>
        <w:tc>
          <w:tcPr>
            <w:tcW w:w="577" w:type="dxa"/>
            <w:vMerge/>
            <w:tcBorders>
              <w:left w:val="single" w:sz="4" w:space="0" w:color="auto"/>
              <w:bottom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972" w:type="dxa"/>
            <w:vMerge/>
            <w:tcBorders>
              <w:left w:val="single" w:sz="4" w:space="0" w:color="auto"/>
              <w:bottom w:val="single" w:sz="4" w:space="0" w:color="auto"/>
              <w:right w:val="single" w:sz="4" w:space="0" w:color="auto"/>
            </w:tcBorders>
            <w:vAlign w:val="center"/>
          </w:tcPr>
          <w:p w:rsidR="0098722F" w:rsidRPr="00EC7CF3" w:rsidRDefault="0098722F" w:rsidP="0001798C"/>
        </w:tc>
        <w:tc>
          <w:tcPr>
            <w:tcW w:w="1696" w:type="dxa"/>
            <w:vMerge/>
            <w:tcBorders>
              <w:left w:val="single" w:sz="4" w:space="0" w:color="auto"/>
              <w:bottom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spacing w:after="120"/>
              <w:jc w:val="both"/>
            </w:pPr>
            <w:r w:rsidRPr="00EC7CF3">
              <w:t>Внебюджетные источники (</w:t>
            </w:r>
            <w:proofErr w:type="spellStart"/>
            <w:r w:rsidRPr="00EC7CF3">
              <w:t>прогнозно</w:t>
            </w:r>
            <w:proofErr w:type="spellEnd"/>
            <w:r w:rsidRPr="00EC7CF3">
              <w:t>)</w:t>
            </w:r>
          </w:p>
          <w:p w:rsidR="0098722F" w:rsidRPr="00EC7CF3" w:rsidRDefault="0098722F" w:rsidP="0001798C">
            <w:pPr>
              <w:spacing w:after="120"/>
              <w:jc w:val="both"/>
            </w:pPr>
            <w:r w:rsidRPr="00EC7CF3">
              <w:t>Физические лица (</w:t>
            </w:r>
            <w:proofErr w:type="spellStart"/>
            <w:r w:rsidRPr="00EC7CF3">
              <w:t>прогнозно</w:t>
            </w:r>
            <w:proofErr w:type="spellEnd"/>
            <w:r w:rsidRPr="00EC7CF3">
              <w:t>)</w:t>
            </w:r>
          </w:p>
          <w:p w:rsidR="0098722F" w:rsidRPr="00EC7CF3" w:rsidRDefault="0098722F" w:rsidP="0001798C">
            <w:pPr>
              <w:spacing w:after="120"/>
              <w:jc w:val="both"/>
            </w:pPr>
            <w:r w:rsidRPr="00EC7CF3">
              <w:t>Юридические лица (</w:t>
            </w:r>
            <w:proofErr w:type="spellStart"/>
            <w:r w:rsidRPr="00EC7CF3">
              <w:t>прогнозно</w:t>
            </w:r>
            <w:proofErr w:type="spellEnd"/>
            <w:r w:rsidRPr="00EC7CF3">
              <w:t>)</w:t>
            </w:r>
          </w:p>
        </w:tc>
        <w:tc>
          <w:tcPr>
            <w:tcW w:w="992"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color w:val="000000"/>
              </w:rPr>
              <w:t>103,96656</w:t>
            </w: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69,31104</w:t>
            </w: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34,65552</w:t>
            </w:r>
          </w:p>
        </w:tc>
        <w:tc>
          <w:tcPr>
            <w:tcW w:w="709"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r w:rsidRPr="00EC7CF3">
              <w:rPr>
                <w:rFonts w:ascii="PT Astra Serif" w:hAnsi="PT Astra Serif"/>
              </w:rPr>
              <w:t>103,96656</w:t>
            </w: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69,31104</w:t>
            </w: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r w:rsidRPr="00EC7CF3">
              <w:rPr>
                <w:rFonts w:ascii="PT Astra Serif" w:hAnsi="PT Astra Serif"/>
              </w:rPr>
              <w:t>34,65552</w:t>
            </w:r>
          </w:p>
        </w:tc>
        <w:tc>
          <w:tcPr>
            <w:tcW w:w="85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tc>
        <w:tc>
          <w:tcPr>
            <w:tcW w:w="851"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r>
      <w:tr w:rsidR="0098722F" w:rsidRPr="00EC7CF3" w:rsidTr="00321746">
        <w:trPr>
          <w:trHeight w:val="1230"/>
        </w:trPr>
        <w:tc>
          <w:tcPr>
            <w:tcW w:w="577" w:type="dxa"/>
            <w:vMerge w:val="restart"/>
            <w:tcBorders>
              <w:top w:val="single" w:sz="4" w:space="0" w:color="auto"/>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r w:rsidRPr="00EC7CF3">
              <w:rPr>
                <w:rFonts w:ascii="PT Astra Serif" w:hAnsi="PT Astra Serif"/>
                <w:color w:val="000000"/>
              </w:rPr>
              <w:t>6.2</w:t>
            </w:r>
          </w:p>
        </w:tc>
        <w:tc>
          <w:tcPr>
            <w:tcW w:w="1972" w:type="dxa"/>
            <w:vMerge w:val="restart"/>
            <w:tcBorders>
              <w:top w:val="single" w:sz="4" w:space="0" w:color="auto"/>
              <w:left w:val="single" w:sz="4" w:space="0" w:color="auto"/>
              <w:right w:val="single" w:sz="4" w:space="0" w:color="auto"/>
            </w:tcBorders>
            <w:vAlign w:val="center"/>
          </w:tcPr>
          <w:p w:rsidR="0098722F" w:rsidRPr="00EC7CF3" w:rsidRDefault="0098722F" w:rsidP="0001798C">
            <w:pPr>
              <w:jc w:val="center"/>
              <w:rPr>
                <w:rFonts w:ascii="PT Astra Serif" w:hAnsi="PT Astra Serif"/>
              </w:rPr>
            </w:pPr>
            <w:r w:rsidRPr="00EC7CF3">
              <w:rPr>
                <w:rFonts w:ascii="PT Astra Serif" w:hAnsi="PT Astra Serif"/>
              </w:rPr>
              <w:t>Реконструкция системы холодного водоснабжения и накопительного резервуара на территории села Садовое «Наш Родник»</w:t>
            </w:r>
          </w:p>
          <w:p w:rsidR="0098722F" w:rsidRPr="00EC7CF3" w:rsidRDefault="0098722F" w:rsidP="0001798C"/>
        </w:tc>
        <w:tc>
          <w:tcPr>
            <w:tcW w:w="1696" w:type="dxa"/>
            <w:vMerge w:val="restart"/>
            <w:tcBorders>
              <w:top w:val="single" w:sz="4" w:space="0" w:color="auto"/>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r w:rsidRPr="00EC7CF3">
              <w:rPr>
                <w:rFonts w:ascii="PT Astra Serif" w:hAnsi="PT Astra Serif"/>
              </w:rPr>
              <w:t>Управление по строительству, ЖКХ и субсидиям</w:t>
            </w:r>
          </w:p>
        </w:tc>
        <w:tc>
          <w:tcPr>
            <w:tcW w:w="113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spacing w:after="120"/>
              <w:jc w:val="both"/>
            </w:pPr>
            <w:r w:rsidRPr="00EC7CF3">
              <w:t>Всего</w:t>
            </w:r>
          </w:p>
        </w:tc>
        <w:tc>
          <w:tcPr>
            <w:tcW w:w="992"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b/>
              </w:rPr>
            </w:pPr>
            <w:r w:rsidRPr="00EC7CF3">
              <w:rPr>
                <w:rFonts w:ascii="PT Astra Serif" w:hAnsi="PT Astra Serif"/>
                <w:b/>
              </w:rPr>
              <w:t>1799,46302</w:t>
            </w:r>
          </w:p>
        </w:tc>
        <w:tc>
          <w:tcPr>
            <w:tcW w:w="709"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b/>
                <w:color w:val="000000"/>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b/>
                <w:color w:val="000000"/>
              </w:rPr>
            </w:pPr>
          </w:p>
        </w:tc>
        <w:tc>
          <w:tcPr>
            <w:tcW w:w="69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b/>
              </w:rPr>
            </w:pPr>
          </w:p>
        </w:tc>
        <w:tc>
          <w:tcPr>
            <w:tcW w:w="85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b/>
              </w:rPr>
            </w:pPr>
            <w:r w:rsidRPr="00EC7CF3">
              <w:rPr>
                <w:rFonts w:ascii="PT Astra Serif" w:hAnsi="PT Astra Serif"/>
                <w:b/>
              </w:rPr>
              <w:t>1799,46302</w:t>
            </w:r>
          </w:p>
        </w:tc>
        <w:tc>
          <w:tcPr>
            <w:tcW w:w="851"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p w:rsidR="0098722F" w:rsidRPr="00EC7CF3" w:rsidRDefault="0098722F" w:rsidP="0001798C">
            <w:pPr>
              <w:rPr>
                <w:rFonts w:ascii="PT Astra Serif" w:hAnsi="PT Astra Serif"/>
              </w:rPr>
            </w:pPr>
          </w:p>
        </w:tc>
      </w:tr>
      <w:tr w:rsidR="0098722F" w:rsidRPr="00EC7CF3" w:rsidTr="00321746">
        <w:trPr>
          <w:trHeight w:val="1230"/>
        </w:trPr>
        <w:tc>
          <w:tcPr>
            <w:tcW w:w="577" w:type="dxa"/>
            <w:vMerge/>
            <w:tcBorders>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972" w:type="dxa"/>
            <w:vMerge/>
            <w:tcBorders>
              <w:left w:val="single" w:sz="4" w:space="0" w:color="auto"/>
              <w:right w:val="single" w:sz="4" w:space="0" w:color="auto"/>
            </w:tcBorders>
            <w:vAlign w:val="center"/>
          </w:tcPr>
          <w:p w:rsidR="0098722F" w:rsidRPr="00EC7CF3" w:rsidRDefault="0098722F" w:rsidP="0001798C"/>
        </w:tc>
        <w:tc>
          <w:tcPr>
            <w:tcW w:w="1696" w:type="dxa"/>
            <w:vMerge/>
            <w:tcBorders>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spacing w:after="120"/>
              <w:jc w:val="both"/>
            </w:pPr>
            <w:r w:rsidRPr="00EC7CF3">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rPr>
              <w:t>287,91402</w:t>
            </w:r>
          </w:p>
        </w:tc>
        <w:tc>
          <w:tcPr>
            <w:tcW w:w="709"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85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rPr>
              <w:t>287,91402</w:t>
            </w:r>
          </w:p>
        </w:tc>
        <w:tc>
          <w:tcPr>
            <w:tcW w:w="851"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r>
      <w:tr w:rsidR="0098722F" w:rsidRPr="00EC7CF3" w:rsidTr="00321746">
        <w:trPr>
          <w:trHeight w:val="1230"/>
        </w:trPr>
        <w:tc>
          <w:tcPr>
            <w:tcW w:w="577" w:type="dxa"/>
            <w:vMerge/>
            <w:tcBorders>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972" w:type="dxa"/>
            <w:vMerge/>
            <w:tcBorders>
              <w:left w:val="single" w:sz="4" w:space="0" w:color="auto"/>
              <w:right w:val="single" w:sz="4" w:space="0" w:color="auto"/>
            </w:tcBorders>
            <w:vAlign w:val="center"/>
          </w:tcPr>
          <w:p w:rsidR="0098722F" w:rsidRPr="00EC7CF3" w:rsidRDefault="0098722F" w:rsidP="0001798C"/>
        </w:tc>
        <w:tc>
          <w:tcPr>
            <w:tcW w:w="1696" w:type="dxa"/>
            <w:vMerge/>
            <w:tcBorders>
              <w:left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spacing w:after="120"/>
              <w:jc w:val="both"/>
            </w:pPr>
            <w:r w:rsidRPr="00EC7CF3">
              <w:t>Областной бюджет (</w:t>
            </w:r>
            <w:proofErr w:type="spellStart"/>
            <w:r w:rsidRPr="00EC7CF3">
              <w:t>прогнозно</w:t>
            </w:r>
            <w:proofErr w:type="spellEnd"/>
            <w:r w:rsidRPr="00EC7CF3">
              <w:t>)</w:t>
            </w:r>
          </w:p>
        </w:tc>
        <w:tc>
          <w:tcPr>
            <w:tcW w:w="992"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rPr>
              <w:t>1367,592</w:t>
            </w:r>
          </w:p>
        </w:tc>
        <w:tc>
          <w:tcPr>
            <w:tcW w:w="709"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85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rPr>
              <w:t>1367,592</w:t>
            </w:r>
          </w:p>
        </w:tc>
        <w:tc>
          <w:tcPr>
            <w:tcW w:w="851"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r>
      <w:tr w:rsidR="0098722F" w:rsidRPr="00C14460" w:rsidTr="00321746">
        <w:trPr>
          <w:trHeight w:val="1230"/>
        </w:trPr>
        <w:tc>
          <w:tcPr>
            <w:tcW w:w="577" w:type="dxa"/>
            <w:vMerge/>
            <w:tcBorders>
              <w:left w:val="single" w:sz="4" w:space="0" w:color="auto"/>
              <w:bottom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972" w:type="dxa"/>
            <w:vMerge/>
            <w:tcBorders>
              <w:left w:val="single" w:sz="4" w:space="0" w:color="auto"/>
              <w:bottom w:val="single" w:sz="4" w:space="0" w:color="auto"/>
              <w:right w:val="single" w:sz="4" w:space="0" w:color="auto"/>
            </w:tcBorders>
            <w:vAlign w:val="center"/>
          </w:tcPr>
          <w:p w:rsidR="0098722F" w:rsidRPr="00EC7CF3" w:rsidRDefault="0098722F" w:rsidP="0001798C"/>
        </w:tc>
        <w:tc>
          <w:tcPr>
            <w:tcW w:w="1696" w:type="dxa"/>
            <w:vMerge/>
            <w:tcBorders>
              <w:left w:val="single" w:sz="4" w:space="0" w:color="auto"/>
              <w:bottom w:val="single" w:sz="4" w:space="0" w:color="auto"/>
              <w:right w:val="single" w:sz="4" w:space="0" w:color="auto"/>
            </w:tcBorders>
            <w:vAlign w:val="center"/>
          </w:tcPr>
          <w:p w:rsidR="0098722F" w:rsidRPr="00EC7CF3" w:rsidRDefault="0098722F" w:rsidP="0001798C">
            <w:pPr>
              <w:rPr>
                <w:rFonts w:ascii="PT Astra Serif" w:hAnsi="PT Astra Serif"/>
                <w:color w:val="000000"/>
              </w:rPr>
            </w:pPr>
          </w:p>
        </w:tc>
        <w:tc>
          <w:tcPr>
            <w:tcW w:w="1136" w:type="dxa"/>
            <w:gridSpan w:val="2"/>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spacing w:after="120"/>
              <w:jc w:val="both"/>
            </w:pPr>
            <w:r w:rsidRPr="00EC7CF3">
              <w:t xml:space="preserve">Внебюджетные источники </w:t>
            </w:r>
            <w:r w:rsidRPr="00EC7CF3">
              <w:lastRenderedPageBreak/>
              <w:t>(</w:t>
            </w:r>
            <w:proofErr w:type="spellStart"/>
            <w:r w:rsidRPr="00EC7CF3">
              <w:t>прогнозно</w:t>
            </w:r>
            <w:proofErr w:type="spellEnd"/>
            <w:r w:rsidRPr="00EC7CF3">
              <w:t>)</w:t>
            </w:r>
          </w:p>
          <w:p w:rsidR="0098722F" w:rsidRPr="00EC7CF3" w:rsidRDefault="0098722F" w:rsidP="0001798C">
            <w:pPr>
              <w:spacing w:after="120"/>
              <w:jc w:val="both"/>
            </w:pPr>
            <w:r w:rsidRPr="00EC7CF3">
              <w:t>Физические лица (</w:t>
            </w:r>
            <w:proofErr w:type="spellStart"/>
            <w:r w:rsidRPr="00EC7CF3">
              <w:t>прогнозно</w:t>
            </w:r>
            <w:proofErr w:type="spellEnd"/>
            <w:r w:rsidRPr="00EC7CF3">
              <w:t>)</w:t>
            </w:r>
          </w:p>
          <w:p w:rsidR="0098722F" w:rsidRPr="00EC7CF3" w:rsidRDefault="0098722F" w:rsidP="0001798C">
            <w:pPr>
              <w:spacing w:after="120"/>
              <w:jc w:val="both"/>
            </w:pPr>
            <w:r w:rsidRPr="00EC7CF3">
              <w:t>Юридические лица (</w:t>
            </w:r>
            <w:proofErr w:type="spellStart"/>
            <w:r w:rsidRPr="00EC7CF3">
              <w:t>прогнозно</w:t>
            </w:r>
            <w:proofErr w:type="spellEnd"/>
            <w:r w:rsidRPr="00EC7CF3">
              <w:t>)</w:t>
            </w:r>
          </w:p>
        </w:tc>
        <w:tc>
          <w:tcPr>
            <w:tcW w:w="992"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rPr>
              <w:lastRenderedPageBreak/>
              <w:t>143,957</w:t>
            </w: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r w:rsidRPr="00EC7CF3">
              <w:rPr>
                <w:rFonts w:ascii="PT Astra Serif" w:hAnsi="PT Astra Serif"/>
              </w:rPr>
              <w:t>107,968</w:t>
            </w: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r w:rsidRPr="00EC7CF3">
              <w:rPr>
                <w:rFonts w:ascii="PT Astra Serif" w:hAnsi="PT Astra Serif"/>
              </w:rPr>
              <w:t>35,989</w:t>
            </w:r>
          </w:p>
          <w:p w:rsidR="0098722F" w:rsidRPr="00EC7CF3" w:rsidRDefault="0098722F" w:rsidP="0001798C">
            <w:pPr>
              <w:jc w:val="center"/>
              <w:rPr>
                <w:rFonts w:ascii="PT Astra Serif" w:hAnsi="PT Astra Serif"/>
              </w:rPr>
            </w:pPr>
          </w:p>
        </w:tc>
        <w:tc>
          <w:tcPr>
            <w:tcW w:w="709"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color w:val="000000"/>
              </w:rPr>
            </w:pPr>
          </w:p>
        </w:tc>
        <w:tc>
          <w:tcPr>
            <w:tcW w:w="698"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rPr>
                <w:rFonts w:ascii="PT Astra Serif" w:hAnsi="PT Astra Serif"/>
              </w:rPr>
            </w:pPr>
          </w:p>
        </w:tc>
        <w:tc>
          <w:tcPr>
            <w:tcW w:w="851" w:type="dxa"/>
            <w:tcBorders>
              <w:top w:val="single" w:sz="4" w:space="0" w:color="auto"/>
              <w:left w:val="nil"/>
              <w:bottom w:val="single" w:sz="4" w:space="0" w:color="auto"/>
              <w:right w:val="single" w:sz="4" w:space="0" w:color="auto"/>
            </w:tcBorders>
            <w:shd w:val="clear" w:color="auto" w:fill="auto"/>
          </w:tcPr>
          <w:p w:rsidR="0098722F" w:rsidRPr="00EC7CF3" w:rsidRDefault="0098722F" w:rsidP="0001798C">
            <w:pPr>
              <w:jc w:val="center"/>
              <w:rPr>
                <w:rFonts w:ascii="PT Astra Serif" w:hAnsi="PT Astra Serif"/>
              </w:rPr>
            </w:pPr>
            <w:r w:rsidRPr="00EC7CF3">
              <w:rPr>
                <w:rFonts w:ascii="PT Astra Serif" w:hAnsi="PT Astra Serif"/>
              </w:rPr>
              <w:t>143,957</w:t>
            </w: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r w:rsidRPr="00EC7CF3">
              <w:rPr>
                <w:rFonts w:ascii="PT Astra Serif" w:hAnsi="PT Astra Serif"/>
              </w:rPr>
              <w:t>107,968</w:t>
            </w: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p>
          <w:p w:rsidR="0098722F" w:rsidRPr="00EC7CF3" w:rsidRDefault="0098722F" w:rsidP="0001798C">
            <w:pPr>
              <w:jc w:val="center"/>
              <w:rPr>
                <w:rFonts w:ascii="PT Astra Serif" w:hAnsi="PT Astra Serif"/>
              </w:rPr>
            </w:pPr>
            <w:r w:rsidRPr="00EC7CF3">
              <w:rPr>
                <w:rFonts w:ascii="PT Astra Serif" w:hAnsi="PT Astra Serif"/>
              </w:rPr>
              <w:t>35,989</w:t>
            </w:r>
          </w:p>
          <w:p w:rsidR="0098722F" w:rsidRPr="00EC7CF3" w:rsidRDefault="0098722F" w:rsidP="0001798C">
            <w:pPr>
              <w:jc w:val="center"/>
              <w:rPr>
                <w:rFonts w:ascii="PT Astra Serif" w:hAnsi="PT Astra Serif"/>
              </w:rPr>
            </w:pPr>
          </w:p>
        </w:tc>
        <w:tc>
          <w:tcPr>
            <w:tcW w:w="851"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jc w:val="center"/>
              <w:rPr>
                <w:rFonts w:ascii="PT Astra Serif" w:hAnsi="PT Astra Serif"/>
              </w:rPr>
            </w:pPr>
          </w:p>
        </w:tc>
        <w:tc>
          <w:tcPr>
            <w:tcW w:w="711" w:type="dxa"/>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jc w:val="cente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jc w:val="cente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rPr>
                <w:rFonts w:ascii="PT Astra Serif" w:hAnsi="PT Astra Serif"/>
              </w:rPr>
            </w:pPr>
          </w:p>
        </w:tc>
        <w:tc>
          <w:tcPr>
            <w:tcW w:w="506"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rPr>
                <w:rFonts w:ascii="PT Astra Serif" w:hAnsi="PT Astra Serif"/>
              </w:rPr>
            </w:pPr>
          </w:p>
        </w:tc>
        <w:tc>
          <w:tcPr>
            <w:tcW w:w="588" w:type="dxa"/>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rPr>
                <w:rFonts w:ascii="PT Astra Serif" w:hAnsi="PT Astra Serif"/>
              </w:rPr>
            </w:pPr>
          </w:p>
        </w:tc>
        <w:tc>
          <w:tcPr>
            <w:tcW w:w="567" w:type="dxa"/>
            <w:gridSpan w:val="2"/>
            <w:tcBorders>
              <w:top w:val="single" w:sz="4" w:space="0" w:color="auto"/>
              <w:left w:val="nil"/>
              <w:bottom w:val="single" w:sz="4" w:space="0" w:color="auto"/>
              <w:right w:val="single" w:sz="4" w:space="0" w:color="auto"/>
            </w:tcBorders>
            <w:shd w:val="clear" w:color="auto" w:fill="auto"/>
          </w:tcPr>
          <w:p w:rsidR="0098722F" w:rsidRPr="00E16F11" w:rsidRDefault="0098722F" w:rsidP="0001798C">
            <w:pPr>
              <w:rPr>
                <w:rFonts w:ascii="PT Astra Serif" w:hAnsi="PT Astra Serif"/>
              </w:rPr>
            </w:pPr>
          </w:p>
        </w:tc>
        <w:tc>
          <w:tcPr>
            <w:tcW w:w="517" w:type="dxa"/>
            <w:tcBorders>
              <w:top w:val="single" w:sz="4" w:space="0" w:color="auto"/>
              <w:left w:val="nil"/>
              <w:bottom w:val="single" w:sz="4" w:space="0" w:color="auto"/>
              <w:right w:val="single" w:sz="4" w:space="0" w:color="auto"/>
            </w:tcBorders>
            <w:shd w:val="clear" w:color="auto" w:fill="auto"/>
          </w:tcPr>
          <w:p w:rsidR="0098722F" w:rsidRDefault="0098722F" w:rsidP="0001798C">
            <w:pPr>
              <w:rPr>
                <w:rFonts w:ascii="PT Astra Serif" w:hAnsi="PT Astra Serif"/>
              </w:rPr>
            </w:pPr>
          </w:p>
        </w:tc>
      </w:tr>
      <w:tr w:rsidR="00321746" w:rsidRPr="004F30EA" w:rsidTr="00321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80"/>
        </w:trPr>
        <w:tc>
          <w:tcPr>
            <w:tcW w:w="577" w:type="dxa"/>
            <w:vMerge w:val="restart"/>
          </w:tcPr>
          <w:p w:rsidR="00321746" w:rsidRPr="004F30EA" w:rsidRDefault="00321746" w:rsidP="0001798C">
            <w:pPr>
              <w:ind w:left="567"/>
              <w:jc w:val="both"/>
              <w:rPr>
                <w:rFonts w:ascii="PT Astra Serif" w:hAnsi="PT Astra Serif"/>
              </w:rPr>
            </w:pPr>
            <w:bookmarkStart w:id="2" w:name="_GoBack"/>
            <w:bookmarkEnd w:id="2"/>
            <w:r w:rsidRPr="004F30EA">
              <w:rPr>
                <w:rFonts w:ascii="PT Astra Serif" w:hAnsi="PT Astra Serif"/>
              </w:rPr>
              <w:lastRenderedPageBreak/>
              <w:t>6,6</w:t>
            </w:r>
          </w:p>
          <w:p w:rsidR="00321746" w:rsidRPr="004F30EA" w:rsidRDefault="00321746" w:rsidP="00546DD5">
            <w:pPr>
              <w:widowControl w:val="0"/>
              <w:autoSpaceDE w:val="0"/>
              <w:autoSpaceDN w:val="0"/>
              <w:adjustRightInd w:val="0"/>
              <w:jc w:val="both"/>
              <w:rPr>
                <w:rFonts w:ascii="PT Astra Serif" w:hAnsi="PT Astra Serif"/>
              </w:rPr>
            </w:pPr>
            <w:r w:rsidRPr="004F30EA">
              <w:rPr>
                <w:rFonts w:ascii="PT Astra Serif" w:hAnsi="PT Astra Serif"/>
              </w:rPr>
              <w:t>6.3</w:t>
            </w:r>
          </w:p>
        </w:tc>
        <w:tc>
          <w:tcPr>
            <w:tcW w:w="1972" w:type="dxa"/>
            <w:vMerge w:val="restart"/>
          </w:tcPr>
          <w:p w:rsidR="00321746" w:rsidRDefault="003668EB" w:rsidP="003668EB">
            <w:pPr>
              <w:jc w:val="both"/>
              <w:rPr>
                <w:rFonts w:ascii="PT Astra Serif" w:hAnsi="PT Astra Serif"/>
              </w:rPr>
            </w:pPr>
            <w:r w:rsidRPr="004F30EA">
              <w:rPr>
                <w:rFonts w:ascii="PT Astra Serif" w:hAnsi="PT Astra Serif"/>
              </w:rPr>
              <w:t xml:space="preserve">Ремонт системы холодного водоснабжения - замена водонапорной башни на </w:t>
            </w:r>
            <w:proofErr w:type="spellStart"/>
            <w:r w:rsidRPr="004F30EA">
              <w:rPr>
                <w:rFonts w:ascii="PT Astra Serif" w:hAnsi="PT Astra Serif"/>
              </w:rPr>
              <w:t>терриории</w:t>
            </w:r>
            <w:proofErr w:type="spellEnd"/>
            <w:r w:rsidRPr="004F30EA">
              <w:rPr>
                <w:rFonts w:ascii="PT Astra Serif" w:hAnsi="PT Astra Serif"/>
              </w:rPr>
              <w:t xml:space="preserve"> с. Мордово Красноармейского муниципального района Саратовской области</w:t>
            </w:r>
          </w:p>
          <w:p w:rsidR="00092139" w:rsidRPr="00092139" w:rsidRDefault="00092139" w:rsidP="00092139">
            <w:pPr>
              <w:jc w:val="center"/>
              <w:rPr>
                <w:rFonts w:ascii="PT Astra Serif" w:hAnsi="PT Astra Serif"/>
                <w:b/>
                <w:color w:val="17365D" w:themeColor="text2" w:themeShade="BF"/>
                <w:sz w:val="18"/>
                <w:szCs w:val="18"/>
              </w:rPr>
            </w:pPr>
            <w:r w:rsidRPr="00092139">
              <w:rPr>
                <w:rFonts w:ascii="PT Astra Serif" w:hAnsi="PT Astra Serif"/>
                <w:b/>
                <w:color w:val="17365D" w:themeColor="text2" w:themeShade="BF"/>
                <w:sz w:val="18"/>
                <w:szCs w:val="18"/>
              </w:rPr>
              <w:t>(</w:t>
            </w:r>
            <w:r>
              <w:rPr>
                <w:rFonts w:ascii="PT Astra Serif" w:hAnsi="PT Astra Serif"/>
                <w:b/>
                <w:color w:val="17365D" w:themeColor="text2" w:themeShade="BF"/>
                <w:sz w:val="18"/>
                <w:szCs w:val="18"/>
              </w:rPr>
              <w:t xml:space="preserve">с </w:t>
            </w:r>
            <w:proofErr w:type="spellStart"/>
            <w:r w:rsidRPr="00092139">
              <w:rPr>
                <w:rFonts w:ascii="PT Astra Serif" w:hAnsi="PT Astra Serif"/>
                <w:b/>
                <w:color w:val="17365D" w:themeColor="text2" w:themeShade="BF"/>
                <w:sz w:val="18"/>
                <w:szCs w:val="18"/>
              </w:rPr>
              <w:t>изм</w:t>
            </w:r>
            <w:proofErr w:type="spellEnd"/>
            <w:r w:rsidRPr="00092139">
              <w:rPr>
                <w:rFonts w:ascii="PT Astra Serif" w:hAnsi="PT Astra Serif"/>
                <w:b/>
                <w:color w:val="17365D" w:themeColor="text2" w:themeShade="BF"/>
                <w:sz w:val="18"/>
                <w:szCs w:val="18"/>
              </w:rPr>
              <w:t xml:space="preserve">. </w:t>
            </w:r>
            <w:r w:rsidRPr="00092139">
              <w:rPr>
                <w:rStyle w:val="af6"/>
                <w:rFonts w:ascii="PT Astra Serif" w:hAnsi="PT Astra Serif"/>
                <w:color w:val="17365D" w:themeColor="text2" w:themeShade="BF"/>
                <w:sz w:val="18"/>
                <w:szCs w:val="18"/>
              </w:rPr>
              <w:t>от 29.01.2025г. №68)</w:t>
            </w:r>
          </w:p>
          <w:p w:rsidR="00092139" w:rsidRPr="004F30EA" w:rsidRDefault="00092139" w:rsidP="003668EB">
            <w:pPr>
              <w:jc w:val="both"/>
              <w:rPr>
                <w:rFonts w:ascii="PT Astra Serif" w:hAnsi="PT Astra Serif"/>
              </w:rPr>
            </w:pPr>
          </w:p>
        </w:tc>
        <w:tc>
          <w:tcPr>
            <w:tcW w:w="1707" w:type="dxa"/>
            <w:gridSpan w:val="2"/>
            <w:vMerge w:val="restart"/>
          </w:tcPr>
          <w:p w:rsidR="00321746" w:rsidRPr="004F30EA" w:rsidRDefault="00321746">
            <w:pPr>
              <w:rPr>
                <w:rFonts w:ascii="PT Astra Serif" w:hAnsi="PT Astra Serif"/>
              </w:rPr>
            </w:pPr>
          </w:p>
          <w:p w:rsidR="00321746" w:rsidRPr="004F30EA" w:rsidRDefault="00247930" w:rsidP="00546DD5">
            <w:pPr>
              <w:widowControl w:val="0"/>
              <w:autoSpaceDE w:val="0"/>
              <w:autoSpaceDN w:val="0"/>
              <w:adjustRightInd w:val="0"/>
              <w:jc w:val="both"/>
              <w:rPr>
                <w:rFonts w:ascii="PT Astra Serif" w:hAnsi="PT Astra Serif"/>
              </w:rPr>
            </w:pPr>
            <w:r w:rsidRPr="004F30EA">
              <w:rPr>
                <w:rFonts w:ascii="PT Astra Serif" w:hAnsi="PT Astra Serif"/>
              </w:rPr>
              <w:t>Управление по строительству, ЖКХ и субсидиям</w:t>
            </w:r>
          </w:p>
        </w:tc>
        <w:tc>
          <w:tcPr>
            <w:tcW w:w="1125" w:type="dxa"/>
          </w:tcPr>
          <w:p w:rsidR="00321746" w:rsidRPr="004F30EA" w:rsidRDefault="00321746" w:rsidP="005E1307">
            <w:pPr>
              <w:spacing w:after="120"/>
              <w:jc w:val="both"/>
            </w:pPr>
            <w:r w:rsidRPr="004F30EA">
              <w:t>Всего</w:t>
            </w:r>
          </w:p>
        </w:tc>
        <w:tc>
          <w:tcPr>
            <w:tcW w:w="992" w:type="dxa"/>
          </w:tcPr>
          <w:p w:rsidR="00321746" w:rsidRPr="004F30EA" w:rsidRDefault="00321746">
            <w:pPr>
              <w:rPr>
                <w:rFonts w:ascii="PT Astra Serif" w:hAnsi="PT Astra Serif"/>
              </w:rPr>
            </w:pPr>
          </w:p>
          <w:p w:rsidR="00321746" w:rsidRPr="004F30EA" w:rsidRDefault="00321746" w:rsidP="00546DD5">
            <w:pPr>
              <w:widowControl w:val="0"/>
              <w:autoSpaceDE w:val="0"/>
              <w:autoSpaceDN w:val="0"/>
              <w:adjustRightInd w:val="0"/>
              <w:jc w:val="both"/>
              <w:rPr>
                <w:rFonts w:ascii="PT Astra Serif" w:hAnsi="PT Astra Serif"/>
              </w:rPr>
            </w:pPr>
          </w:p>
        </w:tc>
        <w:tc>
          <w:tcPr>
            <w:tcW w:w="709" w:type="dxa"/>
          </w:tcPr>
          <w:p w:rsidR="00321746" w:rsidRPr="004F30EA" w:rsidRDefault="00321746">
            <w:pPr>
              <w:rPr>
                <w:rFonts w:ascii="PT Astra Serif" w:hAnsi="PT Astra Serif"/>
              </w:rPr>
            </w:pPr>
          </w:p>
          <w:p w:rsidR="00321746" w:rsidRPr="004F30EA" w:rsidRDefault="00321746" w:rsidP="00546DD5">
            <w:pPr>
              <w:widowControl w:val="0"/>
              <w:autoSpaceDE w:val="0"/>
              <w:autoSpaceDN w:val="0"/>
              <w:adjustRightInd w:val="0"/>
              <w:jc w:val="both"/>
              <w:rPr>
                <w:rFonts w:ascii="PT Astra Serif" w:hAnsi="PT Astra Serif"/>
              </w:rPr>
            </w:pPr>
          </w:p>
        </w:tc>
        <w:tc>
          <w:tcPr>
            <w:tcW w:w="711" w:type="dxa"/>
          </w:tcPr>
          <w:p w:rsidR="00321746" w:rsidRPr="004F30EA" w:rsidRDefault="00321746">
            <w:pPr>
              <w:rPr>
                <w:rFonts w:ascii="PT Astra Serif" w:hAnsi="PT Astra Serif"/>
              </w:rPr>
            </w:pPr>
          </w:p>
          <w:p w:rsidR="00321746" w:rsidRPr="004F30EA" w:rsidRDefault="00321746" w:rsidP="00546DD5">
            <w:pPr>
              <w:widowControl w:val="0"/>
              <w:autoSpaceDE w:val="0"/>
              <w:autoSpaceDN w:val="0"/>
              <w:adjustRightInd w:val="0"/>
              <w:jc w:val="both"/>
              <w:rPr>
                <w:rFonts w:ascii="PT Astra Serif" w:hAnsi="PT Astra Serif"/>
              </w:rPr>
            </w:pPr>
          </w:p>
        </w:tc>
        <w:tc>
          <w:tcPr>
            <w:tcW w:w="698" w:type="dxa"/>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860"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842" w:type="dxa"/>
          </w:tcPr>
          <w:p w:rsidR="00321746" w:rsidRPr="004F30EA" w:rsidRDefault="00321746" w:rsidP="00321746">
            <w:pPr>
              <w:widowControl w:val="0"/>
              <w:autoSpaceDE w:val="0"/>
              <w:autoSpaceDN w:val="0"/>
              <w:adjustRightInd w:val="0"/>
              <w:jc w:val="both"/>
              <w:rPr>
                <w:rFonts w:ascii="PT Astra Serif" w:hAnsi="PT Astra Serif"/>
              </w:rPr>
            </w:pPr>
            <w:r w:rsidRPr="004F30EA">
              <w:rPr>
                <w:rFonts w:ascii="PT Astra Serif" w:hAnsi="PT Astra Serif"/>
              </w:rPr>
              <w:t>2000,00</w:t>
            </w:r>
          </w:p>
        </w:tc>
        <w:tc>
          <w:tcPr>
            <w:tcW w:w="711" w:type="dxa"/>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61" w:type="dxa"/>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05"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05"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05"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05"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05"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99"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61" w:type="dxa"/>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c>
          <w:tcPr>
            <w:tcW w:w="523" w:type="dxa"/>
            <w:gridSpan w:val="2"/>
          </w:tcPr>
          <w:p w:rsidR="00321746" w:rsidRPr="004F30EA" w:rsidRDefault="00321746">
            <w:pPr>
              <w:rPr>
                <w:rFonts w:ascii="PT Astra Serif" w:hAnsi="PT Astra Serif"/>
              </w:rPr>
            </w:pPr>
          </w:p>
          <w:p w:rsidR="00321746" w:rsidRPr="004F30EA" w:rsidRDefault="00321746" w:rsidP="00321746">
            <w:pPr>
              <w:widowControl w:val="0"/>
              <w:autoSpaceDE w:val="0"/>
              <w:autoSpaceDN w:val="0"/>
              <w:adjustRightInd w:val="0"/>
              <w:jc w:val="both"/>
              <w:rPr>
                <w:rFonts w:ascii="PT Astra Serif" w:hAnsi="PT Astra Serif"/>
              </w:rPr>
            </w:pPr>
          </w:p>
        </w:tc>
      </w:tr>
      <w:tr w:rsidR="00321746" w:rsidRPr="004F30EA" w:rsidTr="00321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80"/>
        </w:trPr>
        <w:tc>
          <w:tcPr>
            <w:tcW w:w="577" w:type="dxa"/>
            <w:vMerge/>
          </w:tcPr>
          <w:p w:rsidR="00321746" w:rsidRPr="004F30EA" w:rsidRDefault="00321746" w:rsidP="0001798C">
            <w:pPr>
              <w:ind w:left="567"/>
              <w:jc w:val="both"/>
              <w:rPr>
                <w:rFonts w:ascii="PT Astra Serif" w:hAnsi="PT Astra Serif"/>
              </w:rPr>
            </w:pPr>
          </w:p>
        </w:tc>
        <w:tc>
          <w:tcPr>
            <w:tcW w:w="1972" w:type="dxa"/>
            <w:vMerge/>
          </w:tcPr>
          <w:p w:rsidR="00321746" w:rsidRPr="004F30EA" w:rsidRDefault="00321746" w:rsidP="00CF009D">
            <w:pPr>
              <w:ind w:left="567"/>
              <w:jc w:val="both"/>
              <w:rPr>
                <w:rFonts w:ascii="PT Astra Serif" w:hAnsi="PT Astra Serif"/>
              </w:rPr>
            </w:pPr>
          </w:p>
        </w:tc>
        <w:tc>
          <w:tcPr>
            <w:tcW w:w="1707" w:type="dxa"/>
            <w:gridSpan w:val="2"/>
            <w:vMerge/>
          </w:tcPr>
          <w:p w:rsidR="00321746" w:rsidRPr="004F30EA" w:rsidRDefault="00321746">
            <w:pPr>
              <w:rPr>
                <w:rFonts w:ascii="PT Astra Serif" w:hAnsi="PT Astra Serif"/>
              </w:rPr>
            </w:pPr>
          </w:p>
        </w:tc>
        <w:tc>
          <w:tcPr>
            <w:tcW w:w="1125" w:type="dxa"/>
          </w:tcPr>
          <w:p w:rsidR="00321746" w:rsidRPr="004F30EA" w:rsidRDefault="00321746" w:rsidP="005E1307">
            <w:pPr>
              <w:spacing w:after="120"/>
              <w:jc w:val="both"/>
            </w:pPr>
            <w:r w:rsidRPr="004F30EA">
              <w:t>Местный бюджет</w:t>
            </w:r>
          </w:p>
        </w:tc>
        <w:tc>
          <w:tcPr>
            <w:tcW w:w="992" w:type="dxa"/>
          </w:tcPr>
          <w:p w:rsidR="00321746" w:rsidRPr="004F30EA" w:rsidRDefault="00321746">
            <w:pPr>
              <w:rPr>
                <w:rFonts w:ascii="PT Astra Serif" w:hAnsi="PT Astra Serif"/>
              </w:rPr>
            </w:pPr>
          </w:p>
        </w:tc>
        <w:tc>
          <w:tcPr>
            <w:tcW w:w="709" w:type="dxa"/>
          </w:tcPr>
          <w:p w:rsidR="00321746" w:rsidRPr="004F30EA" w:rsidRDefault="00321746">
            <w:pPr>
              <w:rPr>
                <w:rFonts w:ascii="PT Astra Serif" w:hAnsi="PT Astra Serif"/>
              </w:rPr>
            </w:pPr>
          </w:p>
        </w:tc>
        <w:tc>
          <w:tcPr>
            <w:tcW w:w="711" w:type="dxa"/>
          </w:tcPr>
          <w:p w:rsidR="00321746" w:rsidRPr="004F30EA" w:rsidRDefault="00321746">
            <w:pPr>
              <w:rPr>
                <w:rFonts w:ascii="PT Astra Serif" w:hAnsi="PT Astra Serif"/>
              </w:rPr>
            </w:pPr>
          </w:p>
        </w:tc>
        <w:tc>
          <w:tcPr>
            <w:tcW w:w="698" w:type="dxa"/>
          </w:tcPr>
          <w:p w:rsidR="00321746" w:rsidRPr="004F30EA" w:rsidRDefault="00321746">
            <w:pPr>
              <w:rPr>
                <w:rFonts w:ascii="PT Astra Serif" w:hAnsi="PT Astra Serif"/>
              </w:rPr>
            </w:pPr>
          </w:p>
        </w:tc>
        <w:tc>
          <w:tcPr>
            <w:tcW w:w="860" w:type="dxa"/>
            <w:gridSpan w:val="2"/>
          </w:tcPr>
          <w:p w:rsidR="00321746" w:rsidRPr="004F30EA" w:rsidRDefault="00321746">
            <w:pPr>
              <w:rPr>
                <w:rFonts w:ascii="PT Astra Serif" w:hAnsi="PT Astra Serif"/>
              </w:rPr>
            </w:pPr>
          </w:p>
        </w:tc>
        <w:tc>
          <w:tcPr>
            <w:tcW w:w="842" w:type="dxa"/>
          </w:tcPr>
          <w:p w:rsidR="00321746" w:rsidRPr="004F30EA" w:rsidRDefault="00247930" w:rsidP="003668EB">
            <w:pPr>
              <w:rPr>
                <w:rFonts w:ascii="PT Astra Serif" w:hAnsi="PT Astra Serif"/>
              </w:rPr>
            </w:pPr>
            <w:r w:rsidRPr="004F30EA">
              <w:rPr>
                <w:rFonts w:ascii="PT Astra Serif" w:hAnsi="PT Astra Serif"/>
              </w:rPr>
              <w:t>430,0</w:t>
            </w:r>
          </w:p>
        </w:tc>
        <w:tc>
          <w:tcPr>
            <w:tcW w:w="711" w:type="dxa"/>
          </w:tcPr>
          <w:p w:rsidR="00321746" w:rsidRPr="004F30EA" w:rsidRDefault="00321746">
            <w:pPr>
              <w:rPr>
                <w:rFonts w:ascii="PT Astra Serif" w:hAnsi="PT Astra Serif"/>
              </w:rPr>
            </w:pPr>
          </w:p>
        </w:tc>
        <w:tc>
          <w:tcPr>
            <w:tcW w:w="561" w:type="dxa"/>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99" w:type="dxa"/>
            <w:gridSpan w:val="2"/>
          </w:tcPr>
          <w:p w:rsidR="00321746" w:rsidRPr="004F30EA" w:rsidRDefault="00321746">
            <w:pPr>
              <w:rPr>
                <w:rFonts w:ascii="PT Astra Serif" w:hAnsi="PT Astra Serif"/>
              </w:rPr>
            </w:pPr>
          </w:p>
        </w:tc>
        <w:tc>
          <w:tcPr>
            <w:tcW w:w="561" w:type="dxa"/>
          </w:tcPr>
          <w:p w:rsidR="00321746" w:rsidRPr="004F30EA" w:rsidRDefault="00321746">
            <w:pPr>
              <w:rPr>
                <w:rFonts w:ascii="PT Astra Serif" w:hAnsi="PT Astra Serif"/>
              </w:rPr>
            </w:pPr>
          </w:p>
        </w:tc>
        <w:tc>
          <w:tcPr>
            <w:tcW w:w="523" w:type="dxa"/>
            <w:gridSpan w:val="2"/>
          </w:tcPr>
          <w:p w:rsidR="00321746" w:rsidRPr="004F30EA" w:rsidRDefault="00321746">
            <w:pPr>
              <w:rPr>
                <w:rFonts w:ascii="PT Astra Serif" w:hAnsi="PT Astra Serif"/>
              </w:rPr>
            </w:pPr>
          </w:p>
        </w:tc>
      </w:tr>
      <w:tr w:rsidR="00321746" w:rsidRPr="004F30EA" w:rsidTr="00321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80"/>
        </w:trPr>
        <w:tc>
          <w:tcPr>
            <w:tcW w:w="577" w:type="dxa"/>
            <w:vMerge/>
          </w:tcPr>
          <w:p w:rsidR="00321746" w:rsidRPr="004F30EA" w:rsidRDefault="00321746" w:rsidP="0001798C">
            <w:pPr>
              <w:ind w:left="567"/>
              <w:jc w:val="both"/>
              <w:rPr>
                <w:rFonts w:ascii="PT Astra Serif" w:hAnsi="PT Astra Serif"/>
              </w:rPr>
            </w:pPr>
          </w:p>
        </w:tc>
        <w:tc>
          <w:tcPr>
            <w:tcW w:w="1972" w:type="dxa"/>
            <w:vMerge/>
          </w:tcPr>
          <w:p w:rsidR="00321746" w:rsidRPr="004F30EA" w:rsidRDefault="00321746" w:rsidP="00CF009D">
            <w:pPr>
              <w:ind w:left="567"/>
              <w:jc w:val="both"/>
              <w:rPr>
                <w:rFonts w:ascii="PT Astra Serif" w:hAnsi="PT Astra Serif"/>
              </w:rPr>
            </w:pPr>
          </w:p>
        </w:tc>
        <w:tc>
          <w:tcPr>
            <w:tcW w:w="1707" w:type="dxa"/>
            <w:gridSpan w:val="2"/>
            <w:vMerge/>
          </w:tcPr>
          <w:p w:rsidR="00321746" w:rsidRPr="004F30EA" w:rsidRDefault="00321746">
            <w:pPr>
              <w:rPr>
                <w:rFonts w:ascii="PT Astra Serif" w:hAnsi="PT Astra Serif"/>
              </w:rPr>
            </w:pPr>
          </w:p>
        </w:tc>
        <w:tc>
          <w:tcPr>
            <w:tcW w:w="1125" w:type="dxa"/>
          </w:tcPr>
          <w:p w:rsidR="00321746" w:rsidRPr="004F30EA" w:rsidRDefault="00321746" w:rsidP="005E1307">
            <w:pPr>
              <w:spacing w:after="120"/>
              <w:jc w:val="both"/>
            </w:pPr>
            <w:r w:rsidRPr="004F30EA">
              <w:t>Областной бюджет (</w:t>
            </w:r>
            <w:proofErr w:type="spellStart"/>
            <w:r w:rsidRPr="004F30EA">
              <w:t>прогнозно</w:t>
            </w:r>
            <w:proofErr w:type="spellEnd"/>
            <w:r w:rsidRPr="004F30EA">
              <w:t>)</w:t>
            </w:r>
          </w:p>
        </w:tc>
        <w:tc>
          <w:tcPr>
            <w:tcW w:w="992" w:type="dxa"/>
          </w:tcPr>
          <w:p w:rsidR="00321746" w:rsidRPr="004F30EA" w:rsidRDefault="00321746">
            <w:pPr>
              <w:rPr>
                <w:rFonts w:ascii="PT Astra Serif" w:hAnsi="PT Astra Serif"/>
              </w:rPr>
            </w:pPr>
          </w:p>
        </w:tc>
        <w:tc>
          <w:tcPr>
            <w:tcW w:w="709" w:type="dxa"/>
          </w:tcPr>
          <w:p w:rsidR="00321746" w:rsidRPr="004F30EA" w:rsidRDefault="00321746">
            <w:pPr>
              <w:rPr>
                <w:rFonts w:ascii="PT Astra Serif" w:hAnsi="PT Astra Serif"/>
              </w:rPr>
            </w:pPr>
          </w:p>
        </w:tc>
        <w:tc>
          <w:tcPr>
            <w:tcW w:w="711" w:type="dxa"/>
          </w:tcPr>
          <w:p w:rsidR="00321746" w:rsidRPr="004F30EA" w:rsidRDefault="00321746">
            <w:pPr>
              <w:rPr>
                <w:rFonts w:ascii="PT Astra Serif" w:hAnsi="PT Astra Serif"/>
              </w:rPr>
            </w:pPr>
          </w:p>
        </w:tc>
        <w:tc>
          <w:tcPr>
            <w:tcW w:w="698" w:type="dxa"/>
          </w:tcPr>
          <w:p w:rsidR="00321746" w:rsidRPr="004F30EA" w:rsidRDefault="00321746">
            <w:pPr>
              <w:rPr>
                <w:rFonts w:ascii="PT Astra Serif" w:hAnsi="PT Astra Serif"/>
              </w:rPr>
            </w:pPr>
          </w:p>
        </w:tc>
        <w:tc>
          <w:tcPr>
            <w:tcW w:w="860" w:type="dxa"/>
            <w:gridSpan w:val="2"/>
          </w:tcPr>
          <w:p w:rsidR="00321746" w:rsidRPr="004F30EA" w:rsidRDefault="00321746">
            <w:pPr>
              <w:rPr>
                <w:rFonts w:ascii="PT Astra Serif" w:hAnsi="PT Astra Serif"/>
              </w:rPr>
            </w:pPr>
          </w:p>
        </w:tc>
        <w:tc>
          <w:tcPr>
            <w:tcW w:w="842" w:type="dxa"/>
          </w:tcPr>
          <w:p w:rsidR="00321746" w:rsidRPr="004F30EA" w:rsidRDefault="00321746">
            <w:pPr>
              <w:rPr>
                <w:rFonts w:ascii="PT Astra Serif" w:hAnsi="PT Astra Serif"/>
              </w:rPr>
            </w:pPr>
            <w:r w:rsidRPr="004F30EA">
              <w:rPr>
                <w:rFonts w:ascii="PT Astra Serif" w:hAnsi="PT Astra Serif"/>
              </w:rPr>
              <w:t>1450,00</w:t>
            </w:r>
          </w:p>
        </w:tc>
        <w:tc>
          <w:tcPr>
            <w:tcW w:w="711" w:type="dxa"/>
          </w:tcPr>
          <w:p w:rsidR="00321746" w:rsidRPr="004F30EA" w:rsidRDefault="00321746">
            <w:pPr>
              <w:rPr>
                <w:rFonts w:ascii="PT Astra Serif" w:hAnsi="PT Astra Serif"/>
              </w:rPr>
            </w:pPr>
          </w:p>
        </w:tc>
        <w:tc>
          <w:tcPr>
            <w:tcW w:w="561" w:type="dxa"/>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99" w:type="dxa"/>
            <w:gridSpan w:val="2"/>
          </w:tcPr>
          <w:p w:rsidR="00321746" w:rsidRPr="004F30EA" w:rsidRDefault="00321746">
            <w:pPr>
              <w:rPr>
                <w:rFonts w:ascii="PT Astra Serif" w:hAnsi="PT Astra Serif"/>
              </w:rPr>
            </w:pPr>
          </w:p>
        </w:tc>
        <w:tc>
          <w:tcPr>
            <w:tcW w:w="561" w:type="dxa"/>
          </w:tcPr>
          <w:p w:rsidR="00321746" w:rsidRPr="004F30EA" w:rsidRDefault="00321746">
            <w:pPr>
              <w:rPr>
                <w:rFonts w:ascii="PT Astra Serif" w:hAnsi="PT Astra Serif"/>
              </w:rPr>
            </w:pPr>
          </w:p>
        </w:tc>
        <w:tc>
          <w:tcPr>
            <w:tcW w:w="523" w:type="dxa"/>
            <w:gridSpan w:val="2"/>
          </w:tcPr>
          <w:p w:rsidR="00321746" w:rsidRPr="004F30EA" w:rsidRDefault="00321746">
            <w:pPr>
              <w:rPr>
                <w:rFonts w:ascii="PT Astra Serif" w:hAnsi="PT Astra Serif"/>
              </w:rPr>
            </w:pPr>
          </w:p>
        </w:tc>
      </w:tr>
      <w:tr w:rsidR="00321746" w:rsidRPr="004F30EA" w:rsidTr="00321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80"/>
        </w:trPr>
        <w:tc>
          <w:tcPr>
            <w:tcW w:w="577" w:type="dxa"/>
            <w:vMerge/>
          </w:tcPr>
          <w:p w:rsidR="00321746" w:rsidRPr="004F30EA" w:rsidRDefault="00321746" w:rsidP="0001798C">
            <w:pPr>
              <w:ind w:left="567"/>
              <w:jc w:val="both"/>
              <w:rPr>
                <w:rFonts w:ascii="PT Astra Serif" w:hAnsi="PT Astra Serif"/>
              </w:rPr>
            </w:pPr>
          </w:p>
        </w:tc>
        <w:tc>
          <w:tcPr>
            <w:tcW w:w="1972" w:type="dxa"/>
            <w:vMerge/>
          </w:tcPr>
          <w:p w:rsidR="00321746" w:rsidRPr="004F30EA" w:rsidRDefault="00321746" w:rsidP="00CF009D">
            <w:pPr>
              <w:ind w:left="567"/>
              <w:jc w:val="both"/>
              <w:rPr>
                <w:rFonts w:ascii="PT Astra Serif" w:hAnsi="PT Astra Serif"/>
              </w:rPr>
            </w:pPr>
          </w:p>
        </w:tc>
        <w:tc>
          <w:tcPr>
            <w:tcW w:w="1707" w:type="dxa"/>
            <w:gridSpan w:val="2"/>
            <w:vMerge/>
          </w:tcPr>
          <w:p w:rsidR="00321746" w:rsidRPr="004F30EA" w:rsidRDefault="00321746">
            <w:pPr>
              <w:rPr>
                <w:rFonts w:ascii="PT Astra Serif" w:hAnsi="PT Astra Serif"/>
              </w:rPr>
            </w:pPr>
          </w:p>
        </w:tc>
        <w:tc>
          <w:tcPr>
            <w:tcW w:w="1125" w:type="dxa"/>
          </w:tcPr>
          <w:p w:rsidR="00321746" w:rsidRPr="004F30EA" w:rsidRDefault="00321746" w:rsidP="005E1307">
            <w:pPr>
              <w:spacing w:after="120"/>
              <w:jc w:val="both"/>
            </w:pPr>
            <w:r w:rsidRPr="004F30EA">
              <w:t>Внебюджетные источники (</w:t>
            </w:r>
            <w:proofErr w:type="spellStart"/>
            <w:r w:rsidRPr="004F30EA">
              <w:t>прогнозно</w:t>
            </w:r>
            <w:proofErr w:type="spellEnd"/>
            <w:r w:rsidRPr="004F30EA">
              <w:t>)</w:t>
            </w:r>
          </w:p>
          <w:p w:rsidR="00321746" w:rsidRPr="004F30EA" w:rsidRDefault="00321746" w:rsidP="005E1307">
            <w:pPr>
              <w:spacing w:after="120"/>
              <w:jc w:val="both"/>
            </w:pPr>
            <w:r w:rsidRPr="004F30EA">
              <w:t>Физические лица (</w:t>
            </w:r>
            <w:proofErr w:type="spellStart"/>
            <w:r w:rsidRPr="004F30EA">
              <w:t>прогнозно</w:t>
            </w:r>
            <w:proofErr w:type="spellEnd"/>
            <w:r w:rsidRPr="004F30EA">
              <w:t>)</w:t>
            </w:r>
          </w:p>
          <w:p w:rsidR="00321746" w:rsidRPr="004F30EA" w:rsidRDefault="00321746" w:rsidP="005E1307">
            <w:pPr>
              <w:spacing w:after="120"/>
              <w:jc w:val="both"/>
            </w:pPr>
            <w:r w:rsidRPr="004F30EA">
              <w:t>Юридические лица (</w:t>
            </w:r>
            <w:proofErr w:type="spellStart"/>
            <w:r w:rsidRPr="004F30EA">
              <w:t>прогнозно</w:t>
            </w:r>
            <w:proofErr w:type="spellEnd"/>
            <w:r w:rsidRPr="004F30EA">
              <w:t>)</w:t>
            </w:r>
          </w:p>
        </w:tc>
        <w:tc>
          <w:tcPr>
            <w:tcW w:w="992" w:type="dxa"/>
          </w:tcPr>
          <w:p w:rsidR="00321746" w:rsidRPr="004F30EA" w:rsidRDefault="00321746">
            <w:pPr>
              <w:rPr>
                <w:rFonts w:ascii="PT Astra Serif" w:hAnsi="PT Astra Serif"/>
              </w:rPr>
            </w:pPr>
          </w:p>
        </w:tc>
        <w:tc>
          <w:tcPr>
            <w:tcW w:w="709" w:type="dxa"/>
          </w:tcPr>
          <w:p w:rsidR="00321746" w:rsidRPr="004F30EA" w:rsidRDefault="00321746">
            <w:pPr>
              <w:rPr>
                <w:rFonts w:ascii="PT Astra Serif" w:hAnsi="PT Astra Serif"/>
              </w:rPr>
            </w:pPr>
          </w:p>
        </w:tc>
        <w:tc>
          <w:tcPr>
            <w:tcW w:w="711" w:type="dxa"/>
          </w:tcPr>
          <w:p w:rsidR="00321746" w:rsidRPr="004F30EA" w:rsidRDefault="00321746">
            <w:pPr>
              <w:rPr>
                <w:rFonts w:ascii="PT Astra Serif" w:hAnsi="PT Astra Serif"/>
              </w:rPr>
            </w:pPr>
          </w:p>
        </w:tc>
        <w:tc>
          <w:tcPr>
            <w:tcW w:w="698" w:type="dxa"/>
          </w:tcPr>
          <w:p w:rsidR="00321746" w:rsidRPr="004F30EA" w:rsidRDefault="00321746">
            <w:pPr>
              <w:rPr>
                <w:rFonts w:ascii="PT Astra Serif" w:hAnsi="PT Astra Serif"/>
              </w:rPr>
            </w:pPr>
          </w:p>
        </w:tc>
        <w:tc>
          <w:tcPr>
            <w:tcW w:w="860" w:type="dxa"/>
            <w:gridSpan w:val="2"/>
          </w:tcPr>
          <w:p w:rsidR="00321746" w:rsidRPr="004F30EA" w:rsidRDefault="00321746">
            <w:pPr>
              <w:rPr>
                <w:rFonts w:ascii="PT Astra Serif" w:hAnsi="PT Astra Serif"/>
              </w:rPr>
            </w:pPr>
          </w:p>
        </w:tc>
        <w:tc>
          <w:tcPr>
            <w:tcW w:w="842" w:type="dxa"/>
          </w:tcPr>
          <w:p w:rsidR="00321746" w:rsidRPr="004F30EA" w:rsidRDefault="004F30EA">
            <w:pPr>
              <w:rPr>
                <w:rFonts w:ascii="PT Astra Serif" w:hAnsi="PT Astra Serif"/>
              </w:rPr>
            </w:pPr>
            <w:r>
              <w:rPr>
                <w:rFonts w:ascii="PT Astra Serif" w:hAnsi="PT Astra Serif"/>
              </w:rPr>
              <w:t>120,00</w:t>
            </w:r>
          </w:p>
          <w:p w:rsidR="00321746" w:rsidRPr="004F30EA" w:rsidRDefault="00321746">
            <w:pPr>
              <w:rPr>
                <w:rFonts w:ascii="PT Astra Serif" w:hAnsi="PT Astra Serif"/>
              </w:rPr>
            </w:pPr>
          </w:p>
          <w:p w:rsidR="00321746" w:rsidRPr="004F30EA" w:rsidRDefault="00321746">
            <w:pPr>
              <w:rPr>
                <w:rFonts w:ascii="PT Astra Serif" w:hAnsi="PT Astra Serif"/>
              </w:rPr>
            </w:pPr>
          </w:p>
          <w:p w:rsidR="00321746" w:rsidRDefault="00321746">
            <w:pPr>
              <w:rPr>
                <w:rFonts w:ascii="PT Astra Serif" w:hAnsi="PT Astra Serif"/>
              </w:rPr>
            </w:pPr>
          </w:p>
          <w:p w:rsidR="004F30EA" w:rsidRPr="004F30EA" w:rsidRDefault="004F30EA">
            <w:pPr>
              <w:rPr>
                <w:rFonts w:ascii="PT Astra Serif" w:hAnsi="PT Astra Serif"/>
              </w:rPr>
            </w:pPr>
          </w:p>
          <w:p w:rsidR="00321746" w:rsidRPr="004F30EA" w:rsidRDefault="00A568BD">
            <w:pPr>
              <w:rPr>
                <w:rFonts w:ascii="PT Astra Serif" w:hAnsi="PT Astra Serif"/>
              </w:rPr>
            </w:pPr>
            <w:r w:rsidRPr="004F30EA">
              <w:rPr>
                <w:rFonts w:ascii="PT Astra Serif" w:hAnsi="PT Astra Serif"/>
              </w:rPr>
              <w:t>60,00</w:t>
            </w:r>
          </w:p>
          <w:p w:rsidR="00247930" w:rsidRPr="004F30EA" w:rsidRDefault="00247930">
            <w:pPr>
              <w:rPr>
                <w:rFonts w:ascii="PT Astra Serif" w:hAnsi="PT Astra Serif"/>
              </w:rPr>
            </w:pPr>
          </w:p>
          <w:p w:rsidR="00247930" w:rsidRDefault="00247930">
            <w:pPr>
              <w:rPr>
                <w:rFonts w:ascii="PT Astra Serif" w:hAnsi="PT Astra Serif"/>
              </w:rPr>
            </w:pPr>
          </w:p>
          <w:p w:rsidR="004F30EA" w:rsidRDefault="004F30EA">
            <w:pPr>
              <w:rPr>
                <w:rFonts w:ascii="PT Astra Serif" w:hAnsi="PT Astra Serif"/>
              </w:rPr>
            </w:pPr>
          </w:p>
          <w:p w:rsidR="004F30EA" w:rsidRPr="004F30EA" w:rsidRDefault="004F30EA">
            <w:pPr>
              <w:rPr>
                <w:rFonts w:ascii="PT Astra Serif" w:hAnsi="PT Astra Serif"/>
              </w:rPr>
            </w:pPr>
          </w:p>
          <w:p w:rsidR="00247930" w:rsidRPr="004F30EA" w:rsidRDefault="00A568BD">
            <w:pPr>
              <w:rPr>
                <w:rFonts w:ascii="PT Astra Serif" w:hAnsi="PT Astra Serif"/>
              </w:rPr>
            </w:pPr>
            <w:r w:rsidRPr="004F30EA">
              <w:rPr>
                <w:rFonts w:ascii="PT Astra Serif" w:hAnsi="PT Astra Serif"/>
              </w:rPr>
              <w:t>60,0</w:t>
            </w:r>
            <w:r w:rsidR="004F30EA">
              <w:rPr>
                <w:rFonts w:ascii="PT Astra Serif" w:hAnsi="PT Astra Serif"/>
              </w:rPr>
              <w:t>0</w:t>
            </w:r>
          </w:p>
        </w:tc>
        <w:tc>
          <w:tcPr>
            <w:tcW w:w="711" w:type="dxa"/>
          </w:tcPr>
          <w:p w:rsidR="00321746" w:rsidRPr="004F30EA" w:rsidRDefault="00321746">
            <w:pPr>
              <w:rPr>
                <w:rFonts w:ascii="PT Astra Serif" w:hAnsi="PT Astra Serif"/>
              </w:rPr>
            </w:pPr>
          </w:p>
        </w:tc>
        <w:tc>
          <w:tcPr>
            <w:tcW w:w="561" w:type="dxa"/>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05" w:type="dxa"/>
            <w:gridSpan w:val="2"/>
          </w:tcPr>
          <w:p w:rsidR="00321746" w:rsidRPr="004F30EA" w:rsidRDefault="00321746">
            <w:pPr>
              <w:rPr>
                <w:rFonts w:ascii="PT Astra Serif" w:hAnsi="PT Astra Serif"/>
              </w:rPr>
            </w:pPr>
          </w:p>
        </w:tc>
        <w:tc>
          <w:tcPr>
            <w:tcW w:w="599" w:type="dxa"/>
            <w:gridSpan w:val="2"/>
          </w:tcPr>
          <w:p w:rsidR="00321746" w:rsidRPr="004F30EA" w:rsidRDefault="00321746">
            <w:pPr>
              <w:rPr>
                <w:rFonts w:ascii="PT Astra Serif" w:hAnsi="PT Astra Serif"/>
              </w:rPr>
            </w:pPr>
          </w:p>
        </w:tc>
        <w:tc>
          <w:tcPr>
            <w:tcW w:w="561" w:type="dxa"/>
          </w:tcPr>
          <w:p w:rsidR="00321746" w:rsidRPr="004F30EA" w:rsidRDefault="00321746">
            <w:pPr>
              <w:rPr>
                <w:rFonts w:ascii="PT Astra Serif" w:hAnsi="PT Astra Serif"/>
              </w:rPr>
            </w:pPr>
          </w:p>
        </w:tc>
        <w:tc>
          <w:tcPr>
            <w:tcW w:w="523" w:type="dxa"/>
            <w:gridSpan w:val="2"/>
          </w:tcPr>
          <w:p w:rsidR="00321746" w:rsidRPr="004F30EA" w:rsidRDefault="00321746">
            <w:pPr>
              <w:rPr>
                <w:rFonts w:ascii="PT Astra Serif" w:hAnsi="PT Astra Serif"/>
              </w:rPr>
            </w:pPr>
          </w:p>
        </w:tc>
      </w:tr>
    </w:tbl>
    <w:p w:rsidR="00335C6B" w:rsidRPr="004F30EA" w:rsidRDefault="00335C6B" w:rsidP="005327D5">
      <w:pPr>
        <w:widowControl w:val="0"/>
        <w:autoSpaceDE w:val="0"/>
        <w:autoSpaceDN w:val="0"/>
        <w:adjustRightInd w:val="0"/>
        <w:ind w:left="5387"/>
        <w:jc w:val="both"/>
        <w:rPr>
          <w:color w:val="000000"/>
        </w:rPr>
      </w:pPr>
    </w:p>
    <w:sectPr w:rsidR="00335C6B" w:rsidRPr="004F30EA" w:rsidSect="00321746">
      <w:headerReference w:type="even" r:id="rId34"/>
      <w:headerReference w:type="default" r:id="rId35"/>
      <w:footerReference w:type="even" r:id="rId36"/>
      <w:footerReference w:type="default" r:id="rId37"/>
      <w:headerReference w:type="first" r:id="rId38"/>
      <w:footerReference w:type="first" r:id="rId39"/>
      <w:pgSz w:w="16838" w:h="11906" w:orient="landscape"/>
      <w:pgMar w:top="1135"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68" w:rsidRDefault="00475F68" w:rsidP="005327D5">
      <w:r>
        <w:separator/>
      </w:r>
    </w:p>
  </w:endnote>
  <w:endnote w:type="continuationSeparator" w:id="0">
    <w:p w:rsidR="00475F68" w:rsidRDefault="00475F68" w:rsidP="00532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68" w:rsidRDefault="00475F68" w:rsidP="005327D5">
      <w:r>
        <w:separator/>
      </w:r>
    </w:p>
  </w:footnote>
  <w:footnote w:type="continuationSeparator" w:id="0">
    <w:p w:rsidR="00475F68" w:rsidRDefault="00475F68" w:rsidP="0053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D5" w:rsidRDefault="00546DD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069D48"/>
    <w:lvl w:ilvl="0">
      <w:numFmt w:val="bullet"/>
      <w:lvlText w:val="*"/>
      <w:lvlJc w:val="left"/>
    </w:lvl>
  </w:abstractNum>
  <w:abstractNum w:abstractNumId="1">
    <w:nsid w:val="00000016"/>
    <w:multiLevelType w:val="multilevel"/>
    <w:tmpl w:val="0000001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119507B"/>
    <w:multiLevelType w:val="hybridMultilevel"/>
    <w:tmpl w:val="68A03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16CEC"/>
    <w:multiLevelType w:val="hybridMultilevel"/>
    <w:tmpl w:val="6C243F30"/>
    <w:lvl w:ilvl="0" w:tplc="0E8215EC">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17F424B1"/>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C040D17"/>
    <w:multiLevelType w:val="hybridMultilevel"/>
    <w:tmpl w:val="4C1C3A1C"/>
    <w:lvl w:ilvl="0" w:tplc="9D6CCEE4">
      <w:start w:val="1"/>
      <w:numFmt w:val="bullet"/>
      <w:lvlText w:val="-"/>
      <w:lvlJc w:val="left"/>
      <w:pPr>
        <w:tabs>
          <w:tab w:val="num" w:pos="720"/>
        </w:tabs>
        <w:ind w:left="720" w:hanging="360"/>
      </w:pPr>
      <w:rPr>
        <w:rFonts w:ascii="Times New Roman" w:eastAsia="Times New Roman" w:hAnsi="Times New Roman" w:cs="Times New Roman" w:hint="default"/>
      </w:rPr>
    </w:lvl>
    <w:lvl w:ilvl="1" w:tplc="8FE0F6C2" w:tentative="1">
      <w:start w:val="1"/>
      <w:numFmt w:val="bullet"/>
      <w:lvlText w:val="o"/>
      <w:lvlJc w:val="left"/>
      <w:pPr>
        <w:tabs>
          <w:tab w:val="num" w:pos="1440"/>
        </w:tabs>
        <w:ind w:left="1440" w:hanging="360"/>
      </w:pPr>
      <w:rPr>
        <w:rFonts w:ascii="Courier New" w:hAnsi="Courier New" w:hint="default"/>
      </w:rPr>
    </w:lvl>
    <w:lvl w:ilvl="2" w:tplc="00BA2D12" w:tentative="1">
      <w:start w:val="1"/>
      <w:numFmt w:val="bullet"/>
      <w:lvlText w:val=""/>
      <w:lvlJc w:val="left"/>
      <w:pPr>
        <w:tabs>
          <w:tab w:val="num" w:pos="2160"/>
        </w:tabs>
        <w:ind w:left="2160" w:hanging="360"/>
      </w:pPr>
      <w:rPr>
        <w:rFonts w:ascii="Wingdings" w:hAnsi="Wingdings" w:hint="default"/>
      </w:rPr>
    </w:lvl>
    <w:lvl w:ilvl="3" w:tplc="8AAE9A66" w:tentative="1">
      <w:start w:val="1"/>
      <w:numFmt w:val="bullet"/>
      <w:lvlText w:val=""/>
      <w:lvlJc w:val="left"/>
      <w:pPr>
        <w:tabs>
          <w:tab w:val="num" w:pos="2880"/>
        </w:tabs>
        <w:ind w:left="2880" w:hanging="360"/>
      </w:pPr>
      <w:rPr>
        <w:rFonts w:ascii="Symbol" w:hAnsi="Symbol" w:hint="default"/>
      </w:rPr>
    </w:lvl>
    <w:lvl w:ilvl="4" w:tplc="B68A760A" w:tentative="1">
      <w:start w:val="1"/>
      <w:numFmt w:val="bullet"/>
      <w:lvlText w:val="o"/>
      <w:lvlJc w:val="left"/>
      <w:pPr>
        <w:tabs>
          <w:tab w:val="num" w:pos="3600"/>
        </w:tabs>
        <w:ind w:left="3600" w:hanging="360"/>
      </w:pPr>
      <w:rPr>
        <w:rFonts w:ascii="Courier New" w:hAnsi="Courier New" w:hint="default"/>
      </w:rPr>
    </w:lvl>
    <w:lvl w:ilvl="5" w:tplc="C8EC7E06" w:tentative="1">
      <w:start w:val="1"/>
      <w:numFmt w:val="bullet"/>
      <w:lvlText w:val=""/>
      <w:lvlJc w:val="left"/>
      <w:pPr>
        <w:tabs>
          <w:tab w:val="num" w:pos="4320"/>
        </w:tabs>
        <w:ind w:left="4320" w:hanging="360"/>
      </w:pPr>
      <w:rPr>
        <w:rFonts w:ascii="Wingdings" w:hAnsi="Wingdings" w:hint="default"/>
      </w:rPr>
    </w:lvl>
    <w:lvl w:ilvl="6" w:tplc="0C4E7514" w:tentative="1">
      <w:start w:val="1"/>
      <w:numFmt w:val="bullet"/>
      <w:lvlText w:val=""/>
      <w:lvlJc w:val="left"/>
      <w:pPr>
        <w:tabs>
          <w:tab w:val="num" w:pos="5040"/>
        </w:tabs>
        <w:ind w:left="5040" w:hanging="360"/>
      </w:pPr>
      <w:rPr>
        <w:rFonts w:ascii="Symbol" w:hAnsi="Symbol" w:hint="default"/>
      </w:rPr>
    </w:lvl>
    <w:lvl w:ilvl="7" w:tplc="0A5CB09C" w:tentative="1">
      <w:start w:val="1"/>
      <w:numFmt w:val="bullet"/>
      <w:lvlText w:val="o"/>
      <w:lvlJc w:val="left"/>
      <w:pPr>
        <w:tabs>
          <w:tab w:val="num" w:pos="5760"/>
        </w:tabs>
        <w:ind w:left="5760" w:hanging="360"/>
      </w:pPr>
      <w:rPr>
        <w:rFonts w:ascii="Courier New" w:hAnsi="Courier New" w:hint="default"/>
      </w:rPr>
    </w:lvl>
    <w:lvl w:ilvl="8" w:tplc="015A1632" w:tentative="1">
      <w:start w:val="1"/>
      <w:numFmt w:val="bullet"/>
      <w:lvlText w:val=""/>
      <w:lvlJc w:val="left"/>
      <w:pPr>
        <w:tabs>
          <w:tab w:val="num" w:pos="6480"/>
        </w:tabs>
        <w:ind w:left="6480" w:hanging="360"/>
      </w:pPr>
      <w:rPr>
        <w:rFonts w:ascii="Wingdings" w:hAnsi="Wingdings" w:hint="default"/>
      </w:rPr>
    </w:lvl>
  </w:abstractNum>
  <w:abstractNum w:abstractNumId="6">
    <w:nsid w:val="1D0D3A39"/>
    <w:multiLevelType w:val="singleLevel"/>
    <w:tmpl w:val="9D2C3B10"/>
    <w:lvl w:ilvl="0">
      <w:start w:val="3"/>
      <w:numFmt w:val="decimal"/>
      <w:lvlText w:val="%1."/>
      <w:legacy w:legacy="1" w:legacySpace="0" w:legacyIndent="235"/>
      <w:lvlJc w:val="left"/>
      <w:rPr>
        <w:rFonts w:ascii="Times New Roman" w:hAnsi="Times New Roman" w:cs="Times New Roman" w:hint="default"/>
      </w:rPr>
    </w:lvl>
  </w:abstractNum>
  <w:abstractNum w:abstractNumId="7">
    <w:nsid w:val="2819022B"/>
    <w:multiLevelType w:val="hybridMultilevel"/>
    <w:tmpl w:val="E0607AA2"/>
    <w:lvl w:ilvl="0" w:tplc="BAD0377C">
      <w:start w:val="67"/>
      <w:numFmt w:val="decimal"/>
      <w:lvlText w:val="%1."/>
      <w:lvlJc w:val="left"/>
      <w:pPr>
        <w:ind w:left="942" w:hanging="375"/>
      </w:pPr>
      <w:rPr>
        <w:rFonts w:hint="default"/>
      </w:rPr>
    </w:lvl>
    <w:lvl w:ilvl="1" w:tplc="EE9C5698" w:tentative="1">
      <w:start w:val="1"/>
      <w:numFmt w:val="lowerLetter"/>
      <w:lvlText w:val="%2."/>
      <w:lvlJc w:val="left"/>
      <w:pPr>
        <w:ind w:left="1647" w:hanging="360"/>
      </w:pPr>
    </w:lvl>
    <w:lvl w:ilvl="2" w:tplc="7694797C" w:tentative="1">
      <w:start w:val="1"/>
      <w:numFmt w:val="lowerRoman"/>
      <w:lvlText w:val="%3."/>
      <w:lvlJc w:val="right"/>
      <w:pPr>
        <w:ind w:left="2367" w:hanging="180"/>
      </w:pPr>
    </w:lvl>
    <w:lvl w:ilvl="3" w:tplc="1B3ACF5A" w:tentative="1">
      <w:start w:val="1"/>
      <w:numFmt w:val="decimal"/>
      <w:lvlText w:val="%4."/>
      <w:lvlJc w:val="left"/>
      <w:pPr>
        <w:ind w:left="3087" w:hanging="360"/>
      </w:pPr>
    </w:lvl>
    <w:lvl w:ilvl="4" w:tplc="63D679E2" w:tentative="1">
      <w:start w:val="1"/>
      <w:numFmt w:val="lowerLetter"/>
      <w:lvlText w:val="%5."/>
      <w:lvlJc w:val="left"/>
      <w:pPr>
        <w:ind w:left="3807" w:hanging="360"/>
      </w:pPr>
    </w:lvl>
    <w:lvl w:ilvl="5" w:tplc="46C090B8" w:tentative="1">
      <w:start w:val="1"/>
      <w:numFmt w:val="lowerRoman"/>
      <w:lvlText w:val="%6."/>
      <w:lvlJc w:val="right"/>
      <w:pPr>
        <w:ind w:left="4527" w:hanging="180"/>
      </w:pPr>
    </w:lvl>
    <w:lvl w:ilvl="6" w:tplc="6D20FBF4" w:tentative="1">
      <w:start w:val="1"/>
      <w:numFmt w:val="decimal"/>
      <w:lvlText w:val="%7."/>
      <w:lvlJc w:val="left"/>
      <w:pPr>
        <w:ind w:left="5247" w:hanging="360"/>
      </w:pPr>
    </w:lvl>
    <w:lvl w:ilvl="7" w:tplc="5B7AAEFC" w:tentative="1">
      <w:start w:val="1"/>
      <w:numFmt w:val="lowerLetter"/>
      <w:lvlText w:val="%8."/>
      <w:lvlJc w:val="left"/>
      <w:pPr>
        <w:ind w:left="5967" w:hanging="360"/>
      </w:pPr>
    </w:lvl>
    <w:lvl w:ilvl="8" w:tplc="8B7A6A72" w:tentative="1">
      <w:start w:val="1"/>
      <w:numFmt w:val="lowerRoman"/>
      <w:lvlText w:val="%9."/>
      <w:lvlJc w:val="right"/>
      <w:pPr>
        <w:ind w:left="6687" w:hanging="180"/>
      </w:pPr>
    </w:lvl>
  </w:abstractNum>
  <w:abstractNum w:abstractNumId="8">
    <w:nsid w:val="2B6335BE"/>
    <w:multiLevelType w:val="hybridMultilevel"/>
    <w:tmpl w:val="12386656"/>
    <w:lvl w:ilvl="0" w:tplc="C50606D6">
      <w:start w:val="1"/>
      <w:numFmt w:val="bullet"/>
      <w:lvlText w:val=""/>
      <w:lvlJc w:val="left"/>
      <w:pPr>
        <w:tabs>
          <w:tab w:val="num" w:pos="720"/>
        </w:tabs>
        <w:ind w:left="720" w:hanging="360"/>
      </w:pPr>
      <w:rPr>
        <w:rFonts w:ascii="Symbol" w:hAnsi="Symbol" w:hint="default"/>
      </w:rPr>
    </w:lvl>
    <w:lvl w:ilvl="1" w:tplc="8E7235E8">
      <w:start w:val="1"/>
      <w:numFmt w:val="decimal"/>
      <w:lvlText w:val="%2."/>
      <w:lvlJc w:val="left"/>
      <w:pPr>
        <w:tabs>
          <w:tab w:val="num" w:pos="1440"/>
        </w:tabs>
        <w:ind w:left="1440" w:hanging="360"/>
      </w:pPr>
    </w:lvl>
    <w:lvl w:ilvl="2" w:tplc="792621B8">
      <w:start w:val="1"/>
      <w:numFmt w:val="decimal"/>
      <w:lvlText w:val="%3."/>
      <w:lvlJc w:val="left"/>
      <w:pPr>
        <w:tabs>
          <w:tab w:val="num" w:pos="2160"/>
        </w:tabs>
        <w:ind w:left="2160" w:hanging="360"/>
      </w:pPr>
    </w:lvl>
    <w:lvl w:ilvl="3" w:tplc="E07A30D4">
      <w:start w:val="1"/>
      <w:numFmt w:val="decimal"/>
      <w:lvlText w:val="%4."/>
      <w:lvlJc w:val="left"/>
      <w:pPr>
        <w:tabs>
          <w:tab w:val="num" w:pos="2880"/>
        </w:tabs>
        <w:ind w:left="2880" w:hanging="360"/>
      </w:pPr>
    </w:lvl>
    <w:lvl w:ilvl="4" w:tplc="BA0C00E8">
      <w:start w:val="1"/>
      <w:numFmt w:val="decimal"/>
      <w:lvlText w:val="%5."/>
      <w:lvlJc w:val="left"/>
      <w:pPr>
        <w:tabs>
          <w:tab w:val="num" w:pos="3600"/>
        </w:tabs>
        <w:ind w:left="3600" w:hanging="360"/>
      </w:pPr>
    </w:lvl>
    <w:lvl w:ilvl="5" w:tplc="42B20882">
      <w:start w:val="1"/>
      <w:numFmt w:val="decimal"/>
      <w:lvlText w:val="%6."/>
      <w:lvlJc w:val="left"/>
      <w:pPr>
        <w:tabs>
          <w:tab w:val="num" w:pos="4320"/>
        </w:tabs>
        <w:ind w:left="4320" w:hanging="360"/>
      </w:pPr>
    </w:lvl>
    <w:lvl w:ilvl="6" w:tplc="9E665DAA">
      <w:start w:val="1"/>
      <w:numFmt w:val="decimal"/>
      <w:lvlText w:val="%7."/>
      <w:lvlJc w:val="left"/>
      <w:pPr>
        <w:tabs>
          <w:tab w:val="num" w:pos="5040"/>
        </w:tabs>
        <w:ind w:left="5040" w:hanging="360"/>
      </w:pPr>
    </w:lvl>
    <w:lvl w:ilvl="7" w:tplc="C8E8F0C2">
      <w:start w:val="1"/>
      <w:numFmt w:val="decimal"/>
      <w:lvlText w:val="%8."/>
      <w:lvlJc w:val="left"/>
      <w:pPr>
        <w:tabs>
          <w:tab w:val="num" w:pos="5760"/>
        </w:tabs>
        <w:ind w:left="5760" w:hanging="360"/>
      </w:pPr>
    </w:lvl>
    <w:lvl w:ilvl="8" w:tplc="E606078C">
      <w:start w:val="1"/>
      <w:numFmt w:val="decimal"/>
      <w:lvlText w:val="%9."/>
      <w:lvlJc w:val="left"/>
      <w:pPr>
        <w:tabs>
          <w:tab w:val="num" w:pos="6480"/>
        </w:tabs>
        <w:ind w:left="6480" w:hanging="360"/>
      </w:pPr>
    </w:lvl>
  </w:abstractNum>
  <w:abstractNum w:abstractNumId="9">
    <w:nsid w:val="2BED68CB"/>
    <w:multiLevelType w:val="hybridMultilevel"/>
    <w:tmpl w:val="A9ACA51E"/>
    <w:lvl w:ilvl="0" w:tplc="823CB652">
      <w:start w:val="1"/>
      <w:numFmt w:val="decimal"/>
      <w:lvlText w:val="%1."/>
      <w:lvlJc w:val="left"/>
      <w:pPr>
        <w:tabs>
          <w:tab w:val="num" w:pos="900"/>
        </w:tabs>
        <w:ind w:left="900" w:hanging="360"/>
      </w:pPr>
      <w:rPr>
        <w:rFonts w:hint="default"/>
      </w:rPr>
    </w:lvl>
    <w:lvl w:ilvl="1" w:tplc="0994CC70" w:tentative="1">
      <w:start w:val="1"/>
      <w:numFmt w:val="lowerLetter"/>
      <w:lvlText w:val="%2."/>
      <w:lvlJc w:val="left"/>
      <w:pPr>
        <w:tabs>
          <w:tab w:val="num" w:pos="1620"/>
        </w:tabs>
        <w:ind w:left="1620" w:hanging="360"/>
      </w:pPr>
    </w:lvl>
    <w:lvl w:ilvl="2" w:tplc="93165854" w:tentative="1">
      <w:start w:val="1"/>
      <w:numFmt w:val="lowerRoman"/>
      <w:lvlText w:val="%3."/>
      <w:lvlJc w:val="right"/>
      <w:pPr>
        <w:tabs>
          <w:tab w:val="num" w:pos="2340"/>
        </w:tabs>
        <w:ind w:left="2340" w:hanging="180"/>
      </w:pPr>
    </w:lvl>
    <w:lvl w:ilvl="3" w:tplc="06925140" w:tentative="1">
      <w:start w:val="1"/>
      <w:numFmt w:val="decimal"/>
      <w:lvlText w:val="%4."/>
      <w:lvlJc w:val="left"/>
      <w:pPr>
        <w:tabs>
          <w:tab w:val="num" w:pos="3060"/>
        </w:tabs>
        <w:ind w:left="3060" w:hanging="360"/>
      </w:pPr>
    </w:lvl>
    <w:lvl w:ilvl="4" w:tplc="7C8CA310" w:tentative="1">
      <w:start w:val="1"/>
      <w:numFmt w:val="lowerLetter"/>
      <w:lvlText w:val="%5."/>
      <w:lvlJc w:val="left"/>
      <w:pPr>
        <w:tabs>
          <w:tab w:val="num" w:pos="3780"/>
        </w:tabs>
        <w:ind w:left="3780" w:hanging="360"/>
      </w:pPr>
    </w:lvl>
    <w:lvl w:ilvl="5" w:tplc="2CDE97DA" w:tentative="1">
      <w:start w:val="1"/>
      <w:numFmt w:val="lowerRoman"/>
      <w:lvlText w:val="%6."/>
      <w:lvlJc w:val="right"/>
      <w:pPr>
        <w:tabs>
          <w:tab w:val="num" w:pos="4500"/>
        </w:tabs>
        <w:ind w:left="4500" w:hanging="180"/>
      </w:pPr>
    </w:lvl>
    <w:lvl w:ilvl="6" w:tplc="F6723A52" w:tentative="1">
      <w:start w:val="1"/>
      <w:numFmt w:val="decimal"/>
      <w:lvlText w:val="%7."/>
      <w:lvlJc w:val="left"/>
      <w:pPr>
        <w:tabs>
          <w:tab w:val="num" w:pos="5220"/>
        </w:tabs>
        <w:ind w:left="5220" w:hanging="360"/>
      </w:pPr>
    </w:lvl>
    <w:lvl w:ilvl="7" w:tplc="B9F4364E" w:tentative="1">
      <w:start w:val="1"/>
      <w:numFmt w:val="lowerLetter"/>
      <w:lvlText w:val="%8."/>
      <w:lvlJc w:val="left"/>
      <w:pPr>
        <w:tabs>
          <w:tab w:val="num" w:pos="5940"/>
        </w:tabs>
        <w:ind w:left="5940" w:hanging="360"/>
      </w:pPr>
    </w:lvl>
    <w:lvl w:ilvl="8" w:tplc="C8D2ADBC" w:tentative="1">
      <w:start w:val="1"/>
      <w:numFmt w:val="lowerRoman"/>
      <w:lvlText w:val="%9."/>
      <w:lvlJc w:val="right"/>
      <w:pPr>
        <w:tabs>
          <w:tab w:val="num" w:pos="6660"/>
        </w:tabs>
        <w:ind w:left="6660" w:hanging="180"/>
      </w:pPr>
    </w:lvl>
  </w:abstractNum>
  <w:abstractNum w:abstractNumId="10">
    <w:nsid w:val="359B41F2"/>
    <w:multiLevelType w:val="hybridMultilevel"/>
    <w:tmpl w:val="0A4EC4B8"/>
    <w:lvl w:ilvl="0" w:tplc="BD3EA17A">
      <w:start w:val="67"/>
      <w:numFmt w:val="decimal"/>
      <w:lvlText w:val="%1."/>
      <w:lvlJc w:val="left"/>
      <w:pPr>
        <w:ind w:left="942" w:hanging="375"/>
      </w:pPr>
      <w:rPr>
        <w:rFonts w:hint="default"/>
      </w:rPr>
    </w:lvl>
    <w:lvl w:ilvl="1" w:tplc="61824562" w:tentative="1">
      <w:start w:val="1"/>
      <w:numFmt w:val="lowerLetter"/>
      <w:lvlText w:val="%2."/>
      <w:lvlJc w:val="left"/>
      <w:pPr>
        <w:ind w:left="1647" w:hanging="360"/>
      </w:pPr>
    </w:lvl>
    <w:lvl w:ilvl="2" w:tplc="52A87C08" w:tentative="1">
      <w:start w:val="1"/>
      <w:numFmt w:val="lowerRoman"/>
      <w:lvlText w:val="%3."/>
      <w:lvlJc w:val="right"/>
      <w:pPr>
        <w:ind w:left="2367" w:hanging="180"/>
      </w:pPr>
    </w:lvl>
    <w:lvl w:ilvl="3" w:tplc="AE64DB22" w:tentative="1">
      <w:start w:val="1"/>
      <w:numFmt w:val="decimal"/>
      <w:lvlText w:val="%4."/>
      <w:lvlJc w:val="left"/>
      <w:pPr>
        <w:ind w:left="3087" w:hanging="360"/>
      </w:pPr>
    </w:lvl>
    <w:lvl w:ilvl="4" w:tplc="3B3031E8" w:tentative="1">
      <w:start w:val="1"/>
      <w:numFmt w:val="lowerLetter"/>
      <w:lvlText w:val="%5."/>
      <w:lvlJc w:val="left"/>
      <w:pPr>
        <w:ind w:left="3807" w:hanging="360"/>
      </w:pPr>
    </w:lvl>
    <w:lvl w:ilvl="5" w:tplc="E92E4CC2" w:tentative="1">
      <w:start w:val="1"/>
      <w:numFmt w:val="lowerRoman"/>
      <w:lvlText w:val="%6."/>
      <w:lvlJc w:val="right"/>
      <w:pPr>
        <w:ind w:left="4527" w:hanging="180"/>
      </w:pPr>
    </w:lvl>
    <w:lvl w:ilvl="6" w:tplc="2A80D54A" w:tentative="1">
      <w:start w:val="1"/>
      <w:numFmt w:val="decimal"/>
      <w:lvlText w:val="%7."/>
      <w:lvlJc w:val="left"/>
      <w:pPr>
        <w:ind w:left="5247" w:hanging="360"/>
      </w:pPr>
    </w:lvl>
    <w:lvl w:ilvl="7" w:tplc="2CE8233C" w:tentative="1">
      <w:start w:val="1"/>
      <w:numFmt w:val="lowerLetter"/>
      <w:lvlText w:val="%8."/>
      <w:lvlJc w:val="left"/>
      <w:pPr>
        <w:ind w:left="5967" w:hanging="360"/>
      </w:pPr>
    </w:lvl>
    <w:lvl w:ilvl="8" w:tplc="17B27A72" w:tentative="1">
      <w:start w:val="1"/>
      <w:numFmt w:val="lowerRoman"/>
      <w:lvlText w:val="%9."/>
      <w:lvlJc w:val="right"/>
      <w:pPr>
        <w:ind w:left="6687" w:hanging="180"/>
      </w:pPr>
    </w:lvl>
  </w:abstractNum>
  <w:abstractNum w:abstractNumId="11">
    <w:nsid w:val="3D48242F"/>
    <w:multiLevelType w:val="hybridMultilevel"/>
    <w:tmpl w:val="AF829730"/>
    <w:lvl w:ilvl="0" w:tplc="73F2A680">
      <w:start w:val="1"/>
      <w:numFmt w:val="bullet"/>
      <w:lvlText w:val=""/>
      <w:lvlJc w:val="left"/>
      <w:pPr>
        <w:ind w:left="1571" w:hanging="360"/>
      </w:pPr>
      <w:rPr>
        <w:rFonts w:ascii="Symbol" w:hAnsi="Symbol" w:hint="default"/>
      </w:rPr>
    </w:lvl>
    <w:lvl w:ilvl="1" w:tplc="EE1065FE" w:tentative="1">
      <w:start w:val="1"/>
      <w:numFmt w:val="bullet"/>
      <w:lvlText w:val="o"/>
      <w:lvlJc w:val="left"/>
      <w:pPr>
        <w:ind w:left="2291" w:hanging="360"/>
      </w:pPr>
      <w:rPr>
        <w:rFonts w:ascii="Courier New" w:hAnsi="Courier New" w:cs="Courier New" w:hint="default"/>
      </w:rPr>
    </w:lvl>
    <w:lvl w:ilvl="2" w:tplc="5ACEEA96" w:tentative="1">
      <w:start w:val="1"/>
      <w:numFmt w:val="bullet"/>
      <w:lvlText w:val=""/>
      <w:lvlJc w:val="left"/>
      <w:pPr>
        <w:ind w:left="3011" w:hanging="360"/>
      </w:pPr>
      <w:rPr>
        <w:rFonts w:ascii="Wingdings" w:hAnsi="Wingdings" w:hint="default"/>
      </w:rPr>
    </w:lvl>
    <w:lvl w:ilvl="3" w:tplc="3E18ABBE" w:tentative="1">
      <w:start w:val="1"/>
      <w:numFmt w:val="bullet"/>
      <w:lvlText w:val=""/>
      <w:lvlJc w:val="left"/>
      <w:pPr>
        <w:ind w:left="3731" w:hanging="360"/>
      </w:pPr>
      <w:rPr>
        <w:rFonts w:ascii="Symbol" w:hAnsi="Symbol" w:hint="default"/>
      </w:rPr>
    </w:lvl>
    <w:lvl w:ilvl="4" w:tplc="0A607AEC" w:tentative="1">
      <w:start w:val="1"/>
      <w:numFmt w:val="bullet"/>
      <w:lvlText w:val="o"/>
      <w:lvlJc w:val="left"/>
      <w:pPr>
        <w:ind w:left="4451" w:hanging="360"/>
      </w:pPr>
      <w:rPr>
        <w:rFonts w:ascii="Courier New" w:hAnsi="Courier New" w:cs="Courier New" w:hint="default"/>
      </w:rPr>
    </w:lvl>
    <w:lvl w:ilvl="5" w:tplc="2CAE6B7A" w:tentative="1">
      <w:start w:val="1"/>
      <w:numFmt w:val="bullet"/>
      <w:lvlText w:val=""/>
      <w:lvlJc w:val="left"/>
      <w:pPr>
        <w:ind w:left="5171" w:hanging="360"/>
      </w:pPr>
      <w:rPr>
        <w:rFonts w:ascii="Wingdings" w:hAnsi="Wingdings" w:hint="default"/>
      </w:rPr>
    </w:lvl>
    <w:lvl w:ilvl="6" w:tplc="9B14E364" w:tentative="1">
      <w:start w:val="1"/>
      <w:numFmt w:val="bullet"/>
      <w:lvlText w:val=""/>
      <w:lvlJc w:val="left"/>
      <w:pPr>
        <w:ind w:left="5891" w:hanging="360"/>
      </w:pPr>
      <w:rPr>
        <w:rFonts w:ascii="Symbol" w:hAnsi="Symbol" w:hint="default"/>
      </w:rPr>
    </w:lvl>
    <w:lvl w:ilvl="7" w:tplc="F99A4776" w:tentative="1">
      <w:start w:val="1"/>
      <w:numFmt w:val="bullet"/>
      <w:lvlText w:val="o"/>
      <w:lvlJc w:val="left"/>
      <w:pPr>
        <w:ind w:left="6611" w:hanging="360"/>
      </w:pPr>
      <w:rPr>
        <w:rFonts w:ascii="Courier New" w:hAnsi="Courier New" w:cs="Courier New" w:hint="default"/>
      </w:rPr>
    </w:lvl>
    <w:lvl w:ilvl="8" w:tplc="10422ABC" w:tentative="1">
      <w:start w:val="1"/>
      <w:numFmt w:val="bullet"/>
      <w:lvlText w:val=""/>
      <w:lvlJc w:val="left"/>
      <w:pPr>
        <w:ind w:left="7331" w:hanging="360"/>
      </w:pPr>
      <w:rPr>
        <w:rFonts w:ascii="Wingdings" w:hAnsi="Wingdings" w:hint="default"/>
      </w:rPr>
    </w:lvl>
  </w:abstractNum>
  <w:abstractNum w:abstractNumId="12">
    <w:nsid w:val="40B11056"/>
    <w:multiLevelType w:val="hybridMultilevel"/>
    <w:tmpl w:val="CFF44184"/>
    <w:lvl w:ilvl="0" w:tplc="6DC81D28">
      <w:start w:val="1"/>
      <w:numFmt w:val="bullet"/>
      <w:lvlText w:val=""/>
      <w:lvlJc w:val="left"/>
      <w:pPr>
        <w:tabs>
          <w:tab w:val="num" w:pos="1080"/>
        </w:tabs>
        <w:ind w:left="1080" w:hanging="360"/>
      </w:pPr>
      <w:rPr>
        <w:rFonts w:ascii="Wingdings" w:hAnsi="Wingdings" w:hint="default"/>
      </w:rPr>
    </w:lvl>
    <w:lvl w:ilvl="1" w:tplc="D48444AA" w:tentative="1">
      <w:start w:val="1"/>
      <w:numFmt w:val="bullet"/>
      <w:lvlText w:val="o"/>
      <w:lvlJc w:val="left"/>
      <w:pPr>
        <w:tabs>
          <w:tab w:val="num" w:pos="1800"/>
        </w:tabs>
        <w:ind w:left="1800" w:hanging="360"/>
      </w:pPr>
      <w:rPr>
        <w:rFonts w:ascii="Courier New" w:hAnsi="Courier New" w:cs="Courier New" w:hint="default"/>
      </w:rPr>
    </w:lvl>
    <w:lvl w:ilvl="2" w:tplc="8464935C" w:tentative="1">
      <w:start w:val="1"/>
      <w:numFmt w:val="bullet"/>
      <w:lvlText w:val=""/>
      <w:lvlJc w:val="left"/>
      <w:pPr>
        <w:tabs>
          <w:tab w:val="num" w:pos="2520"/>
        </w:tabs>
        <w:ind w:left="2520" w:hanging="360"/>
      </w:pPr>
      <w:rPr>
        <w:rFonts w:ascii="Wingdings" w:hAnsi="Wingdings" w:hint="default"/>
      </w:rPr>
    </w:lvl>
    <w:lvl w:ilvl="3" w:tplc="95EC0AAC" w:tentative="1">
      <w:start w:val="1"/>
      <w:numFmt w:val="bullet"/>
      <w:lvlText w:val=""/>
      <w:lvlJc w:val="left"/>
      <w:pPr>
        <w:tabs>
          <w:tab w:val="num" w:pos="3240"/>
        </w:tabs>
        <w:ind w:left="3240" w:hanging="360"/>
      </w:pPr>
      <w:rPr>
        <w:rFonts w:ascii="Symbol" w:hAnsi="Symbol" w:hint="default"/>
      </w:rPr>
    </w:lvl>
    <w:lvl w:ilvl="4" w:tplc="B7001EA8" w:tentative="1">
      <w:start w:val="1"/>
      <w:numFmt w:val="bullet"/>
      <w:lvlText w:val="o"/>
      <w:lvlJc w:val="left"/>
      <w:pPr>
        <w:tabs>
          <w:tab w:val="num" w:pos="3960"/>
        </w:tabs>
        <w:ind w:left="3960" w:hanging="360"/>
      </w:pPr>
      <w:rPr>
        <w:rFonts w:ascii="Courier New" w:hAnsi="Courier New" w:cs="Courier New" w:hint="default"/>
      </w:rPr>
    </w:lvl>
    <w:lvl w:ilvl="5" w:tplc="68D06E28" w:tentative="1">
      <w:start w:val="1"/>
      <w:numFmt w:val="bullet"/>
      <w:lvlText w:val=""/>
      <w:lvlJc w:val="left"/>
      <w:pPr>
        <w:tabs>
          <w:tab w:val="num" w:pos="4680"/>
        </w:tabs>
        <w:ind w:left="4680" w:hanging="360"/>
      </w:pPr>
      <w:rPr>
        <w:rFonts w:ascii="Wingdings" w:hAnsi="Wingdings" w:hint="default"/>
      </w:rPr>
    </w:lvl>
    <w:lvl w:ilvl="6" w:tplc="708629F0" w:tentative="1">
      <w:start w:val="1"/>
      <w:numFmt w:val="bullet"/>
      <w:lvlText w:val=""/>
      <w:lvlJc w:val="left"/>
      <w:pPr>
        <w:tabs>
          <w:tab w:val="num" w:pos="5400"/>
        </w:tabs>
        <w:ind w:left="5400" w:hanging="360"/>
      </w:pPr>
      <w:rPr>
        <w:rFonts w:ascii="Symbol" w:hAnsi="Symbol" w:hint="default"/>
      </w:rPr>
    </w:lvl>
    <w:lvl w:ilvl="7" w:tplc="2924D5CA" w:tentative="1">
      <w:start w:val="1"/>
      <w:numFmt w:val="bullet"/>
      <w:lvlText w:val="o"/>
      <w:lvlJc w:val="left"/>
      <w:pPr>
        <w:tabs>
          <w:tab w:val="num" w:pos="6120"/>
        </w:tabs>
        <w:ind w:left="6120" w:hanging="360"/>
      </w:pPr>
      <w:rPr>
        <w:rFonts w:ascii="Courier New" w:hAnsi="Courier New" w:cs="Courier New" w:hint="default"/>
      </w:rPr>
    </w:lvl>
    <w:lvl w:ilvl="8" w:tplc="47F02764" w:tentative="1">
      <w:start w:val="1"/>
      <w:numFmt w:val="bullet"/>
      <w:lvlText w:val=""/>
      <w:lvlJc w:val="left"/>
      <w:pPr>
        <w:tabs>
          <w:tab w:val="num" w:pos="6840"/>
        </w:tabs>
        <w:ind w:left="6840" w:hanging="360"/>
      </w:pPr>
      <w:rPr>
        <w:rFonts w:ascii="Wingdings" w:hAnsi="Wingdings" w:hint="default"/>
      </w:rPr>
    </w:lvl>
  </w:abstractNum>
  <w:abstractNum w:abstractNumId="13">
    <w:nsid w:val="41E937C2"/>
    <w:multiLevelType w:val="hybridMultilevel"/>
    <w:tmpl w:val="759412DA"/>
    <w:lvl w:ilvl="0" w:tplc="25CA142E">
      <w:start w:val="1"/>
      <w:numFmt w:val="bullet"/>
      <w:lvlText w:val="o"/>
      <w:lvlJc w:val="left"/>
      <w:pPr>
        <w:tabs>
          <w:tab w:val="num" w:pos="1429"/>
        </w:tabs>
        <w:ind w:left="1429" w:hanging="360"/>
      </w:pPr>
      <w:rPr>
        <w:rFonts w:ascii="Courier New" w:hAnsi="Courier New" w:cs="Courier New" w:hint="default"/>
      </w:rPr>
    </w:lvl>
    <w:lvl w:ilvl="1" w:tplc="989E575C" w:tentative="1">
      <w:start w:val="1"/>
      <w:numFmt w:val="lowerLetter"/>
      <w:lvlText w:val="%2."/>
      <w:lvlJc w:val="left"/>
      <w:pPr>
        <w:tabs>
          <w:tab w:val="num" w:pos="1440"/>
        </w:tabs>
        <w:ind w:left="1440" w:hanging="360"/>
      </w:pPr>
    </w:lvl>
    <w:lvl w:ilvl="2" w:tplc="C1069314" w:tentative="1">
      <w:start w:val="1"/>
      <w:numFmt w:val="lowerRoman"/>
      <w:lvlText w:val="%3."/>
      <w:lvlJc w:val="right"/>
      <w:pPr>
        <w:tabs>
          <w:tab w:val="num" w:pos="2160"/>
        </w:tabs>
        <w:ind w:left="2160" w:hanging="180"/>
      </w:pPr>
    </w:lvl>
    <w:lvl w:ilvl="3" w:tplc="106E8E78" w:tentative="1">
      <w:start w:val="1"/>
      <w:numFmt w:val="decimal"/>
      <w:lvlText w:val="%4."/>
      <w:lvlJc w:val="left"/>
      <w:pPr>
        <w:tabs>
          <w:tab w:val="num" w:pos="2880"/>
        </w:tabs>
        <w:ind w:left="2880" w:hanging="360"/>
      </w:pPr>
    </w:lvl>
    <w:lvl w:ilvl="4" w:tplc="2D22F05A" w:tentative="1">
      <w:start w:val="1"/>
      <w:numFmt w:val="lowerLetter"/>
      <w:lvlText w:val="%5."/>
      <w:lvlJc w:val="left"/>
      <w:pPr>
        <w:tabs>
          <w:tab w:val="num" w:pos="3600"/>
        </w:tabs>
        <w:ind w:left="3600" w:hanging="360"/>
      </w:pPr>
    </w:lvl>
    <w:lvl w:ilvl="5" w:tplc="6AF22546" w:tentative="1">
      <w:start w:val="1"/>
      <w:numFmt w:val="lowerRoman"/>
      <w:lvlText w:val="%6."/>
      <w:lvlJc w:val="right"/>
      <w:pPr>
        <w:tabs>
          <w:tab w:val="num" w:pos="4320"/>
        </w:tabs>
        <w:ind w:left="4320" w:hanging="180"/>
      </w:pPr>
    </w:lvl>
    <w:lvl w:ilvl="6" w:tplc="55946D64" w:tentative="1">
      <w:start w:val="1"/>
      <w:numFmt w:val="decimal"/>
      <w:lvlText w:val="%7."/>
      <w:lvlJc w:val="left"/>
      <w:pPr>
        <w:tabs>
          <w:tab w:val="num" w:pos="5040"/>
        </w:tabs>
        <w:ind w:left="5040" w:hanging="360"/>
      </w:pPr>
    </w:lvl>
    <w:lvl w:ilvl="7" w:tplc="F3E67832" w:tentative="1">
      <w:start w:val="1"/>
      <w:numFmt w:val="lowerLetter"/>
      <w:lvlText w:val="%8."/>
      <w:lvlJc w:val="left"/>
      <w:pPr>
        <w:tabs>
          <w:tab w:val="num" w:pos="5760"/>
        </w:tabs>
        <w:ind w:left="5760" w:hanging="360"/>
      </w:pPr>
    </w:lvl>
    <w:lvl w:ilvl="8" w:tplc="B598175A" w:tentative="1">
      <w:start w:val="1"/>
      <w:numFmt w:val="lowerRoman"/>
      <w:lvlText w:val="%9."/>
      <w:lvlJc w:val="right"/>
      <w:pPr>
        <w:tabs>
          <w:tab w:val="num" w:pos="6480"/>
        </w:tabs>
        <w:ind w:left="6480" w:hanging="180"/>
      </w:pPr>
    </w:lvl>
  </w:abstractNum>
  <w:abstractNum w:abstractNumId="14">
    <w:nsid w:val="427B2FE7"/>
    <w:multiLevelType w:val="hybridMultilevel"/>
    <w:tmpl w:val="6D388F6E"/>
    <w:lvl w:ilvl="0" w:tplc="CEC4B91C">
      <w:start w:val="1"/>
      <w:numFmt w:val="decimal"/>
      <w:lvlText w:val="%1."/>
      <w:lvlJc w:val="left"/>
      <w:pPr>
        <w:tabs>
          <w:tab w:val="num" w:pos="720"/>
        </w:tabs>
        <w:ind w:left="720" w:hanging="360"/>
      </w:pPr>
      <w:rPr>
        <w:rFonts w:hint="default"/>
      </w:rPr>
    </w:lvl>
    <w:lvl w:ilvl="1" w:tplc="0DB436D8" w:tentative="1">
      <w:start w:val="1"/>
      <w:numFmt w:val="lowerLetter"/>
      <w:lvlText w:val="%2."/>
      <w:lvlJc w:val="left"/>
      <w:pPr>
        <w:tabs>
          <w:tab w:val="num" w:pos="1440"/>
        </w:tabs>
        <w:ind w:left="1440" w:hanging="360"/>
      </w:pPr>
    </w:lvl>
    <w:lvl w:ilvl="2" w:tplc="49B64AE2" w:tentative="1">
      <w:start w:val="1"/>
      <w:numFmt w:val="lowerRoman"/>
      <w:lvlText w:val="%3."/>
      <w:lvlJc w:val="right"/>
      <w:pPr>
        <w:tabs>
          <w:tab w:val="num" w:pos="2160"/>
        </w:tabs>
        <w:ind w:left="2160" w:hanging="180"/>
      </w:pPr>
    </w:lvl>
    <w:lvl w:ilvl="3" w:tplc="20FA8F56" w:tentative="1">
      <w:start w:val="1"/>
      <w:numFmt w:val="decimal"/>
      <w:lvlText w:val="%4."/>
      <w:lvlJc w:val="left"/>
      <w:pPr>
        <w:tabs>
          <w:tab w:val="num" w:pos="2880"/>
        </w:tabs>
        <w:ind w:left="2880" w:hanging="360"/>
      </w:pPr>
    </w:lvl>
    <w:lvl w:ilvl="4" w:tplc="5C78C3FC" w:tentative="1">
      <w:start w:val="1"/>
      <w:numFmt w:val="lowerLetter"/>
      <w:lvlText w:val="%5."/>
      <w:lvlJc w:val="left"/>
      <w:pPr>
        <w:tabs>
          <w:tab w:val="num" w:pos="3600"/>
        </w:tabs>
        <w:ind w:left="3600" w:hanging="360"/>
      </w:pPr>
    </w:lvl>
    <w:lvl w:ilvl="5" w:tplc="3F622072" w:tentative="1">
      <w:start w:val="1"/>
      <w:numFmt w:val="lowerRoman"/>
      <w:lvlText w:val="%6."/>
      <w:lvlJc w:val="right"/>
      <w:pPr>
        <w:tabs>
          <w:tab w:val="num" w:pos="4320"/>
        </w:tabs>
        <w:ind w:left="4320" w:hanging="180"/>
      </w:pPr>
    </w:lvl>
    <w:lvl w:ilvl="6" w:tplc="1BF4CEE0" w:tentative="1">
      <w:start w:val="1"/>
      <w:numFmt w:val="decimal"/>
      <w:lvlText w:val="%7."/>
      <w:lvlJc w:val="left"/>
      <w:pPr>
        <w:tabs>
          <w:tab w:val="num" w:pos="5040"/>
        </w:tabs>
        <w:ind w:left="5040" w:hanging="360"/>
      </w:pPr>
    </w:lvl>
    <w:lvl w:ilvl="7" w:tplc="F634AEA0" w:tentative="1">
      <w:start w:val="1"/>
      <w:numFmt w:val="lowerLetter"/>
      <w:lvlText w:val="%8."/>
      <w:lvlJc w:val="left"/>
      <w:pPr>
        <w:tabs>
          <w:tab w:val="num" w:pos="5760"/>
        </w:tabs>
        <w:ind w:left="5760" w:hanging="360"/>
      </w:pPr>
    </w:lvl>
    <w:lvl w:ilvl="8" w:tplc="D4E4D27C" w:tentative="1">
      <w:start w:val="1"/>
      <w:numFmt w:val="lowerRoman"/>
      <w:lvlText w:val="%9."/>
      <w:lvlJc w:val="right"/>
      <w:pPr>
        <w:tabs>
          <w:tab w:val="num" w:pos="6480"/>
        </w:tabs>
        <w:ind w:left="6480" w:hanging="180"/>
      </w:pPr>
    </w:lvl>
  </w:abstractNum>
  <w:abstractNum w:abstractNumId="15">
    <w:nsid w:val="47570AAD"/>
    <w:multiLevelType w:val="hybridMultilevel"/>
    <w:tmpl w:val="2D6E46F2"/>
    <w:lvl w:ilvl="0" w:tplc="D85A924A">
      <w:start w:val="1"/>
      <w:numFmt w:val="bullet"/>
      <w:lvlText w:val=""/>
      <w:lvlJc w:val="left"/>
      <w:pPr>
        <w:tabs>
          <w:tab w:val="num" w:pos="1440"/>
        </w:tabs>
        <w:ind w:left="1440" w:hanging="360"/>
      </w:pPr>
      <w:rPr>
        <w:rFonts w:ascii="Symbol" w:hAnsi="Symbol" w:hint="default"/>
      </w:rPr>
    </w:lvl>
    <w:lvl w:ilvl="1" w:tplc="B2B08FD6" w:tentative="1">
      <w:start w:val="1"/>
      <w:numFmt w:val="bullet"/>
      <w:lvlText w:val="o"/>
      <w:lvlJc w:val="left"/>
      <w:pPr>
        <w:tabs>
          <w:tab w:val="num" w:pos="2160"/>
        </w:tabs>
        <w:ind w:left="2160" w:hanging="360"/>
      </w:pPr>
      <w:rPr>
        <w:rFonts w:ascii="Courier New" w:hAnsi="Courier New" w:cs="Courier New" w:hint="default"/>
      </w:rPr>
    </w:lvl>
    <w:lvl w:ilvl="2" w:tplc="A13CF382" w:tentative="1">
      <w:start w:val="1"/>
      <w:numFmt w:val="bullet"/>
      <w:lvlText w:val=""/>
      <w:lvlJc w:val="left"/>
      <w:pPr>
        <w:tabs>
          <w:tab w:val="num" w:pos="2880"/>
        </w:tabs>
        <w:ind w:left="2880" w:hanging="360"/>
      </w:pPr>
      <w:rPr>
        <w:rFonts w:ascii="Wingdings" w:hAnsi="Wingdings" w:hint="default"/>
      </w:rPr>
    </w:lvl>
    <w:lvl w:ilvl="3" w:tplc="55E6F222" w:tentative="1">
      <w:start w:val="1"/>
      <w:numFmt w:val="bullet"/>
      <w:lvlText w:val=""/>
      <w:lvlJc w:val="left"/>
      <w:pPr>
        <w:tabs>
          <w:tab w:val="num" w:pos="3600"/>
        </w:tabs>
        <w:ind w:left="3600" w:hanging="360"/>
      </w:pPr>
      <w:rPr>
        <w:rFonts w:ascii="Symbol" w:hAnsi="Symbol" w:hint="default"/>
      </w:rPr>
    </w:lvl>
    <w:lvl w:ilvl="4" w:tplc="C8A04CEE" w:tentative="1">
      <w:start w:val="1"/>
      <w:numFmt w:val="bullet"/>
      <w:lvlText w:val="o"/>
      <w:lvlJc w:val="left"/>
      <w:pPr>
        <w:tabs>
          <w:tab w:val="num" w:pos="4320"/>
        </w:tabs>
        <w:ind w:left="4320" w:hanging="360"/>
      </w:pPr>
      <w:rPr>
        <w:rFonts w:ascii="Courier New" w:hAnsi="Courier New" w:cs="Courier New" w:hint="default"/>
      </w:rPr>
    </w:lvl>
    <w:lvl w:ilvl="5" w:tplc="97064BA2" w:tentative="1">
      <w:start w:val="1"/>
      <w:numFmt w:val="bullet"/>
      <w:lvlText w:val=""/>
      <w:lvlJc w:val="left"/>
      <w:pPr>
        <w:tabs>
          <w:tab w:val="num" w:pos="5040"/>
        </w:tabs>
        <w:ind w:left="5040" w:hanging="360"/>
      </w:pPr>
      <w:rPr>
        <w:rFonts w:ascii="Wingdings" w:hAnsi="Wingdings" w:hint="default"/>
      </w:rPr>
    </w:lvl>
    <w:lvl w:ilvl="6" w:tplc="DA30EEC8" w:tentative="1">
      <w:start w:val="1"/>
      <w:numFmt w:val="bullet"/>
      <w:lvlText w:val=""/>
      <w:lvlJc w:val="left"/>
      <w:pPr>
        <w:tabs>
          <w:tab w:val="num" w:pos="5760"/>
        </w:tabs>
        <w:ind w:left="5760" w:hanging="360"/>
      </w:pPr>
      <w:rPr>
        <w:rFonts w:ascii="Symbol" w:hAnsi="Symbol" w:hint="default"/>
      </w:rPr>
    </w:lvl>
    <w:lvl w:ilvl="7" w:tplc="15687F9C" w:tentative="1">
      <w:start w:val="1"/>
      <w:numFmt w:val="bullet"/>
      <w:lvlText w:val="o"/>
      <w:lvlJc w:val="left"/>
      <w:pPr>
        <w:tabs>
          <w:tab w:val="num" w:pos="6480"/>
        </w:tabs>
        <w:ind w:left="6480" w:hanging="360"/>
      </w:pPr>
      <w:rPr>
        <w:rFonts w:ascii="Courier New" w:hAnsi="Courier New" w:cs="Courier New" w:hint="default"/>
      </w:rPr>
    </w:lvl>
    <w:lvl w:ilvl="8" w:tplc="0B82B530" w:tentative="1">
      <w:start w:val="1"/>
      <w:numFmt w:val="bullet"/>
      <w:lvlText w:val=""/>
      <w:lvlJc w:val="left"/>
      <w:pPr>
        <w:tabs>
          <w:tab w:val="num" w:pos="7200"/>
        </w:tabs>
        <w:ind w:left="7200" w:hanging="360"/>
      </w:pPr>
      <w:rPr>
        <w:rFonts w:ascii="Wingdings" w:hAnsi="Wingdings" w:hint="default"/>
      </w:rPr>
    </w:lvl>
  </w:abstractNum>
  <w:abstractNum w:abstractNumId="16">
    <w:nsid w:val="4F8F5B61"/>
    <w:multiLevelType w:val="hybridMultilevel"/>
    <w:tmpl w:val="B77C92AA"/>
    <w:lvl w:ilvl="0" w:tplc="BC1881E8">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0B90A42"/>
    <w:multiLevelType w:val="hybridMultilevel"/>
    <w:tmpl w:val="5C940E0C"/>
    <w:lvl w:ilvl="0" w:tplc="4A46F3D0">
      <w:start w:val="1"/>
      <w:numFmt w:val="decimal"/>
      <w:lvlText w:val="%1."/>
      <w:lvlJc w:val="left"/>
      <w:pPr>
        <w:tabs>
          <w:tab w:val="num" w:pos="585"/>
        </w:tabs>
        <w:ind w:left="585" w:hanging="360"/>
      </w:pPr>
      <w:rPr>
        <w:rFonts w:hint="default"/>
      </w:rPr>
    </w:lvl>
    <w:lvl w:ilvl="1" w:tplc="2FD8CEB8" w:tentative="1">
      <w:start w:val="1"/>
      <w:numFmt w:val="lowerLetter"/>
      <w:lvlText w:val="%2."/>
      <w:lvlJc w:val="left"/>
      <w:pPr>
        <w:tabs>
          <w:tab w:val="num" w:pos="1305"/>
        </w:tabs>
        <w:ind w:left="1305" w:hanging="360"/>
      </w:pPr>
    </w:lvl>
    <w:lvl w:ilvl="2" w:tplc="22242ACE" w:tentative="1">
      <w:start w:val="1"/>
      <w:numFmt w:val="lowerRoman"/>
      <w:lvlText w:val="%3."/>
      <w:lvlJc w:val="right"/>
      <w:pPr>
        <w:tabs>
          <w:tab w:val="num" w:pos="2025"/>
        </w:tabs>
        <w:ind w:left="2025" w:hanging="180"/>
      </w:pPr>
    </w:lvl>
    <w:lvl w:ilvl="3" w:tplc="7504C01E" w:tentative="1">
      <w:start w:val="1"/>
      <w:numFmt w:val="decimal"/>
      <w:lvlText w:val="%4."/>
      <w:lvlJc w:val="left"/>
      <w:pPr>
        <w:tabs>
          <w:tab w:val="num" w:pos="2745"/>
        </w:tabs>
        <w:ind w:left="2745" w:hanging="360"/>
      </w:pPr>
    </w:lvl>
    <w:lvl w:ilvl="4" w:tplc="E01AEDE0" w:tentative="1">
      <w:start w:val="1"/>
      <w:numFmt w:val="lowerLetter"/>
      <w:lvlText w:val="%5."/>
      <w:lvlJc w:val="left"/>
      <w:pPr>
        <w:tabs>
          <w:tab w:val="num" w:pos="3465"/>
        </w:tabs>
        <w:ind w:left="3465" w:hanging="360"/>
      </w:pPr>
    </w:lvl>
    <w:lvl w:ilvl="5" w:tplc="5340461C" w:tentative="1">
      <w:start w:val="1"/>
      <w:numFmt w:val="lowerRoman"/>
      <w:lvlText w:val="%6."/>
      <w:lvlJc w:val="right"/>
      <w:pPr>
        <w:tabs>
          <w:tab w:val="num" w:pos="4185"/>
        </w:tabs>
        <w:ind w:left="4185" w:hanging="180"/>
      </w:pPr>
    </w:lvl>
    <w:lvl w:ilvl="6" w:tplc="1D5E0CAE" w:tentative="1">
      <w:start w:val="1"/>
      <w:numFmt w:val="decimal"/>
      <w:lvlText w:val="%7."/>
      <w:lvlJc w:val="left"/>
      <w:pPr>
        <w:tabs>
          <w:tab w:val="num" w:pos="4905"/>
        </w:tabs>
        <w:ind w:left="4905" w:hanging="360"/>
      </w:pPr>
    </w:lvl>
    <w:lvl w:ilvl="7" w:tplc="D9BEF6EE" w:tentative="1">
      <w:start w:val="1"/>
      <w:numFmt w:val="lowerLetter"/>
      <w:lvlText w:val="%8."/>
      <w:lvlJc w:val="left"/>
      <w:pPr>
        <w:tabs>
          <w:tab w:val="num" w:pos="5625"/>
        </w:tabs>
        <w:ind w:left="5625" w:hanging="360"/>
      </w:pPr>
    </w:lvl>
    <w:lvl w:ilvl="8" w:tplc="B1AEF7EA" w:tentative="1">
      <w:start w:val="1"/>
      <w:numFmt w:val="lowerRoman"/>
      <w:lvlText w:val="%9."/>
      <w:lvlJc w:val="right"/>
      <w:pPr>
        <w:tabs>
          <w:tab w:val="num" w:pos="6345"/>
        </w:tabs>
        <w:ind w:left="6345" w:hanging="180"/>
      </w:pPr>
    </w:lvl>
  </w:abstractNum>
  <w:abstractNum w:abstractNumId="18">
    <w:nsid w:val="543417EA"/>
    <w:multiLevelType w:val="hybridMultilevel"/>
    <w:tmpl w:val="634009F2"/>
    <w:lvl w:ilvl="0" w:tplc="5486F934">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CB4A19"/>
    <w:multiLevelType w:val="hybridMultilevel"/>
    <w:tmpl w:val="5E76520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9833EAC"/>
    <w:multiLevelType w:val="hybridMultilevel"/>
    <w:tmpl w:val="5E765208"/>
    <w:lvl w:ilvl="0" w:tplc="DD30271A">
      <w:start w:val="1"/>
      <w:numFmt w:val="decimal"/>
      <w:lvlText w:val="%1."/>
      <w:lvlJc w:val="left"/>
      <w:pPr>
        <w:tabs>
          <w:tab w:val="num" w:pos="1260"/>
        </w:tabs>
        <w:ind w:left="1260" w:hanging="360"/>
      </w:pPr>
      <w:rPr>
        <w:rFonts w:hint="default"/>
      </w:rPr>
    </w:lvl>
    <w:lvl w:ilvl="1" w:tplc="76A4D3E2" w:tentative="1">
      <w:start w:val="1"/>
      <w:numFmt w:val="lowerLetter"/>
      <w:lvlText w:val="%2."/>
      <w:lvlJc w:val="left"/>
      <w:pPr>
        <w:tabs>
          <w:tab w:val="num" w:pos="1980"/>
        </w:tabs>
        <w:ind w:left="1980" w:hanging="360"/>
      </w:pPr>
    </w:lvl>
    <w:lvl w:ilvl="2" w:tplc="391C67FE" w:tentative="1">
      <w:start w:val="1"/>
      <w:numFmt w:val="lowerRoman"/>
      <w:lvlText w:val="%3."/>
      <w:lvlJc w:val="right"/>
      <w:pPr>
        <w:tabs>
          <w:tab w:val="num" w:pos="2700"/>
        </w:tabs>
        <w:ind w:left="2700" w:hanging="180"/>
      </w:pPr>
    </w:lvl>
    <w:lvl w:ilvl="3" w:tplc="EE16678C" w:tentative="1">
      <w:start w:val="1"/>
      <w:numFmt w:val="decimal"/>
      <w:lvlText w:val="%4."/>
      <w:lvlJc w:val="left"/>
      <w:pPr>
        <w:tabs>
          <w:tab w:val="num" w:pos="3420"/>
        </w:tabs>
        <w:ind w:left="3420" w:hanging="360"/>
      </w:pPr>
    </w:lvl>
    <w:lvl w:ilvl="4" w:tplc="F3E05832" w:tentative="1">
      <w:start w:val="1"/>
      <w:numFmt w:val="lowerLetter"/>
      <w:lvlText w:val="%5."/>
      <w:lvlJc w:val="left"/>
      <w:pPr>
        <w:tabs>
          <w:tab w:val="num" w:pos="4140"/>
        </w:tabs>
        <w:ind w:left="4140" w:hanging="360"/>
      </w:pPr>
    </w:lvl>
    <w:lvl w:ilvl="5" w:tplc="EBDE650C" w:tentative="1">
      <w:start w:val="1"/>
      <w:numFmt w:val="lowerRoman"/>
      <w:lvlText w:val="%6."/>
      <w:lvlJc w:val="right"/>
      <w:pPr>
        <w:tabs>
          <w:tab w:val="num" w:pos="4860"/>
        </w:tabs>
        <w:ind w:left="4860" w:hanging="180"/>
      </w:pPr>
    </w:lvl>
    <w:lvl w:ilvl="6" w:tplc="0BCAB466" w:tentative="1">
      <w:start w:val="1"/>
      <w:numFmt w:val="decimal"/>
      <w:lvlText w:val="%7."/>
      <w:lvlJc w:val="left"/>
      <w:pPr>
        <w:tabs>
          <w:tab w:val="num" w:pos="5580"/>
        </w:tabs>
        <w:ind w:left="5580" w:hanging="360"/>
      </w:pPr>
    </w:lvl>
    <w:lvl w:ilvl="7" w:tplc="19647E3E" w:tentative="1">
      <w:start w:val="1"/>
      <w:numFmt w:val="lowerLetter"/>
      <w:lvlText w:val="%8."/>
      <w:lvlJc w:val="left"/>
      <w:pPr>
        <w:tabs>
          <w:tab w:val="num" w:pos="6300"/>
        </w:tabs>
        <w:ind w:left="6300" w:hanging="360"/>
      </w:pPr>
    </w:lvl>
    <w:lvl w:ilvl="8" w:tplc="81B8D214" w:tentative="1">
      <w:start w:val="1"/>
      <w:numFmt w:val="lowerRoman"/>
      <w:lvlText w:val="%9."/>
      <w:lvlJc w:val="right"/>
      <w:pPr>
        <w:tabs>
          <w:tab w:val="num" w:pos="7020"/>
        </w:tabs>
        <w:ind w:left="7020" w:hanging="180"/>
      </w:pPr>
    </w:lvl>
  </w:abstractNum>
  <w:abstractNum w:abstractNumId="21">
    <w:nsid w:val="5C5B4DD1"/>
    <w:multiLevelType w:val="hybridMultilevel"/>
    <w:tmpl w:val="0D40BBB8"/>
    <w:lvl w:ilvl="0" w:tplc="64A6999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
    <w:nsid w:val="5E787615"/>
    <w:multiLevelType w:val="hybridMultilevel"/>
    <w:tmpl w:val="F5B0EFD4"/>
    <w:lvl w:ilvl="0" w:tplc="04190001">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3">
    <w:nsid w:val="61AF3410"/>
    <w:multiLevelType w:val="hybridMultilevel"/>
    <w:tmpl w:val="F45645DC"/>
    <w:lvl w:ilvl="0" w:tplc="04190005">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4B40855"/>
    <w:multiLevelType w:val="multilevel"/>
    <w:tmpl w:val="A836A6FE"/>
    <w:lvl w:ilvl="0">
      <w:start w:val="1"/>
      <w:numFmt w:val="decimal"/>
      <w:lvlText w:val="%1"/>
      <w:lvlJc w:val="left"/>
      <w:pPr>
        <w:ind w:left="360" w:hanging="360"/>
      </w:pPr>
      <w:rPr>
        <w:rFonts w:hint="default"/>
        <w:b/>
      </w:rPr>
    </w:lvl>
    <w:lvl w:ilvl="1">
      <w:start w:val="1"/>
      <w:numFmt w:val="decimal"/>
      <w:lvlText w:val="%1.%2"/>
      <w:lvlJc w:val="left"/>
      <w:pPr>
        <w:ind w:left="2198" w:hanging="360"/>
      </w:pPr>
      <w:rPr>
        <w:rFonts w:hint="default"/>
        <w:b/>
      </w:rPr>
    </w:lvl>
    <w:lvl w:ilvl="2">
      <w:start w:val="1"/>
      <w:numFmt w:val="decimal"/>
      <w:lvlText w:val="%1.%2.%3"/>
      <w:lvlJc w:val="left"/>
      <w:pPr>
        <w:ind w:left="4396" w:hanging="720"/>
      </w:pPr>
      <w:rPr>
        <w:rFonts w:hint="default"/>
        <w:b/>
      </w:rPr>
    </w:lvl>
    <w:lvl w:ilvl="3">
      <w:start w:val="1"/>
      <w:numFmt w:val="decimal"/>
      <w:lvlText w:val="%1.%2.%3.%4"/>
      <w:lvlJc w:val="left"/>
      <w:pPr>
        <w:ind w:left="6234" w:hanging="720"/>
      </w:pPr>
      <w:rPr>
        <w:rFonts w:hint="default"/>
        <w:b/>
      </w:rPr>
    </w:lvl>
    <w:lvl w:ilvl="4">
      <w:start w:val="1"/>
      <w:numFmt w:val="decimal"/>
      <w:lvlText w:val="%1.%2.%3.%4.%5"/>
      <w:lvlJc w:val="left"/>
      <w:pPr>
        <w:ind w:left="8432" w:hanging="1080"/>
      </w:pPr>
      <w:rPr>
        <w:rFonts w:hint="default"/>
        <w:b/>
      </w:rPr>
    </w:lvl>
    <w:lvl w:ilvl="5">
      <w:start w:val="1"/>
      <w:numFmt w:val="decimal"/>
      <w:lvlText w:val="%1.%2.%3.%4.%5.%6"/>
      <w:lvlJc w:val="left"/>
      <w:pPr>
        <w:ind w:left="10270" w:hanging="1080"/>
      </w:pPr>
      <w:rPr>
        <w:rFonts w:hint="default"/>
        <w:b/>
      </w:rPr>
    </w:lvl>
    <w:lvl w:ilvl="6">
      <w:start w:val="1"/>
      <w:numFmt w:val="decimal"/>
      <w:lvlText w:val="%1.%2.%3.%4.%5.%6.%7"/>
      <w:lvlJc w:val="left"/>
      <w:pPr>
        <w:ind w:left="12468" w:hanging="1440"/>
      </w:pPr>
      <w:rPr>
        <w:rFonts w:hint="default"/>
        <w:b/>
      </w:rPr>
    </w:lvl>
    <w:lvl w:ilvl="7">
      <w:start w:val="1"/>
      <w:numFmt w:val="decimal"/>
      <w:lvlText w:val="%1.%2.%3.%4.%5.%6.%7.%8"/>
      <w:lvlJc w:val="left"/>
      <w:pPr>
        <w:ind w:left="14306" w:hanging="1440"/>
      </w:pPr>
      <w:rPr>
        <w:rFonts w:hint="default"/>
        <w:b/>
      </w:rPr>
    </w:lvl>
    <w:lvl w:ilvl="8">
      <w:start w:val="1"/>
      <w:numFmt w:val="decimal"/>
      <w:lvlText w:val="%1.%2.%3.%4.%5.%6.%7.%8.%9"/>
      <w:lvlJc w:val="left"/>
      <w:pPr>
        <w:ind w:left="16504" w:hanging="1800"/>
      </w:pPr>
      <w:rPr>
        <w:rFonts w:hint="default"/>
        <w:b/>
      </w:rPr>
    </w:lvl>
  </w:abstractNum>
  <w:abstractNum w:abstractNumId="25">
    <w:nsid w:val="6D5113FC"/>
    <w:multiLevelType w:val="hybridMultilevel"/>
    <w:tmpl w:val="EEC46CF2"/>
    <w:lvl w:ilvl="0" w:tplc="5524B588">
      <w:start w:val="1"/>
      <w:numFmt w:val="bullet"/>
      <w:lvlText w:val="-"/>
      <w:lvlJc w:val="left"/>
      <w:pPr>
        <w:tabs>
          <w:tab w:val="num" w:pos="1378"/>
        </w:tabs>
        <w:ind w:left="1378" w:hanging="810"/>
      </w:pPr>
      <w:rPr>
        <w:rFonts w:ascii="Times New Roman" w:eastAsia="Times New Roman" w:hAnsi="Times New Roman" w:cs="Times New Roman" w:hint="default"/>
      </w:rPr>
    </w:lvl>
    <w:lvl w:ilvl="1" w:tplc="04190019" w:tentative="1">
      <w:start w:val="1"/>
      <w:numFmt w:val="bullet"/>
      <w:lvlText w:val="o"/>
      <w:lvlJc w:val="left"/>
      <w:pPr>
        <w:tabs>
          <w:tab w:val="num" w:pos="1648"/>
        </w:tabs>
        <w:ind w:left="1648" w:hanging="360"/>
      </w:pPr>
      <w:rPr>
        <w:rFonts w:ascii="Courier New" w:hAnsi="Courier New" w:hint="default"/>
      </w:rPr>
    </w:lvl>
    <w:lvl w:ilvl="2" w:tplc="0419001B" w:tentative="1">
      <w:start w:val="1"/>
      <w:numFmt w:val="bullet"/>
      <w:lvlText w:val=""/>
      <w:lvlJc w:val="left"/>
      <w:pPr>
        <w:tabs>
          <w:tab w:val="num" w:pos="2368"/>
        </w:tabs>
        <w:ind w:left="2368" w:hanging="360"/>
      </w:pPr>
      <w:rPr>
        <w:rFonts w:ascii="Wingdings" w:hAnsi="Wingdings" w:hint="default"/>
      </w:rPr>
    </w:lvl>
    <w:lvl w:ilvl="3" w:tplc="0419000F" w:tentative="1">
      <w:start w:val="1"/>
      <w:numFmt w:val="bullet"/>
      <w:lvlText w:val=""/>
      <w:lvlJc w:val="left"/>
      <w:pPr>
        <w:tabs>
          <w:tab w:val="num" w:pos="3088"/>
        </w:tabs>
        <w:ind w:left="3088" w:hanging="360"/>
      </w:pPr>
      <w:rPr>
        <w:rFonts w:ascii="Symbol" w:hAnsi="Symbol" w:hint="default"/>
      </w:rPr>
    </w:lvl>
    <w:lvl w:ilvl="4" w:tplc="04190019" w:tentative="1">
      <w:start w:val="1"/>
      <w:numFmt w:val="bullet"/>
      <w:lvlText w:val="o"/>
      <w:lvlJc w:val="left"/>
      <w:pPr>
        <w:tabs>
          <w:tab w:val="num" w:pos="3808"/>
        </w:tabs>
        <w:ind w:left="3808" w:hanging="360"/>
      </w:pPr>
      <w:rPr>
        <w:rFonts w:ascii="Courier New" w:hAnsi="Courier New" w:hint="default"/>
      </w:rPr>
    </w:lvl>
    <w:lvl w:ilvl="5" w:tplc="0419001B" w:tentative="1">
      <w:start w:val="1"/>
      <w:numFmt w:val="bullet"/>
      <w:lvlText w:val=""/>
      <w:lvlJc w:val="left"/>
      <w:pPr>
        <w:tabs>
          <w:tab w:val="num" w:pos="4528"/>
        </w:tabs>
        <w:ind w:left="4528" w:hanging="360"/>
      </w:pPr>
      <w:rPr>
        <w:rFonts w:ascii="Wingdings" w:hAnsi="Wingdings" w:hint="default"/>
      </w:rPr>
    </w:lvl>
    <w:lvl w:ilvl="6" w:tplc="0419000F" w:tentative="1">
      <w:start w:val="1"/>
      <w:numFmt w:val="bullet"/>
      <w:lvlText w:val=""/>
      <w:lvlJc w:val="left"/>
      <w:pPr>
        <w:tabs>
          <w:tab w:val="num" w:pos="5248"/>
        </w:tabs>
        <w:ind w:left="5248" w:hanging="360"/>
      </w:pPr>
      <w:rPr>
        <w:rFonts w:ascii="Symbol" w:hAnsi="Symbol" w:hint="default"/>
      </w:rPr>
    </w:lvl>
    <w:lvl w:ilvl="7" w:tplc="04190019" w:tentative="1">
      <w:start w:val="1"/>
      <w:numFmt w:val="bullet"/>
      <w:lvlText w:val="o"/>
      <w:lvlJc w:val="left"/>
      <w:pPr>
        <w:tabs>
          <w:tab w:val="num" w:pos="5968"/>
        </w:tabs>
        <w:ind w:left="5968" w:hanging="360"/>
      </w:pPr>
      <w:rPr>
        <w:rFonts w:ascii="Courier New" w:hAnsi="Courier New" w:hint="default"/>
      </w:rPr>
    </w:lvl>
    <w:lvl w:ilvl="8" w:tplc="0419001B" w:tentative="1">
      <w:start w:val="1"/>
      <w:numFmt w:val="bullet"/>
      <w:lvlText w:val=""/>
      <w:lvlJc w:val="left"/>
      <w:pPr>
        <w:tabs>
          <w:tab w:val="num" w:pos="6688"/>
        </w:tabs>
        <w:ind w:left="6688" w:hanging="360"/>
      </w:pPr>
      <w:rPr>
        <w:rFonts w:ascii="Wingdings" w:hAnsi="Wingdings" w:hint="default"/>
      </w:rPr>
    </w:lvl>
  </w:abstractNum>
  <w:abstractNum w:abstractNumId="26">
    <w:nsid w:val="6D5E0391"/>
    <w:multiLevelType w:val="hybridMultilevel"/>
    <w:tmpl w:val="45006072"/>
    <w:lvl w:ilvl="0" w:tplc="812AC3AC">
      <w:start w:val="69"/>
      <w:numFmt w:val="decimal"/>
      <w:lvlText w:val="%1."/>
      <w:lvlJc w:val="left"/>
      <w:pPr>
        <w:ind w:left="942" w:hanging="375"/>
      </w:pPr>
      <w:rPr>
        <w:rFonts w:hint="default"/>
      </w:rPr>
    </w:lvl>
    <w:lvl w:ilvl="1" w:tplc="524481CC" w:tentative="1">
      <w:start w:val="1"/>
      <w:numFmt w:val="lowerLetter"/>
      <w:lvlText w:val="%2."/>
      <w:lvlJc w:val="left"/>
      <w:pPr>
        <w:ind w:left="1647" w:hanging="360"/>
      </w:pPr>
    </w:lvl>
    <w:lvl w:ilvl="2" w:tplc="10C0F60E" w:tentative="1">
      <w:start w:val="1"/>
      <w:numFmt w:val="lowerRoman"/>
      <w:lvlText w:val="%3."/>
      <w:lvlJc w:val="right"/>
      <w:pPr>
        <w:ind w:left="2367" w:hanging="180"/>
      </w:pPr>
    </w:lvl>
    <w:lvl w:ilvl="3" w:tplc="309886A4" w:tentative="1">
      <w:start w:val="1"/>
      <w:numFmt w:val="decimal"/>
      <w:lvlText w:val="%4."/>
      <w:lvlJc w:val="left"/>
      <w:pPr>
        <w:ind w:left="3087" w:hanging="360"/>
      </w:pPr>
    </w:lvl>
    <w:lvl w:ilvl="4" w:tplc="BED69F42" w:tentative="1">
      <w:start w:val="1"/>
      <w:numFmt w:val="lowerLetter"/>
      <w:lvlText w:val="%5."/>
      <w:lvlJc w:val="left"/>
      <w:pPr>
        <w:ind w:left="3807" w:hanging="360"/>
      </w:pPr>
    </w:lvl>
    <w:lvl w:ilvl="5" w:tplc="2CF073A2" w:tentative="1">
      <w:start w:val="1"/>
      <w:numFmt w:val="lowerRoman"/>
      <w:lvlText w:val="%6."/>
      <w:lvlJc w:val="right"/>
      <w:pPr>
        <w:ind w:left="4527" w:hanging="180"/>
      </w:pPr>
    </w:lvl>
    <w:lvl w:ilvl="6" w:tplc="9F564E50" w:tentative="1">
      <w:start w:val="1"/>
      <w:numFmt w:val="decimal"/>
      <w:lvlText w:val="%7."/>
      <w:lvlJc w:val="left"/>
      <w:pPr>
        <w:ind w:left="5247" w:hanging="360"/>
      </w:pPr>
    </w:lvl>
    <w:lvl w:ilvl="7" w:tplc="E5BE29D0" w:tentative="1">
      <w:start w:val="1"/>
      <w:numFmt w:val="lowerLetter"/>
      <w:lvlText w:val="%8."/>
      <w:lvlJc w:val="left"/>
      <w:pPr>
        <w:ind w:left="5967" w:hanging="360"/>
      </w:pPr>
    </w:lvl>
    <w:lvl w:ilvl="8" w:tplc="82F09AA4" w:tentative="1">
      <w:start w:val="1"/>
      <w:numFmt w:val="lowerRoman"/>
      <w:lvlText w:val="%9."/>
      <w:lvlJc w:val="right"/>
      <w:pPr>
        <w:ind w:left="6687" w:hanging="180"/>
      </w:pPr>
    </w:lvl>
  </w:abstractNum>
  <w:abstractNum w:abstractNumId="27">
    <w:nsid w:val="6E312E1D"/>
    <w:multiLevelType w:val="hybridMultilevel"/>
    <w:tmpl w:val="A0AED62A"/>
    <w:lvl w:ilvl="0" w:tplc="04190005">
      <w:start w:val="2"/>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2E75AF7"/>
    <w:multiLevelType w:val="hybridMultilevel"/>
    <w:tmpl w:val="1A7673CE"/>
    <w:lvl w:ilvl="0" w:tplc="B9AC725C">
      <w:start w:val="1"/>
      <w:numFmt w:val="bullet"/>
      <w:lvlText w:val=""/>
      <w:lvlJc w:val="left"/>
      <w:pPr>
        <w:tabs>
          <w:tab w:val="num" w:pos="1155"/>
        </w:tabs>
        <w:ind w:left="1155" w:hanging="360"/>
      </w:pPr>
      <w:rPr>
        <w:rFonts w:ascii="Symbol" w:hAnsi="Symbol" w:hint="default"/>
      </w:rPr>
    </w:lvl>
    <w:lvl w:ilvl="1" w:tplc="B086BA64" w:tentative="1">
      <w:start w:val="1"/>
      <w:numFmt w:val="bullet"/>
      <w:lvlText w:val="o"/>
      <w:lvlJc w:val="left"/>
      <w:pPr>
        <w:tabs>
          <w:tab w:val="num" w:pos="1875"/>
        </w:tabs>
        <w:ind w:left="1875" w:hanging="360"/>
      </w:pPr>
      <w:rPr>
        <w:rFonts w:ascii="Courier New" w:hAnsi="Courier New" w:cs="Courier New" w:hint="default"/>
      </w:rPr>
    </w:lvl>
    <w:lvl w:ilvl="2" w:tplc="093A41DC" w:tentative="1">
      <w:start w:val="1"/>
      <w:numFmt w:val="bullet"/>
      <w:lvlText w:val=""/>
      <w:lvlJc w:val="left"/>
      <w:pPr>
        <w:tabs>
          <w:tab w:val="num" w:pos="2595"/>
        </w:tabs>
        <w:ind w:left="2595" w:hanging="360"/>
      </w:pPr>
      <w:rPr>
        <w:rFonts w:ascii="Wingdings" w:hAnsi="Wingdings" w:hint="default"/>
      </w:rPr>
    </w:lvl>
    <w:lvl w:ilvl="3" w:tplc="05584F12" w:tentative="1">
      <w:start w:val="1"/>
      <w:numFmt w:val="bullet"/>
      <w:lvlText w:val=""/>
      <w:lvlJc w:val="left"/>
      <w:pPr>
        <w:tabs>
          <w:tab w:val="num" w:pos="3315"/>
        </w:tabs>
        <w:ind w:left="3315" w:hanging="360"/>
      </w:pPr>
      <w:rPr>
        <w:rFonts w:ascii="Symbol" w:hAnsi="Symbol" w:hint="default"/>
      </w:rPr>
    </w:lvl>
    <w:lvl w:ilvl="4" w:tplc="E9B8F22E" w:tentative="1">
      <w:start w:val="1"/>
      <w:numFmt w:val="bullet"/>
      <w:lvlText w:val="o"/>
      <w:lvlJc w:val="left"/>
      <w:pPr>
        <w:tabs>
          <w:tab w:val="num" w:pos="4035"/>
        </w:tabs>
        <w:ind w:left="4035" w:hanging="360"/>
      </w:pPr>
      <w:rPr>
        <w:rFonts w:ascii="Courier New" w:hAnsi="Courier New" w:cs="Courier New" w:hint="default"/>
      </w:rPr>
    </w:lvl>
    <w:lvl w:ilvl="5" w:tplc="6EBECE0C" w:tentative="1">
      <w:start w:val="1"/>
      <w:numFmt w:val="bullet"/>
      <w:lvlText w:val=""/>
      <w:lvlJc w:val="left"/>
      <w:pPr>
        <w:tabs>
          <w:tab w:val="num" w:pos="4755"/>
        </w:tabs>
        <w:ind w:left="4755" w:hanging="360"/>
      </w:pPr>
      <w:rPr>
        <w:rFonts w:ascii="Wingdings" w:hAnsi="Wingdings" w:hint="default"/>
      </w:rPr>
    </w:lvl>
    <w:lvl w:ilvl="6" w:tplc="1F32316E" w:tentative="1">
      <w:start w:val="1"/>
      <w:numFmt w:val="bullet"/>
      <w:lvlText w:val=""/>
      <w:lvlJc w:val="left"/>
      <w:pPr>
        <w:tabs>
          <w:tab w:val="num" w:pos="5475"/>
        </w:tabs>
        <w:ind w:left="5475" w:hanging="360"/>
      </w:pPr>
      <w:rPr>
        <w:rFonts w:ascii="Symbol" w:hAnsi="Symbol" w:hint="default"/>
      </w:rPr>
    </w:lvl>
    <w:lvl w:ilvl="7" w:tplc="939A19D0" w:tentative="1">
      <w:start w:val="1"/>
      <w:numFmt w:val="bullet"/>
      <w:lvlText w:val="o"/>
      <w:lvlJc w:val="left"/>
      <w:pPr>
        <w:tabs>
          <w:tab w:val="num" w:pos="6195"/>
        </w:tabs>
        <w:ind w:left="6195" w:hanging="360"/>
      </w:pPr>
      <w:rPr>
        <w:rFonts w:ascii="Courier New" w:hAnsi="Courier New" w:cs="Courier New" w:hint="default"/>
      </w:rPr>
    </w:lvl>
    <w:lvl w:ilvl="8" w:tplc="9C3406D6" w:tentative="1">
      <w:start w:val="1"/>
      <w:numFmt w:val="bullet"/>
      <w:lvlText w:val=""/>
      <w:lvlJc w:val="left"/>
      <w:pPr>
        <w:tabs>
          <w:tab w:val="num" w:pos="6915"/>
        </w:tabs>
        <w:ind w:left="6915" w:hanging="360"/>
      </w:pPr>
      <w:rPr>
        <w:rFonts w:ascii="Wingdings" w:hAnsi="Wingdings" w:hint="default"/>
      </w:rPr>
    </w:lvl>
  </w:abstractNum>
  <w:abstractNum w:abstractNumId="29">
    <w:nsid w:val="74A10FAA"/>
    <w:multiLevelType w:val="hybridMultilevel"/>
    <w:tmpl w:val="59E2BA20"/>
    <w:lvl w:ilvl="0" w:tplc="28E6442A">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0">
    <w:nsid w:val="786C0B90"/>
    <w:multiLevelType w:val="hybridMultilevel"/>
    <w:tmpl w:val="5E94BAC0"/>
    <w:lvl w:ilvl="0" w:tplc="92240618">
      <w:start w:val="1"/>
      <w:numFmt w:val="bullet"/>
      <w:lvlText w:val="o"/>
      <w:lvlJc w:val="left"/>
      <w:pPr>
        <w:tabs>
          <w:tab w:val="num" w:pos="1429"/>
        </w:tabs>
        <w:ind w:left="1429" w:hanging="360"/>
      </w:pPr>
      <w:rPr>
        <w:rFonts w:ascii="Courier New" w:hAnsi="Courier New" w:cs="Courier New" w:hint="default"/>
      </w:rPr>
    </w:lvl>
    <w:lvl w:ilvl="1" w:tplc="148A4D3C" w:tentative="1">
      <w:start w:val="1"/>
      <w:numFmt w:val="lowerLetter"/>
      <w:lvlText w:val="%2."/>
      <w:lvlJc w:val="left"/>
      <w:pPr>
        <w:ind w:left="2149" w:hanging="360"/>
      </w:pPr>
    </w:lvl>
    <w:lvl w:ilvl="2" w:tplc="85C8F3EC" w:tentative="1">
      <w:start w:val="1"/>
      <w:numFmt w:val="lowerRoman"/>
      <w:lvlText w:val="%3."/>
      <w:lvlJc w:val="right"/>
      <w:pPr>
        <w:ind w:left="2869" w:hanging="180"/>
      </w:pPr>
    </w:lvl>
    <w:lvl w:ilvl="3" w:tplc="6A0811B8" w:tentative="1">
      <w:start w:val="1"/>
      <w:numFmt w:val="decimal"/>
      <w:lvlText w:val="%4."/>
      <w:lvlJc w:val="left"/>
      <w:pPr>
        <w:ind w:left="3589" w:hanging="360"/>
      </w:pPr>
    </w:lvl>
    <w:lvl w:ilvl="4" w:tplc="10B65BDC" w:tentative="1">
      <w:start w:val="1"/>
      <w:numFmt w:val="lowerLetter"/>
      <w:lvlText w:val="%5."/>
      <w:lvlJc w:val="left"/>
      <w:pPr>
        <w:ind w:left="4309" w:hanging="360"/>
      </w:pPr>
    </w:lvl>
    <w:lvl w:ilvl="5" w:tplc="93665778" w:tentative="1">
      <w:start w:val="1"/>
      <w:numFmt w:val="lowerRoman"/>
      <w:lvlText w:val="%6."/>
      <w:lvlJc w:val="right"/>
      <w:pPr>
        <w:ind w:left="5029" w:hanging="180"/>
      </w:pPr>
    </w:lvl>
    <w:lvl w:ilvl="6" w:tplc="3314E0B2" w:tentative="1">
      <w:start w:val="1"/>
      <w:numFmt w:val="decimal"/>
      <w:lvlText w:val="%7."/>
      <w:lvlJc w:val="left"/>
      <w:pPr>
        <w:ind w:left="5749" w:hanging="360"/>
      </w:pPr>
    </w:lvl>
    <w:lvl w:ilvl="7" w:tplc="A2CE5484" w:tentative="1">
      <w:start w:val="1"/>
      <w:numFmt w:val="lowerLetter"/>
      <w:lvlText w:val="%8."/>
      <w:lvlJc w:val="left"/>
      <w:pPr>
        <w:ind w:left="6469" w:hanging="360"/>
      </w:pPr>
    </w:lvl>
    <w:lvl w:ilvl="8" w:tplc="D204605C" w:tentative="1">
      <w:start w:val="1"/>
      <w:numFmt w:val="lowerRoman"/>
      <w:lvlText w:val="%9."/>
      <w:lvlJc w:val="right"/>
      <w:pPr>
        <w:ind w:left="7189" w:hanging="180"/>
      </w:pPr>
    </w:lvl>
  </w:abstractNum>
  <w:abstractNum w:abstractNumId="31">
    <w:nsid w:val="79DA77E8"/>
    <w:multiLevelType w:val="hybridMultilevel"/>
    <w:tmpl w:val="B16C1802"/>
    <w:lvl w:ilvl="0" w:tplc="67CED6AE">
      <w:start w:val="1"/>
      <w:numFmt w:val="bullet"/>
      <w:lvlText w:val=""/>
      <w:lvlJc w:val="left"/>
      <w:pPr>
        <w:ind w:left="1495"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2">
    <w:nsid w:val="7CB87CB0"/>
    <w:multiLevelType w:val="multilevel"/>
    <w:tmpl w:val="860E3F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38"/>
        </w:tabs>
        <w:ind w:left="1838" w:hanging="420"/>
      </w:pPr>
      <w:rPr>
        <w:rFonts w:hint="default"/>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392"/>
        </w:tabs>
        <w:ind w:left="7392" w:hanging="144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num w:numId="1">
    <w:abstractNumId w:val="25"/>
  </w:num>
  <w:num w:numId="2">
    <w:abstractNumId w:val="3"/>
  </w:num>
  <w:num w:numId="3">
    <w:abstractNumId w:val="17"/>
  </w:num>
  <w:num w:numId="4">
    <w:abstractNumId w:val="14"/>
  </w:num>
  <w:num w:numId="5">
    <w:abstractNumId w:val="27"/>
  </w:num>
  <w:num w:numId="6">
    <w:abstractNumId w:val="9"/>
  </w:num>
  <w:num w:numId="7">
    <w:abstractNumId w:val="22"/>
  </w:num>
  <w:num w:numId="8">
    <w:abstractNumId w:val="32"/>
  </w:num>
  <w:num w:numId="9">
    <w:abstractNumId w:val="2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9"/>
  </w:num>
  <w:num w:numId="13">
    <w:abstractNumId w:val="11"/>
  </w:num>
  <w:num w:numId="14">
    <w:abstractNumId w:val="31"/>
  </w:num>
  <w:num w:numId="15">
    <w:abstractNumId w:val="16"/>
  </w:num>
  <w:num w:numId="16">
    <w:abstractNumId w:val="30"/>
  </w:num>
  <w:num w:numId="17">
    <w:abstractNumId w:val="1"/>
  </w:num>
  <w:num w:numId="18">
    <w:abstractNumId w:val="15"/>
  </w:num>
  <w:num w:numId="19">
    <w:abstractNumId w:val="23"/>
  </w:num>
  <w:num w:numId="20">
    <w:abstractNumId w:val="13"/>
  </w:num>
  <w:num w:numId="21">
    <w:abstractNumId w:val="24"/>
  </w:num>
  <w:num w:numId="22">
    <w:abstractNumId w:val="10"/>
  </w:num>
  <w:num w:numId="23">
    <w:abstractNumId w:val="7"/>
  </w:num>
  <w:num w:numId="24">
    <w:abstractNumId w:val="26"/>
  </w:num>
  <w:num w:numId="25">
    <w:abstractNumId w:val="5"/>
  </w:num>
  <w:num w:numId="2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abstractNumId w:val="6"/>
  </w:num>
  <w:num w:numId="28">
    <w:abstractNumId w:val="6"/>
    <w:lvlOverride w:ilvl="0">
      <w:lvl w:ilvl="0">
        <w:start w:val="3"/>
        <w:numFmt w:val="decimal"/>
        <w:lvlText w:val="%1."/>
        <w:legacy w:legacy="1" w:legacySpace="0" w:legacyIndent="236"/>
        <w:lvlJc w:val="left"/>
        <w:rPr>
          <w:rFonts w:ascii="Times New Roman" w:hAnsi="Times New Roman" w:cs="Times New Roman" w:hint="default"/>
        </w:rPr>
      </w:lvl>
    </w:lvlOverride>
  </w:num>
  <w:num w:numId="29">
    <w:abstractNumId w:val="28"/>
  </w:num>
  <w:num w:numId="30">
    <w:abstractNumId w:val="12"/>
  </w:num>
  <w:num w:numId="31">
    <w:abstractNumId w:val="20"/>
  </w:num>
  <w:num w:numId="32">
    <w:abstractNumId w:val="19"/>
  </w:num>
  <w:num w:numId="33">
    <w:abstractNumId w:val="18"/>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5327D5"/>
    <w:rsid w:val="00001F9C"/>
    <w:rsid w:val="00013DDE"/>
    <w:rsid w:val="0001798C"/>
    <w:rsid w:val="000327F8"/>
    <w:rsid w:val="00040CE4"/>
    <w:rsid w:val="000423A4"/>
    <w:rsid w:val="000662B8"/>
    <w:rsid w:val="00092139"/>
    <w:rsid w:val="00094A48"/>
    <w:rsid w:val="000959ED"/>
    <w:rsid w:val="000A1050"/>
    <w:rsid w:val="000B0CD5"/>
    <w:rsid w:val="000C6CDC"/>
    <w:rsid w:val="000D2982"/>
    <w:rsid w:val="000D734E"/>
    <w:rsid w:val="000E0303"/>
    <w:rsid w:val="000E38CE"/>
    <w:rsid w:val="000F6F83"/>
    <w:rsid w:val="00106E99"/>
    <w:rsid w:val="00116DE5"/>
    <w:rsid w:val="00121C9B"/>
    <w:rsid w:val="00133835"/>
    <w:rsid w:val="00135073"/>
    <w:rsid w:val="00137DF3"/>
    <w:rsid w:val="00140EF6"/>
    <w:rsid w:val="001465B6"/>
    <w:rsid w:val="00154526"/>
    <w:rsid w:val="00163E12"/>
    <w:rsid w:val="00165E2B"/>
    <w:rsid w:val="00167A79"/>
    <w:rsid w:val="001746BF"/>
    <w:rsid w:val="0017599E"/>
    <w:rsid w:val="001A1F06"/>
    <w:rsid w:val="001A3CFF"/>
    <w:rsid w:val="001A642E"/>
    <w:rsid w:val="001A6FB0"/>
    <w:rsid w:val="001A7932"/>
    <w:rsid w:val="001B1503"/>
    <w:rsid w:val="001B3F6D"/>
    <w:rsid w:val="001C6161"/>
    <w:rsid w:val="001E0761"/>
    <w:rsid w:val="001F2EA6"/>
    <w:rsid w:val="001F2F5F"/>
    <w:rsid w:val="00200C18"/>
    <w:rsid w:val="002076C3"/>
    <w:rsid w:val="002123A7"/>
    <w:rsid w:val="00223862"/>
    <w:rsid w:val="00223AA2"/>
    <w:rsid w:val="00232099"/>
    <w:rsid w:val="002323A9"/>
    <w:rsid w:val="00232661"/>
    <w:rsid w:val="00247930"/>
    <w:rsid w:val="00251C0D"/>
    <w:rsid w:val="00253345"/>
    <w:rsid w:val="002543EE"/>
    <w:rsid w:val="002550B3"/>
    <w:rsid w:val="00262718"/>
    <w:rsid w:val="002673F7"/>
    <w:rsid w:val="00277406"/>
    <w:rsid w:val="002853AB"/>
    <w:rsid w:val="00287C16"/>
    <w:rsid w:val="00294E62"/>
    <w:rsid w:val="002A19FE"/>
    <w:rsid w:val="002A39F6"/>
    <w:rsid w:val="002A5CFA"/>
    <w:rsid w:val="002C227B"/>
    <w:rsid w:val="002D3593"/>
    <w:rsid w:val="002D6507"/>
    <w:rsid w:val="002E2670"/>
    <w:rsid w:val="002E3E84"/>
    <w:rsid w:val="002F0DE9"/>
    <w:rsid w:val="003064EA"/>
    <w:rsid w:val="00306ED4"/>
    <w:rsid w:val="00310215"/>
    <w:rsid w:val="0031595F"/>
    <w:rsid w:val="00316041"/>
    <w:rsid w:val="00321746"/>
    <w:rsid w:val="00331017"/>
    <w:rsid w:val="00331C66"/>
    <w:rsid w:val="00335B07"/>
    <w:rsid w:val="00335C6B"/>
    <w:rsid w:val="00340DAE"/>
    <w:rsid w:val="003416B1"/>
    <w:rsid w:val="00346D5B"/>
    <w:rsid w:val="003666C8"/>
    <w:rsid w:val="003668EB"/>
    <w:rsid w:val="00386115"/>
    <w:rsid w:val="00387A61"/>
    <w:rsid w:val="00392315"/>
    <w:rsid w:val="00392365"/>
    <w:rsid w:val="003953C3"/>
    <w:rsid w:val="003C0BFF"/>
    <w:rsid w:val="003C59D8"/>
    <w:rsid w:val="003C7099"/>
    <w:rsid w:val="003D3F52"/>
    <w:rsid w:val="003E067B"/>
    <w:rsid w:val="003E14F1"/>
    <w:rsid w:val="003E396D"/>
    <w:rsid w:val="003E466A"/>
    <w:rsid w:val="003E71A6"/>
    <w:rsid w:val="003F2ECC"/>
    <w:rsid w:val="0041778F"/>
    <w:rsid w:val="00422048"/>
    <w:rsid w:val="004227C8"/>
    <w:rsid w:val="0043383E"/>
    <w:rsid w:val="00433FB8"/>
    <w:rsid w:val="004344F9"/>
    <w:rsid w:val="00440FA5"/>
    <w:rsid w:val="004410E4"/>
    <w:rsid w:val="00441EA0"/>
    <w:rsid w:val="00460843"/>
    <w:rsid w:val="00461595"/>
    <w:rsid w:val="00462F0C"/>
    <w:rsid w:val="00475F68"/>
    <w:rsid w:val="004866DD"/>
    <w:rsid w:val="00487DCE"/>
    <w:rsid w:val="00497AC1"/>
    <w:rsid w:val="004A5F8D"/>
    <w:rsid w:val="004B4195"/>
    <w:rsid w:val="004C1B24"/>
    <w:rsid w:val="004C2F63"/>
    <w:rsid w:val="004C430C"/>
    <w:rsid w:val="004C57D0"/>
    <w:rsid w:val="004C795D"/>
    <w:rsid w:val="004F30EA"/>
    <w:rsid w:val="004F5D2F"/>
    <w:rsid w:val="004F6191"/>
    <w:rsid w:val="0051089A"/>
    <w:rsid w:val="0051167C"/>
    <w:rsid w:val="00513C44"/>
    <w:rsid w:val="00520719"/>
    <w:rsid w:val="005249DE"/>
    <w:rsid w:val="00525CA2"/>
    <w:rsid w:val="00530846"/>
    <w:rsid w:val="005327D5"/>
    <w:rsid w:val="00542327"/>
    <w:rsid w:val="005452EF"/>
    <w:rsid w:val="00546DD5"/>
    <w:rsid w:val="00546ECF"/>
    <w:rsid w:val="00554579"/>
    <w:rsid w:val="00555551"/>
    <w:rsid w:val="00555FC7"/>
    <w:rsid w:val="00586A00"/>
    <w:rsid w:val="00586F63"/>
    <w:rsid w:val="005A2F0D"/>
    <w:rsid w:val="005A35B6"/>
    <w:rsid w:val="005A4DCD"/>
    <w:rsid w:val="005B5113"/>
    <w:rsid w:val="005D0E8F"/>
    <w:rsid w:val="005E658A"/>
    <w:rsid w:val="005F1A1C"/>
    <w:rsid w:val="005F2D31"/>
    <w:rsid w:val="00632F6D"/>
    <w:rsid w:val="0064439B"/>
    <w:rsid w:val="006454B1"/>
    <w:rsid w:val="006458FE"/>
    <w:rsid w:val="00650114"/>
    <w:rsid w:val="00654A3A"/>
    <w:rsid w:val="00655601"/>
    <w:rsid w:val="00664613"/>
    <w:rsid w:val="006673D2"/>
    <w:rsid w:val="00670612"/>
    <w:rsid w:val="00670DEE"/>
    <w:rsid w:val="00674FD6"/>
    <w:rsid w:val="0068223F"/>
    <w:rsid w:val="00682487"/>
    <w:rsid w:val="00682F0A"/>
    <w:rsid w:val="00693B2D"/>
    <w:rsid w:val="006975D6"/>
    <w:rsid w:val="006A291E"/>
    <w:rsid w:val="006A5C6E"/>
    <w:rsid w:val="006B765D"/>
    <w:rsid w:val="006C17D3"/>
    <w:rsid w:val="006D06CB"/>
    <w:rsid w:val="006D5370"/>
    <w:rsid w:val="006D73F1"/>
    <w:rsid w:val="006E573C"/>
    <w:rsid w:val="007003A3"/>
    <w:rsid w:val="00700FEA"/>
    <w:rsid w:val="00705229"/>
    <w:rsid w:val="00707091"/>
    <w:rsid w:val="007177C0"/>
    <w:rsid w:val="00737167"/>
    <w:rsid w:val="00740CF3"/>
    <w:rsid w:val="00742E2E"/>
    <w:rsid w:val="00747E09"/>
    <w:rsid w:val="00751008"/>
    <w:rsid w:val="00772200"/>
    <w:rsid w:val="00781C0D"/>
    <w:rsid w:val="00791AD7"/>
    <w:rsid w:val="00795538"/>
    <w:rsid w:val="007A49F2"/>
    <w:rsid w:val="007B44E9"/>
    <w:rsid w:val="007B4AED"/>
    <w:rsid w:val="007C3BB6"/>
    <w:rsid w:val="007C6A64"/>
    <w:rsid w:val="007D4B0E"/>
    <w:rsid w:val="007D621A"/>
    <w:rsid w:val="007E1D17"/>
    <w:rsid w:val="007E21F4"/>
    <w:rsid w:val="007E574E"/>
    <w:rsid w:val="0080034B"/>
    <w:rsid w:val="008022BE"/>
    <w:rsid w:val="00821C12"/>
    <w:rsid w:val="00851050"/>
    <w:rsid w:val="00853FE6"/>
    <w:rsid w:val="00856F64"/>
    <w:rsid w:val="00860A3A"/>
    <w:rsid w:val="008649ED"/>
    <w:rsid w:val="008828A8"/>
    <w:rsid w:val="00896C5F"/>
    <w:rsid w:val="008A0170"/>
    <w:rsid w:val="008A6E0E"/>
    <w:rsid w:val="008B5DB9"/>
    <w:rsid w:val="008B6DF9"/>
    <w:rsid w:val="008C655F"/>
    <w:rsid w:val="008C7B63"/>
    <w:rsid w:val="008D490F"/>
    <w:rsid w:val="008E0F19"/>
    <w:rsid w:val="008E43D0"/>
    <w:rsid w:val="008E6E53"/>
    <w:rsid w:val="008F04CB"/>
    <w:rsid w:val="008F1B8E"/>
    <w:rsid w:val="008F2BBD"/>
    <w:rsid w:val="00923B45"/>
    <w:rsid w:val="009339BC"/>
    <w:rsid w:val="00934767"/>
    <w:rsid w:val="00935AE4"/>
    <w:rsid w:val="0094325B"/>
    <w:rsid w:val="00943DF7"/>
    <w:rsid w:val="009522BB"/>
    <w:rsid w:val="00965C03"/>
    <w:rsid w:val="00976AF0"/>
    <w:rsid w:val="00977A43"/>
    <w:rsid w:val="0098685E"/>
    <w:rsid w:val="0098722F"/>
    <w:rsid w:val="009A4A38"/>
    <w:rsid w:val="009C3BDD"/>
    <w:rsid w:val="009D67AE"/>
    <w:rsid w:val="009E3D1F"/>
    <w:rsid w:val="009E3D38"/>
    <w:rsid w:val="009E6ABF"/>
    <w:rsid w:val="00A07EFB"/>
    <w:rsid w:val="00A10582"/>
    <w:rsid w:val="00A15E8F"/>
    <w:rsid w:val="00A20679"/>
    <w:rsid w:val="00A27032"/>
    <w:rsid w:val="00A30B70"/>
    <w:rsid w:val="00A32645"/>
    <w:rsid w:val="00A568BD"/>
    <w:rsid w:val="00A61919"/>
    <w:rsid w:val="00A61EDD"/>
    <w:rsid w:val="00A843DA"/>
    <w:rsid w:val="00A93609"/>
    <w:rsid w:val="00A940B9"/>
    <w:rsid w:val="00AB70F7"/>
    <w:rsid w:val="00AC7417"/>
    <w:rsid w:val="00AD78B1"/>
    <w:rsid w:val="00AE09B3"/>
    <w:rsid w:val="00AE28E4"/>
    <w:rsid w:val="00AE3310"/>
    <w:rsid w:val="00AE3496"/>
    <w:rsid w:val="00AE7F86"/>
    <w:rsid w:val="00AF21F4"/>
    <w:rsid w:val="00AF3205"/>
    <w:rsid w:val="00AF5DC4"/>
    <w:rsid w:val="00B10C9E"/>
    <w:rsid w:val="00B13C7B"/>
    <w:rsid w:val="00B16DCC"/>
    <w:rsid w:val="00B2131D"/>
    <w:rsid w:val="00B2492B"/>
    <w:rsid w:val="00B32E2D"/>
    <w:rsid w:val="00B3587C"/>
    <w:rsid w:val="00B37B18"/>
    <w:rsid w:val="00B402BB"/>
    <w:rsid w:val="00B55E54"/>
    <w:rsid w:val="00B65466"/>
    <w:rsid w:val="00B82DC5"/>
    <w:rsid w:val="00B8481D"/>
    <w:rsid w:val="00B85CAC"/>
    <w:rsid w:val="00BA78EF"/>
    <w:rsid w:val="00BB60F0"/>
    <w:rsid w:val="00BB735B"/>
    <w:rsid w:val="00BC23C9"/>
    <w:rsid w:val="00BC67E8"/>
    <w:rsid w:val="00BD10FA"/>
    <w:rsid w:val="00BD27B5"/>
    <w:rsid w:val="00BD580A"/>
    <w:rsid w:val="00BD59DA"/>
    <w:rsid w:val="00BD66D5"/>
    <w:rsid w:val="00BE241F"/>
    <w:rsid w:val="00BE494A"/>
    <w:rsid w:val="00BE5A60"/>
    <w:rsid w:val="00C06F2E"/>
    <w:rsid w:val="00C221F3"/>
    <w:rsid w:val="00C32FF5"/>
    <w:rsid w:val="00C45551"/>
    <w:rsid w:val="00C50829"/>
    <w:rsid w:val="00C7478F"/>
    <w:rsid w:val="00C74CDF"/>
    <w:rsid w:val="00C85AA4"/>
    <w:rsid w:val="00C9775D"/>
    <w:rsid w:val="00CB133F"/>
    <w:rsid w:val="00CD3A1C"/>
    <w:rsid w:val="00CD5EF4"/>
    <w:rsid w:val="00CE173E"/>
    <w:rsid w:val="00CE664F"/>
    <w:rsid w:val="00CF1A7C"/>
    <w:rsid w:val="00CF4035"/>
    <w:rsid w:val="00CF4AFA"/>
    <w:rsid w:val="00D02C0C"/>
    <w:rsid w:val="00D036AB"/>
    <w:rsid w:val="00D13F2A"/>
    <w:rsid w:val="00D160E1"/>
    <w:rsid w:val="00D22044"/>
    <w:rsid w:val="00D25062"/>
    <w:rsid w:val="00D429D9"/>
    <w:rsid w:val="00D42FF1"/>
    <w:rsid w:val="00D45EC4"/>
    <w:rsid w:val="00D6141A"/>
    <w:rsid w:val="00D660B6"/>
    <w:rsid w:val="00D73683"/>
    <w:rsid w:val="00D7471B"/>
    <w:rsid w:val="00D8065B"/>
    <w:rsid w:val="00D814E7"/>
    <w:rsid w:val="00D85245"/>
    <w:rsid w:val="00DA27B4"/>
    <w:rsid w:val="00DD05E8"/>
    <w:rsid w:val="00DE26C6"/>
    <w:rsid w:val="00DF2DDA"/>
    <w:rsid w:val="00E03C64"/>
    <w:rsid w:val="00E163B4"/>
    <w:rsid w:val="00E174BE"/>
    <w:rsid w:val="00E5037A"/>
    <w:rsid w:val="00E878FB"/>
    <w:rsid w:val="00E938CC"/>
    <w:rsid w:val="00E97218"/>
    <w:rsid w:val="00EA5B30"/>
    <w:rsid w:val="00EB2EC3"/>
    <w:rsid w:val="00EB413C"/>
    <w:rsid w:val="00EB5CE1"/>
    <w:rsid w:val="00EC2605"/>
    <w:rsid w:val="00ED6EFF"/>
    <w:rsid w:val="00ED7E5A"/>
    <w:rsid w:val="00EE3646"/>
    <w:rsid w:val="00EE534E"/>
    <w:rsid w:val="00EE77A9"/>
    <w:rsid w:val="00F00575"/>
    <w:rsid w:val="00F03551"/>
    <w:rsid w:val="00F03E45"/>
    <w:rsid w:val="00F04A2E"/>
    <w:rsid w:val="00F07949"/>
    <w:rsid w:val="00F128C5"/>
    <w:rsid w:val="00F16BA1"/>
    <w:rsid w:val="00F26713"/>
    <w:rsid w:val="00F30696"/>
    <w:rsid w:val="00F43537"/>
    <w:rsid w:val="00F55FEC"/>
    <w:rsid w:val="00F65CCD"/>
    <w:rsid w:val="00F776F2"/>
    <w:rsid w:val="00F8690C"/>
    <w:rsid w:val="00F92956"/>
    <w:rsid w:val="00FA1DFE"/>
    <w:rsid w:val="00FA3194"/>
    <w:rsid w:val="00FA36A3"/>
    <w:rsid w:val="00FB6E77"/>
    <w:rsid w:val="00FC0027"/>
    <w:rsid w:val="00FC10F0"/>
    <w:rsid w:val="00FC6F54"/>
    <w:rsid w:val="00FD38E6"/>
    <w:rsid w:val="00FD58FC"/>
    <w:rsid w:val="00FD779A"/>
    <w:rsid w:val="00FE1E1A"/>
    <w:rsid w:val="00FE5B6C"/>
    <w:rsid w:val="00FF4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D5"/>
    <w:rPr>
      <w:rFonts w:ascii="Times New Roman" w:eastAsia="Times New Roman" w:hAnsi="Times New Roman"/>
      <w:sz w:val="24"/>
      <w:szCs w:val="24"/>
    </w:rPr>
  </w:style>
  <w:style w:type="paragraph" w:styleId="1">
    <w:name w:val="heading 1"/>
    <w:basedOn w:val="a"/>
    <w:next w:val="a"/>
    <w:link w:val="10"/>
    <w:qFormat/>
    <w:rsid w:val="005327D5"/>
    <w:pPr>
      <w:keepNext/>
      <w:jc w:val="center"/>
      <w:outlineLvl w:val="0"/>
    </w:pPr>
    <w:rPr>
      <w:b/>
      <w:bCs/>
      <w:sz w:val="28"/>
    </w:rPr>
  </w:style>
  <w:style w:type="paragraph" w:styleId="2">
    <w:name w:val="heading 2"/>
    <w:basedOn w:val="a"/>
    <w:next w:val="a"/>
    <w:link w:val="20"/>
    <w:qFormat/>
    <w:rsid w:val="005327D5"/>
    <w:pPr>
      <w:keepNext/>
      <w:jc w:val="center"/>
      <w:outlineLvl w:val="1"/>
    </w:pPr>
    <w:rPr>
      <w:b/>
      <w:bCs/>
      <w:sz w:val="32"/>
    </w:rPr>
  </w:style>
  <w:style w:type="paragraph" w:styleId="3">
    <w:name w:val="heading 3"/>
    <w:basedOn w:val="a"/>
    <w:next w:val="a"/>
    <w:link w:val="30"/>
    <w:unhideWhenUsed/>
    <w:qFormat/>
    <w:rsid w:val="005327D5"/>
    <w:pPr>
      <w:keepNext/>
      <w:spacing w:before="240" w:after="60"/>
      <w:outlineLvl w:val="2"/>
    </w:pPr>
    <w:rPr>
      <w:rFonts w:ascii="Cambria" w:hAnsi="Cambria"/>
      <w:b/>
      <w:bCs/>
      <w:sz w:val="26"/>
      <w:szCs w:val="26"/>
    </w:rPr>
  </w:style>
  <w:style w:type="paragraph" w:styleId="8">
    <w:name w:val="heading 8"/>
    <w:basedOn w:val="a"/>
    <w:next w:val="a"/>
    <w:link w:val="80"/>
    <w:semiHidden/>
    <w:unhideWhenUsed/>
    <w:qFormat/>
    <w:rsid w:val="005327D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7D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327D5"/>
    <w:rPr>
      <w:rFonts w:ascii="Times New Roman" w:eastAsia="Times New Roman" w:hAnsi="Times New Roman" w:cs="Times New Roman"/>
      <w:b/>
      <w:bCs/>
      <w:sz w:val="32"/>
      <w:szCs w:val="24"/>
      <w:lang w:eastAsia="ru-RU"/>
    </w:rPr>
  </w:style>
  <w:style w:type="paragraph" w:customStyle="1" w:styleId="ConsPlusNormal">
    <w:name w:val="ConsPlusNormal"/>
    <w:rsid w:val="005327D5"/>
    <w:pPr>
      <w:widowControl w:val="0"/>
      <w:autoSpaceDE w:val="0"/>
      <w:autoSpaceDN w:val="0"/>
    </w:pPr>
    <w:rPr>
      <w:rFonts w:ascii="Times New Roman" w:eastAsia="Times New Roman" w:hAnsi="Times New Roman"/>
      <w:sz w:val="24"/>
    </w:rPr>
  </w:style>
  <w:style w:type="paragraph" w:styleId="a3">
    <w:name w:val="No Spacing"/>
    <w:uiPriority w:val="1"/>
    <w:qFormat/>
    <w:rsid w:val="005327D5"/>
    <w:rPr>
      <w:sz w:val="22"/>
      <w:szCs w:val="22"/>
      <w:lang w:eastAsia="en-US"/>
    </w:rPr>
  </w:style>
  <w:style w:type="paragraph" w:styleId="a4">
    <w:name w:val="Balloon Text"/>
    <w:basedOn w:val="a"/>
    <w:link w:val="a5"/>
    <w:unhideWhenUsed/>
    <w:rsid w:val="005327D5"/>
    <w:rPr>
      <w:rFonts w:ascii="Tahoma" w:hAnsi="Tahoma" w:cs="Tahoma"/>
      <w:sz w:val="16"/>
      <w:szCs w:val="16"/>
    </w:rPr>
  </w:style>
  <w:style w:type="character" w:customStyle="1" w:styleId="a5">
    <w:name w:val="Текст выноски Знак"/>
    <w:basedOn w:val="a0"/>
    <w:link w:val="a4"/>
    <w:rsid w:val="005327D5"/>
    <w:rPr>
      <w:rFonts w:ascii="Tahoma" w:eastAsia="Times New Roman" w:hAnsi="Tahoma" w:cs="Tahoma"/>
      <w:sz w:val="16"/>
      <w:szCs w:val="16"/>
      <w:lang w:eastAsia="ru-RU"/>
    </w:rPr>
  </w:style>
  <w:style w:type="character" w:customStyle="1" w:styleId="30">
    <w:name w:val="Заголовок 3 Знак"/>
    <w:basedOn w:val="a0"/>
    <w:link w:val="3"/>
    <w:rsid w:val="005327D5"/>
    <w:rPr>
      <w:rFonts w:ascii="Cambria" w:eastAsia="Times New Roman" w:hAnsi="Cambria" w:cs="Times New Roman"/>
      <w:b/>
      <w:bCs/>
      <w:sz w:val="26"/>
      <w:szCs w:val="26"/>
    </w:rPr>
  </w:style>
  <w:style w:type="character" w:customStyle="1" w:styleId="80">
    <w:name w:val="Заголовок 8 Знак"/>
    <w:basedOn w:val="a0"/>
    <w:link w:val="8"/>
    <w:semiHidden/>
    <w:rsid w:val="005327D5"/>
    <w:rPr>
      <w:rFonts w:ascii="Calibri" w:eastAsia="Times New Roman" w:hAnsi="Calibri" w:cs="Times New Roman"/>
      <w:i/>
      <w:iCs/>
      <w:sz w:val="24"/>
      <w:szCs w:val="24"/>
      <w:lang w:eastAsia="ru-RU"/>
    </w:rPr>
  </w:style>
  <w:style w:type="table" w:styleId="a6">
    <w:name w:val="Table Grid"/>
    <w:basedOn w:val="a1"/>
    <w:uiPriority w:val="59"/>
    <w:rsid w:val="005327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5327D5"/>
    <w:pPr>
      <w:ind w:left="6372"/>
    </w:pPr>
    <w:rPr>
      <w:sz w:val="28"/>
    </w:rPr>
  </w:style>
  <w:style w:type="character" w:customStyle="1" w:styleId="a8">
    <w:name w:val="Основной текст с отступом Знак"/>
    <w:basedOn w:val="a0"/>
    <w:link w:val="a7"/>
    <w:rsid w:val="005327D5"/>
    <w:rPr>
      <w:rFonts w:ascii="Times New Roman" w:eastAsia="Times New Roman" w:hAnsi="Times New Roman" w:cs="Times New Roman"/>
      <w:sz w:val="28"/>
      <w:szCs w:val="24"/>
      <w:lang w:eastAsia="ru-RU"/>
    </w:rPr>
  </w:style>
  <w:style w:type="paragraph" w:styleId="a9">
    <w:name w:val="caption"/>
    <w:basedOn w:val="a"/>
    <w:next w:val="a"/>
    <w:uiPriority w:val="99"/>
    <w:qFormat/>
    <w:rsid w:val="005327D5"/>
    <w:pPr>
      <w:jc w:val="right"/>
    </w:pPr>
    <w:rPr>
      <w:sz w:val="28"/>
    </w:rPr>
  </w:style>
  <w:style w:type="paragraph" w:styleId="aa">
    <w:name w:val="Body Text"/>
    <w:aliases w:val=" Знак1 Знак, Знак,Знак Знак,Основной текст Знак1,Text1,Таймс Нью,Знак1 Знак,Знак"/>
    <w:basedOn w:val="a"/>
    <w:link w:val="21"/>
    <w:rsid w:val="005327D5"/>
    <w:pPr>
      <w:spacing w:after="120"/>
    </w:pPr>
  </w:style>
  <w:style w:type="character" w:customStyle="1" w:styleId="ab">
    <w:name w:val="Основной текст Знак"/>
    <w:basedOn w:val="a0"/>
    <w:semiHidden/>
    <w:rsid w:val="005327D5"/>
    <w:rPr>
      <w:rFonts w:ascii="Times New Roman" w:eastAsia="Times New Roman" w:hAnsi="Times New Roman" w:cs="Times New Roman"/>
      <w:sz w:val="24"/>
      <w:szCs w:val="24"/>
      <w:lang w:eastAsia="ru-RU"/>
    </w:rPr>
  </w:style>
  <w:style w:type="paragraph" w:customStyle="1" w:styleId="ac">
    <w:name w:val="Текст документа"/>
    <w:basedOn w:val="a"/>
    <w:rsid w:val="005327D5"/>
    <w:pPr>
      <w:widowControl w:val="0"/>
      <w:overflowPunct w:val="0"/>
      <w:autoSpaceDE w:val="0"/>
      <w:autoSpaceDN w:val="0"/>
      <w:adjustRightInd w:val="0"/>
      <w:ind w:firstLine="720"/>
      <w:jc w:val="both"/>
      <w:textAlignment w:val="baseline"/>
    </w:pPr>
    <w:rPr>
      <w:sz w:val="28"/>
      <w:szCs w:val="20"/>
    </w:rPr>
  </w:style>
  <w:style w:type="paragraph" w:customStyle="1" w:styleId="ad">
    <w:name w:val="Нормальный (таблица)"/>
    <w:basedOn w:val="a"/>
    <w:next w:val="a"/>
    <w:uiPriority w:val="99"/>
    <w:rsid w:val="005327D5"/>
    <w:pPr>
      <w:widowControl w:val="0"/>
      <w:autoSpaceDE w:val="0"/>
      <w:autoSpaceDN w:val="0"/>
      <w:adjustRightInd w:val="0"/>
      <w:jc w:val="both"/>
    </w:pPr>
    <w:rPr>
      <w:rFonts w:ascii="Arial" w:hAnsi="Arial" w:cs="Arial"/>
    </w:rPr>
  </w:style>
  <w:style w:type="paragraph" w:customStyle="1" w:styleId="s3">
    <w:name w:val="s_3"/>
    <w:basedOn w:val="a"/>
    <w:uiPriority w:val="99"/>
    <w:rsid w:val="005327D5"/>
    <w:pPr>
      <w:spacing w:before="100" w:beforeAutospacing="1" w:after="100" w:afterAutospacing="1"/>
    </w:pPr>
  </w:style>
  <w:style w:type="character" w:customStyle="1" w:styleId="ae">
    <w:name w:val="Нижний колонтитул Знак"/>
    <w:link w:val="af"/>
    <w:uiPriority w:val="99"/>
    <w:rsid w:val="005327D5"/>
    <w:rPr>
      <w:sz w:val="24"/>
      <w:szCs w:val="24"/>
    </w:rPr>
  </w:style>
  <w:style w:type="paragraph" w:styleId="af">
    <w:name w:val="footer"/>
    <w:basedOn w:val="a"/>
    <w:link w:val="ae"/>
    <w:uiPriority w:val="99"/>
    <w:rsid w:val="005327D5"/>
    <w:pPr>
      <w:tabs>
        <w:tab w:val="center" w:pos="4677"/>
        <w:tab w:val="right" w:pos="9355"/>
      </w:tabs>
    </w:pPr>
    <w:rPr>
      <w:rFonts w:ascii="Calibri" w:eastAsia="Calibri" w:hAnsi="Calibri"/>
    </w:rPr>
  </w:style>
  <w:style w:type="character" w:customStyle="1" w:styleId="11">
    <w:name w:val="Нижний колонтитул Знак1"/>
    <w:basedOn w:val="a0"/>
    <w:rsid w:val="005327D5"/>
    <w:rPr>
      <w:rFonts w:ascii="Times New Roman" w:eastAsia="Times New Roman" w:hAnsi="Times New Roman" w:cs="Times New Roman"/>
      <w:sz w:val="24"/>
      <w:szCs w:val="24"/>
      <w:lang w:eastAsia="ru-RU"/>
    </w:rPr>
  </w:style>
  <w:style w:type="paragraph" w:styleId="22">
    <w:name w:val="Body Text Indent 2"/>
    <w:basedOn w:val="a"/>
    <w:link w:val="23"/>
    <w:rsid w:val="005327D5"/>
    <w:pPr>
      <w:spacing w:after="120" w:line="480" w:lineRule="auto"/>
      <w:ind w:left="283"/>
    </w:pPr>
  </w:style>
  <w:style w:type="character" w:customStyle="1" w:styleId="23">
    <w:name w:val="Основной текст с отступом 2 Знак"/>
    <w:basedOn w:val="a0"/>
    <w:link w:val="22"/>
    <w:rsid w:val="005327D5"/>
    <w:rPr>
      <w:rFonts w:ascii="Times New Roman" w:eastAsia="Times New Roman" w:hAnsi="Times New Roman" w:cs="Times New Roman"/>
      <w:sz w:val="24"/>
      <w:szCs w:val="24"/>
    </w:rPr>
  </w:style>
  <w:style w:type="paragraph" w:styleId="31">
    <w:name w:val="Body Text Indent 3"/>
    <w:basedOn w:val="a"/>
    <w:link w:val="32"/>
    <w:rsid w:val="005327D5"/>
    <w:pPr>
      <w:spacing w:after="120"/>
      <w:ind w:left="283"/>
    </w:pPr>
    <w:rPr>
      <w:sz w:val="16"/>
      <w:szCs w:val="16"/>
    </w:rPr>
  </w:style>
  <w:style w:type="character" w:customStyle="1" w:styleId="32">
    <w:name w:val="Основной текст с отступом 3 Знак"/>
    <w:basedOn w:val="a0"/>
    <w:link w:val="31"/>
    <w:rsid w:val="005327D5"/>
    <w:rPr>
      <w:rFonts w:ascii="Times New Roman" w:eastAsia="Times New Roman" w:hAnsi="Times New Roman" w:cs="Times New Roman"/>
      <w:sz w:val="16"/>
      <w:szCs w:val="16"/>
    </w:rPr>
  </w:style>
  <w:style w:type="paragraph" w:styleId="af0">
    <w:name w:val="List Paragraph"/>
    <w:basedOn w:val="a"/>
    <w:uiPriority w:val="34"/>
    <w:qFormat/>
    <w:rsid w:val="005327D5"/>
    <w:pPr>
      <w:spacing w:after="200" w:line="276" w:lineRule="auto"/>
      <w:ind w:left="720"/>
      <w:contextualSpacing/>
    </w:pPr>
    <w:rPr>
      <w:rFonts w:ascii="Calibri" w:eastAsia="Calibri" w:hAnsi="Calibri"/>
      <w:sz w:val="22"/>
      <w:szCs w:val="22"/>
      <w:lang w:eastAsia="en-US"/>
    </w:rPr>
  </w:style>
  <w:style w:type="paragraph" w:styleId="24">
    <w:name w:val="Body Text 2"/>
    <w:basedOn w:val="a"/>
    <w:link w:val="25"/>
    <w:rsid w:val="005327D5"/>
    <w:pPr>
      <w:spacing w:after="120" w:line="480" w:lineRule="auto"/>
    </w:pPr>
  </w:style>
  <w:style w:type="character" w:customStyle="1" w:styleId="25">
    <w:name w:val="Основной текст 2 Знак"/>
    <w:basedOn w:val="a0"/>
    <w:link w:val="24"/>
    <w:rsid w:val="005327D5"/>
    <w:rPr>
      <w:rFonts w:ascii="Times New Roman" w:eastAsia="Times New Roman" w:hAnsi="Times New Roman" w:cs="Times New Roman"/>
      <w:sz w:val="24"/>
      <w:szCs w:val="24"/>
    </w:rPr>
  </w:style>
  <w:style w:type="paragraph" w:styleId="af1">
    <w:name w:val="Normal (Web)"/>
    <w:aliases w:val="Обычный (веб) Знак,Обычный (веб) Знак1 Знак,Обычный (веб) Знак Знак Знак,Обычный (Web) Знак Знак Знак,Обычный (Web) Знак"/>
    <w:basedOn w:val="a"/>
    <w:qFormat/>
    <w:rsid w:val="005327D5"/>
    <w:pPr>
      <w:spacing w:before="100" w:beforeAutospacing="1" w:after="100" w:afterAutospacing="1"/>
    </w:pPr>
  </w:style>
  <w:style w:type="paragraph" w:customStyle="1" w:styleId="af2">
    <w:name w:val="Основной"/>
    <w:basedOn w:val="a"/>
    <w:link w:val="af3"/>
    <w:rsid w:val="005327D5"/>
    <w:pPr>
      <w:spacing w:line="360" w:lineRule="auto"/>
      <w:ind w:firstLine="720"/>
      <w:jc w:val="both"/>
    </w:pPr>
    <w:rPr>
      <w:sz w:val="28"/>
      <w:szCs w:val="28"/>
    </w:rPr>
  </w:style>
  <w:style w:type="character" w:customStyle="1" w:styleId="af3">
    <w:name w:val="Основной Знак"/>
    <w:link w:val="af2"/>
    <w:rsid w:val="005327D5"/>
    <w:rPr>
      <w:rFonts w:ascii="Times New Roman" w:eastAsia="Times New Roman" w:hAnsi="Times New Roman" w:cs="Times New Roman"/>
      <w:sz w:val="28"/>
      <w:szCs w:val="28"/>
    </w:rPr>
  </w:style>
  <w:style w:type="character" w:customStyle="1" w:styleId="21">
    <w:name w:val="Основной текст Знак2"/>
    <w:aliases w:val=" Знак1 Знак Знак, Знак Знак,Знак Знак Знак,Основной текст Знак1 Знак,Text1 Знак,Таймс Нью Знак,Знак1 Знак Знак,Знак Знак1"/>
    <w:link w:val="aa"/>
    <w:rsid w:val="005327D5"/>
    <w:rPr>
      <w:rFonts w:ascii="Times New Roman" w:eastAsia="Times New Roman" w:hAnsi="Times New Roman" w:cs="Times New Roman"/>
      <w:sz w:val="24"/>
      <w:szCs w:val="24"/>
    </w:rPr>
  </w:style>
  <w:style w:type="paragraph" w:styleId="af4">
    <w:name w:val="header"/>
    <w:basedOn w:val="a"/>
    <w:link w:val="af5"/>
    <w:uiPriority w:val="99"/>
    <w:rsid w:val="005327D5"/>
    <w:pPr>
      <w:tabs>
        <w:tab w:val="center" w:pos="4677"/>
        <w:tab w:val="right" w:pos="9355"/>
      </w:tabs>
    </w:pPr>
  </w:style>
  <w:style w:type="character" w:customStyle="1" w:styleId="af5">
    <w:name w:val="Верхний колонтитул Знак"/>
    <w:basedOn w:val="a0"/>
    <w:link w:val="af4"/>
    <w:uiPriority w:val="99"/>
    <w:rsid w:val="005327D5"/>
    <w:rPr>
      <w:rFonts w:ascii="Times New Roman" w:eastAsia="Times New Roman" w:hAnsi="Times New Roman" w:cs="Times New Roman"/>
      <w:sz w:val="24"/>
      <w:szCs w:val="24"/>
    </w:rPr>
  </w:style>
  <w:style w:type="character" w:styleId="af6">
    <w:name w:val="Hyperlink"/>
    <w:basedOn w:val="a0"/>
    <w:uiPriority w:val="99"/>
    <w:rsid w:val="005327D5"/>
    <w:rPr>
      <w:color w:val="0000FF"/>
      <w:u w:val="single"/>
    </w:rPr>
  </w:style>
  <w:style w:type="paragraph" w:customStyle="1" w:styleId="af7">
    <w:name w:val="Таблицы (моноширинный)"/>
    <w:basedOn w:val="a"/>
    <w:next w:val="a"/>
    <w:rsid w:val="005327D5"/>
    <w:pPr>
      <w:widowControl w:val="0"/>
      <w:autoSpaceDE w:val="0"/>
      <w:autoSpaceDN w:val="0"/>
      <w:adjustRightInd w:val="0"/>
      <w:jc w:val="both"/>
    </w:pPr>
    <w:rPr>
      <w:rFonts w:ascii="Courier New" w:hAnsi="Courier New" w:cs="Courier New"/>
      <w:sz w:val="20"/>
      <w:szCs w:val="20"/>
    </w:rPr>
  </w:style>
  <w:style w:type="paragraph" w:customStyle="1" w:styleId="210">
    <w:name w:val="Нумерованный список 21"/>
    <w:basedOn w:val="a"/>
    <w:rsid w:val="005327D5"/>
    <w:pPr>
      <w:tabs>
        <w:tab w:val="left" w:pos="360"/>
      </w:tabs>
      <w:spacing w:after="60"/>
      <w:jc w:val="both"/>
    </w:pPr>
    <w:rPr>
      <w:szCs w:val="20"/>
      <w:lang w:eastAsia="ar-SA"/>
    </w:rPr>
  </w:style>
  <w:style w:type="paragraph" w:customStyle="1" w:styleId="ConsPlusTitle">
    <w:name w:val="ConsPlusTitle"/>
    <w:uiPriority w:val="99"/>
    <w:rsid w:val="005327D5"/>
    <w:pPr>
      <w:widowControl w:val="0"/>
      <w:autoSpaceDE w:val="0"/>
      <w:autoSpaceDN w:val="0"/>
      <w:adjustRightInd w:val="0"/>
    </w:pPr>
    <w:rPr>
      <w:rFonts w:ascii="Arial" w:eastAsia="Times New Roman" w:hAnsi="Arial" w:cs="Arial"/>
      <w:b/>
      <w:bCs/>
    </w:rPr>
  </w:style>
  <w:style w:type="paragraph" w:customStyle="1" w:styleId="12">
    <w:name w:val="Основной текст с отступом1"/>
    <w:basedOn w:val="a"/>
    <w:rsid w:val="005327D5"/>
    <w:pPr>
      <w:ind w:firstLine="540"/>
      <w:jc w:val="both"/>
    </w:pPr>
    <w:rPr>
      <w:snapToGrid w:val="0"/>
      <w:sz w:val="28"/>
      <w:szCs w:val="20"/>
    </w:rPr>
  </w:style>
  <w:style w:type="character" w:customStyle="1" w:styleId="FontStyle47">
    <w:name w:val="Font Style47"/>
    <w:basedOn w:val="a0"/>
    <w:uiPriority w:val="99"/>
    <w:rsid w:val="005327D5"/>
    <w:rPr>
      <w:rFonts w:ascii="Times New Roman" w:hAnsi="Times New Roman" w:cs="Times New Roman"/>
      <w:sz w:val="22"/>
      <w:szCs w:val="22"/>
    </w:rPr>
  </w:style>
  <w:style w:type="paragraph" w:customStyle="1" w:styleId="Style7">
    <w:name w:val="Style7"/>
    <w:basedOn w:val="a"/>
    <w:uiPriority w:val="99"/>
    <w:rsid w:val="005327D5"/>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HTML">
    <w:name w:val="HTML Preformatted"/>
    <w:basedOn w:val="a"/>
    <w:link w:val="HTML0"/>
    <w:rsid w:val="0053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27D5"/>
    <w:rPr>
      <w:rFonts w:ascii="Courier New" w:eastAsia="Times New Roman" w:hAnsi="Courier New" w:cs="Courier New"/>
      <w:sz w:val="20"/>
      <w:szCs w:val="20"/>
      <w:lang w:eastAsia="ru-RU"/>
    </w:rPr>
  </w:style>
  <w:style w:type="paragraph" w:customStyle="1" w:styleId="ConsNormal">
    <w:name w:val="ConsNormal"/>
    <w:rsid w:val="005327D5"/>
    <w:pPr>
      <w:widowControl w:val="0"/>
      <w:overflowPunct w:val="0"/>
      <w:autoSpaceDE w:val="0"/>
      <w:autoSpaceDN w:val="0"/>
      <w:adjustRightInd w:val="0"/>
      <w:ind w:right="19772" w:firstLine="720"/>
      <w:textAlignment w:val="baseline"/>
    </w:pPr>
    <w:rPr>
      <w:rFonts w:ascii="Arial" w:eastAsia="Times New Roman" w:hAnsi="Arial"/>
    </w:rPr>
  </w:style>
  <w:style w:type="character" w:customStyle="1" w:styleId="FontStyle48">
    <w:name w:val="Font Style48"/>
    <w:basedOn w:val="a0"/>
    <w:uiPriority w:val="99"/>
    <w:rsid w:val="005327D5"/>
    <w:rPr>
      <w:rFonts w:ascii="Times New Roman" w:hAnsi="Times New Roman" w:cs="Times New Roman"/>
      <w:b/>
      <w:bCs/>
      <w:sz w:val="22"/>
      <w:szCs w:val="22"/>
    </w:rPr>
  </w:style>
  <w:style w:type="paragraph" w:customStyle="1" w:styleId="Style6">
    <w:name w:val="Style6"/>
    <w:basedOn w:val="a"/>
    <w:uiPriority w:val="99"/>
    <w:rsid w:val="005327D5"/>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5327D5"/>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5327D5"/>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styleId="33">
    <w:name w:val="Body Text 3"/>
    <w:basedOn w:val="a"/>
    <w:link w:val="34"/>
    <w:uiPriority w:val="99"/>
    <w:unhideWhenUsed/>
    <w:rsid w:val="005327D5"/>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4">
    <w:name w:val="Основной текст 3 Знак"/>
    <w:basedOn w:val="a0"/>
    <w:link w:val="33"/>
    <w:uiPriority w:val="99"/>
    <w:rsid w:val="005327D5"/>
    <w:rPr>
      <w:rFonts w:ascii="Microsoft Sans Serif" w:eastAsia="Times New Roman" w:hAnsi="Microsoft Sans Serif" w:cs="Microsoft Sans Serif"/>
      <w:sz w:val="16"/>
      <w:szCs w:val="16"/>
      <w:lang w:eastAsia="ru-RU"/>
    </w:rPr>
  </w:style>
  <w:style w:type="paragraph" w:customStyle="1" w:styleId="western">
    <w:name w:val="western"/>
    <w:basedOn w:val="a"/>
    <w:rsid w:val="005327D5"/>
    <w:pPr>
      <w:spacing w:before="100" w:beforeAutospacing="1" w:after="115"/>
    </w:pPr>
    <w:rPr>
      <w:rFonts w:ascii="Arial" w:hAnsi="Arial" w:cs="Arial"/>
      <w:color w:val="000000"/>
      <w:sz w:val="18"/>
      <w:szCs w:val="18"/>
    </w:rPr>
  </w:style>
  <w:style w:type="paragraph" w:customStyle="1" w:styleId="13">
    <w:name w:val="нум список 1"/>
    <w:basedOn w:val="a"/>
    <w:rsid w:val="005327D5"/>
    <w:pPr>
      <w:tabs>
        <w:tab w:val="left" w:pos="360"/>
      </w:tabs>
      <w:spacing w:before="120" w:after="120"/>
      <w:jc w:val="both"/>
    </w:pPr>
    <w:rPr>
      <w:szCs w:val="20"/>
      <w:lang w:eastAsia="ar-SA"/>
    </w:rPr>
  </w:style>
  <w:style w:type="paragraph" w:customStyle="1" w:styleId="14">
    <w:name w:val="марк список 1"/>
    <w:basedOn w:val="a"/>
    <w:rsid w:val="005327D5"/>
    <w:pPr>
      <w:tabs>
        <w:tab w:val="left" w:pos="360"/>
      </w:tabs>
      <w:spacing w:before="120" w:after="120"/>
      <w:jc w:val="both"/>
    </w:pPr>
    <w:rPr>
      <w:szCs w:val="20"/>
      <w:lang w:eastAsia="ar-SA"/>
    </w:rPr>
  </w:style>
  <w:style w:type="character" w:styleId="af8">
    <w:name w:val="FollowedHyperlink"/>
    <w:basedOn w:val="a0"/>
    <w:uiPriority w:val="99"/>
    <w:semiHidden/>
    <w:unhideWhenUsed/>
    <w:rsid w:val="005F1A1C"/>
    <w:rPr>
      <w:color w:val="800080" w:themeColor="followedHyperlink"/>
      <w:u w:val="single"/>
    </w:rPr>
  </w:style>
  <w:style w:type="character" w:customStyle="1" w:styleId="15">
    <w:name w:val="Обычный (веб) Знак1"/>
    <w:aliases w:val="Обычный (веб) Знак Знак,Обычный (веб) Знак1 Знак Знак,Обычный (веб) Знак Знак Знак Знак,Обычный (Web) Знак Знак Знак Знак,Обычный (Web) Знак Знак"/>
    <w:basedOn w:val="a0"/>
    <w:semiHidden/>
    <w:locked/>
    <w:rsid w:val="005F1A1C"/>
    <w:rPr>
      <w:rFonts w:ascii="Tahoma" w:hAnsi="Tahoma" w:cs="Tahoma"/>
      <w:sz w:val="16"/>
      <w:szCs w:val="16"/>
    </w:rPr>
  </w:style>
  <w:style w:type="character" w:customStyle="1" w:styleId="81">
    <w:name w:val="Заголовок 8 Знак1"/>
    <w:basedOn w:val="a0"/>
    <w:semiHidden/>
    <w:rsid w:val="005F1A1C"/>
    <w:rPr>
      <w:rFonts w:asciiTheme="majorHAnsi" w:eastAsiaTheme="majorEastAsia" w:hAnsiTheme="majorHAnsi" w:cstheme="majorBidi"/>
      <w:color w:val="404040" w:themeColor="text1" w:themeTint="BF"/>
    </w:rPr>
  </w:style>
  <w:style w:type="character" w:customStyle="1" w:styleId="16">
    <w:name w:val="Основной текст с отступом Знак1"/>
    <w:basedOn w:val="a0"/>
    <w:semiHidden/>
    <w:rsid w:val="005F1A1C"/>
    <w:rPr>
      <w:rFonts w:ascii="Times New Roman" w:eastAsia="Times New Roman" w:hAnsi="Times New Roman"/>
      <w:sz w:val="24"/>
      <w:szCs w:val="24"/>
    </w:rPr>
  </w:style>
  <w:style w:type="character" w:customStyle="1" w:styleId="17">
    <w:name w:val="Текст выноски Знак1"/>
    <w:basedOn w:val="a0"/>
    <w:semiHidden/>
    <w:rsid w:val="005F1A1C"/>
    <w:rPr>
      <w:rFonts w:ascii="Tahoma" w:hAnsi="Tahoma" w:cs="Tahoma"/>
      <w:sz w:val="16"/>
      <w:szCs w:val="16"/>
    </w:rPr>
  </w:style>
  <w:style w:type="character" w:customStyle="1" w:styleId="211">
    <w:name w:val="Основной текст с отступом 2 Знак1"/>
    <w:basedOn w:val="a0"/>
    <w:semiHidden/>
    <w:rsid w:val="005F1A1C"/>
    <w:rPr>
      <w:rFonts w:ascii="Times New Roman" w:eastAsia="Times New Roman" w:hAnsi="Times New Roman"/>
      <w:sz w:val="24"/>
      <w:szCs w:val="24"/>
    </w:rPr>
  </w:style>
  <w:style w:type="character" w:customStyle="1" w:styleId="310">
    <w:name w:val="Основной текст с отступом 3 Знак1"/>
    <w:basedOn w:val="a0"/>
    <w:semiHidden/>
    <w:rsid w:val="005F1A1C"/>
    <w:rPr>
      <w:rFonts w:ascii="Times New Roman" w:eastAsia="Times New Roman" w:hAnsi="Times New Roman"/>
      <w:sz w:val="16"/>
      <w:szCs w:val="16"/>
    </w:rPr>
  </w:style>
  <w:style w:type="character" w:customStyle="1" w:styleId="212">
    <w:name w:val="Основной текст 2 Знак1"/>
    <w:basedOn w:val="a0"/>
    <w:semiHidden/>
    <w:rsid w:val="005F1A1C"/>
    <w:rPr>
      <w:rFonts w:ascii="Times New Roman" w:eastAsia="Times New Roman" w:hAnsi="Times New Roman"/>
      <w:sz w:val="24"/>
      <w:szCs w:val="24"/>
    </w:rPr>
  </w:style>
  <w:style w:type="character" w:customStyle="1" w:styleId="18">
    <w:name w:val="Верхний колонтитул Знак1"/>
    <w:basedOn w:val="a0"/>
    <w:uiPriority w:val="99"/>
    <w:semiHidden/>
    <w:rsid w:val="005F1A1C"/>
    <w:rPr>
      <w:rFonts w:ascii="Times New Roman" w:eastAsia="Times New Roman" w:hAnsi="Times New Roman"/>
      <w:sz w:val="24"/>
      <w:szCs w:val="24"/>
    </w:rPr>
  </w:style>
  <w:style w:type="character" w:customStyle="1" w:styleId="311">
    <w:name w:val="Основной текст 3 Знак1"/>
    <w:basedOn w:val="a0"/>
    <w:uiPriority w:val="99"/>
    <w:semiHidden/>
    <w:rsid w:val="005F1A1C"/>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891580635">
      <w:bodyDiv w:val="1"/>
      <w:marLeft w:val="0"/>
      <w:marRight w:val="0"/>
      <w:marTop w:val="0"/>
      <w:marBottom w:val="0"/>
      <w:divBdr>
        <w:top w:val="none" w:sz="0" w:space="0" w:color="auto"/>
        <w:left w:val="none" w:sz="0" w:space="0" w:color="auto"/>
        <w:bottom w:val="none" w:sz="0" w:space="0" w:color="auto"/>
        <w:right w:val="none" w:sz="0" w:space="0" w:color="auto"/>
      </w:divBdr>
    </w:div>
    <w:div w:id="1004170237">
      <w:bodyDiv w:val="1"/>
      <w:marLeft w:val="0"/>
      <w:marRight w:val="0"/>
      <w:marTop w:val="0"/>
      <w:marBottom w:val="0"/>
      <w:divBdr>
        <w:top w:val="none" w:sz="0" w:space="0" w:color="auto"/>
        <w:left w:val="none" w:sz="0" w:space="0" w:color="auto"/>
        <w:bottom w:val="none" w:sz="0" w:space="0" w:color="auto"/>
        <w:right w:val="none" w:sz="0" w:space="0" w:color="auto"/>
      </w:divBdr>
    </w:div>
    <w:div w:id="1029187317">
      <w:bodyDiv w:val="1"/>
      <w:marLeft w:val="0"/>
      <w:marRight w:val="0"/>
      <w:marTop w:val="0"/>
      <w:marBottom w:val="0"/>
      <w:divBdr>
        <w:top w:val="none" w:sz="0" w:space="0" w:color="auto"/>
        <w:left w:val="none" w:sz="0" w:space="0" w:color="auto"/>
        <w:bottom w:val="none" w:sz="0" w:space="0" w:color="auto"/>
        <w:right w:val="none" w:sz="0" w:space="0" w:color="auto"/>
      </w:divBdr>
    </w:div>
    <w:div w:id="1058241063">
      <w:bodyDiv w:val="1"/>
      <w:marLeft w:val="0"/>
      <w:marRight w:val="0"/>
      <w:marTop w:val="0"/>
      <w:marBottom w:val="0"/>
      <w:divBdr>
        <w:top w:val="none" w:sz="0" w:space="0" w:color="auto"/>
        <w:left w:val="none" w:sz="0" w:space="0" w:color="auto"/>
        <w:bottom w:val="none" w:sz="0" w:space="0" w:color="auto"/>
        <w:right w:val="none" w:sz="0" w:space="0" w:color="auto"/>
      </w:divBdr>
    </w:div>
    <w:div w:id="12875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d2ed5742-218e-480c-b444-41c567cc6413.html" TargetMode="External"/><Relationship Id="rId13" Type="http://schemas.openxmlformats.org/officeDocument/2006/relationships/hyperlink" Target="http://zakon.scli.ru:8111/content/act/f116bf7a-b44c-4319-8f9f-6a50c156690f.html"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zakon.scli.ru:8111/content/act/34dc155e-aa0f-458f-bf1f-a2f5adf2f471.html"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yperlink" Target="http://zakon.scli.ru:8111/content/act/a664aba3-543b-4546-a1dd-7fee3921d253.html"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zakon.scli.ru:8111/content/act/a664aba3-543b-4546-a1dd-7fee3921d253.html" TargetMode="External"/><Relationship Id="rId20" Type="http://schemas.openxmlformats.org/officeDocument/2006/relationships/oleObject" Target="embeddings/oleObject2.bin"/><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c8ce3bd3-738a-416c-9256-8b8fbfd31084.html" TargetMode="External"/><Relationship Id="rId24" Type="http://schemas.openxmlformats.org/officeDocument/2006/relationships/oleObject" Target="embeddings/oleObject4.bin"/><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content\act\43206004-c950-4613-add8-e526ec2638ed.html" TargetMode="External"/><Relationship Id="rId23" Type="http://schemas.openxmlformats.org/officeDocument/2006/relationships/image" Target="media/image4.wmf"/><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hyperlink" Target="http://zakon.scli.ru:8111/content/act/6afa2a66-11dd-44f0-97c2-7ffeaa2961c0.html" TargetMode="External"/><Relationship Id="rId19" Type="http://schemas.openxmlformats.org/officeDocument/2006/relationships/image" Target="media/image2.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on.scli.ru:8111/content/act/bc8541df-0984-414b-aebd-e6dfc74c9ec4.html" TargetMode="External"/><Relationship Id="rId14" Type="http://schemas.openxmlformats.org/officeDocument/2006/relationships/hyperlink" Target="http://zakon.scli.ru:8111/content/act/a664aba3-543b-4546-a1dd-7fee3921d253.html" TargetMode="External"/><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AB94-5035-4702-B46C-77403C4B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12059</Words>
  <Characters>68737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80635</CharactersWithSpaces>
  <SharedDoc>false</SharedDoc>
  <HLinks>
    <vt:vector size="12" baseType="variant">
      <vt:variant>
        <vt:i4>3735655</vt:i4>
      </vt:variant>
      <vt:variant>
        <vt:i4>3</vt:i4>
      </vt:variant>
      <vt:variant>
        <vt:i4>0</vt:i4>
      </vt:variant>
      <vt:variant>
        <vt:i4>5</vt:i4>
      </vt:variant>
      <vt:variant>
        <vt:lpwstr>/content/act/43206004-c950-4613-add8-e526ec2638ed.html</vt:lpwstr>
      </vt:variant>
      <vt:variant>
        <vt:lpwstr/>
      </vt:variant>
      <vt:variant>
        <vt:i4>6946879</vt:i4>
      </vt:variant>
      <vt:variant>
        <vt:i4>0</vt:i4>
      </vt:variant>
      <vt:variant>
        <vt:i4>0</vt:i4>
      </vt:variant>
      <vt:variant>
        <vt:i4>5</vt:i4>
      </vt:variant>
      <vt:variant>
        <vt:lpwstr>/content/act/d2ed5742-218e-480c-b444-41c567cc6413.html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2-38-62</cp:lastModifiedBy>
  <cp:revision>10</cp:revision>
  <dcterms:created xsi:type="dcterms:W3CDTF">2025-01-28T07:42:00Z</dcterms:created>
  <dcterms:modified xsi:type="dcterms:W3CDTF">2025-01-30T05:43:00Z</dcterms:modified>
</cp:coreProperties>
</file>