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1C" w:rsidRPr="0075151C" w:rsidRDefault="0075151C" w:rsidP="0075151C">
      <w:pPr>
        <w:spacing w:before="100" w:beforeAutospacing="1" w:after="100" w:afterAutospacing="1" w:line="240" w:lineRule="auto"/>
        <w:outlineLvl w:val="0"/>
        <w:rPr>
          <w:rFonts w:ascii="oks" w:eastAsia="Times New Roman" w:hAnsi="oks" w:cs="Arial"/>
          <w:b/>
          <w:bCs/>
          <w:color w:val="5E95A6"/>
          <w:spacing w:val="15"/>
          <w:kern w:val="36"/>
          <w:sz w:val="48"/>
          <w:szCs w:val="48"/>
          <w:lang w:eastAsia="ru-RU"/>
        </w:rPr>
      </w:pPr>
      <w:r w:rsidRPr="0075151C">
        <w:rPr>
          <w:rFonts w:ascii="oks" w:eastAsia="Times New Roman" w:hAnsi="oks" w:cs="Arial"/>
          <w:b/>
          <w:bCs/>
          <w:color w:val="5E95A6"/>
          <w:spacing w:val="15"/>
          <w:kern w:val="36"/>
          <w:sz w:val="48"/>
          <w:szCs w:val="48"/>
          <w:lang w:eastAsia="ru-RU"/>
        </w:rPr>
        <w:t>О конкурсе   «Торговля России»</w:t>
      </w:r>
    </w:p>
    <w:p w:rsidR="00CD5638" w:rsidRDefault="0075151C" w:rsidP="0075151C">
      <w:pPr>
        <w:spacing w:after="0" w:line="396" w:lineRule="atLeast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Министерство </w:t>
      </w:r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промышленности и торговли Российской Федерации проводит ежегодный конкурс « Торговля России», г</w:t>
      </w:r>
      <w:r w:rsidRPr="0075151C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лавной задачей конкурса «Торговля России» является выявление достижений и лучших практик </w:t>
      </w:r>
      <w:proofErr w:type="spellStart"/>
      <w:r w:rsidRPr="0075151C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разноформатной</w:t>
      </w:r>
      <w:proofErr w:type="spellEnd"/>
      <w:r w:rsidRPr="0075151C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торговли</w:t>
      </w:r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в Ро</w:t>
      </w:r>
      <w:r w:rsidR="0027775A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</w:t>
      </w:r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сии.</w:t>
      </w:r>
    </w:p>
    <w:p w:rsidR="00CD5638" w:rsidRDefault="00CD5638" w:rsidP="00CD5638">
      <w:pPr>
        <w:spacing w:after="0" w:line="396" w:lineRule="atLeast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Победители конкурса будут выявлены в следующих номинациях</w:t>
      </w:r>
      <w:proofErr w:type="gramStart"/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>:</w:t>
      </w:r>
      <w:r w:rsidR="0075151C" w:rsidRPr="0075151C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:</w:t>
      </w:r>
      <w:proofErr w:type="gramEnd"/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торговый город»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«Лучшая торговая улица»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нестационарный торговый объект»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«Лучшая ярмарка»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CD5638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розничный рынок»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CD5638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мобильный торговый объект»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магазин»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 xml:space="preserve">«Лучший объект </w:t>
      </w:r>
      <w:proofErr w:type="spellStart"/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фаст-фуда</w:t>
      </w:r>
      <w:proofErr w:type="spellEnd"/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оптовый продовольственный рынок»</w:t>
      </w:r>
    </w:p>
    <w:p w:rsidR="00CD5638" w:rsidRDefault="0075151C" w:rsidP="00CD5638">
      <w:pPr>
        <w:spacing w:after="0" w:line="396" w:lineRule="atLeast"/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«Лучшая фирменная сеть местного товаропроизводителя»</w:t>
      </w:r>
    </w:p>
    <w:p w:rsidR="0075151C" w:rsidRPr="0075151C" w:rsidRDefault="0075151C" w:rsidP="00CD5638">
      <w:pPr>
        <w:spacing w:after="0" w:line="396" w:lineRule="atLeast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 w:rsidRPr="0075151C">
        <w:rPr>
          <w:rFonts w:ascii="Arial" w:eastAsia="Times New Roman" w:hAnsi="Arial" w:cs="Arial"/>
          <w:b/>
          <w:bCs/>
          <w:color w:val="A3A3A3"/>
          <w:sz w:val="24"/>
          <w:szCs w:val="24"/>
          <w:lang w:eastAsia="ru-RU"/>
        </w:rPr>
        <w:t>«Лучший торговый фестиваль»</w:t>
      </w:r>
    </w:p>
    <w:p w:rsidR="00CD5638" w:rsidRDefault="00A361AD" w:rsidP="0075151C">
      <w:pPr>
        <w:spacing w:after="0" w:line="396" w:lineRule="atLeast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>Предлагаем</w:t>
      </w:r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рассмотреть возможность участия в Конкурсе</w:t>
      </w:r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</w:t>
      </w:r>
      <w:proofErr w:type="gramEnd"/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участия в конкурсе</w:t>
      </w:r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необходимо оформить заявку на </w:t>
      </w:r>
      <w:proofErr w:type="spellStart"/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сайте-торговля</w:t>
      </w:r>
      <w:proofErr w:type="spellEnd"/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</w:t>
      </w:r>
      <w:proofErr w:type="spellStart"/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россии</w:t>
      </w:r>
      <w:proofErr w:type="gramStart"/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.р</w:t>
      </w:r>
      <w:proofErr w:type="gramEnd"/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ф</w:t>
      </w:r>
      <w:proofErr w:type="spellEnd"/>
      <w:r w:rsidR="00CD5638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и добавить не менее 10 фотографий в личный кабинет на сайте.</w:t>
      </w:r>
    </w:p>
    <w:p w:rsidR="00CD5638" w:rsidRDefault="00CD5638" w:rsidP="0075151C">
      <w:pPr>
        <w:spacing w:after="0" w:line="396" w:lineRule="atLeast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Заявки принимаются с </w:t>
      </w:r>
      <w:r w:rsidR="00A361AD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25 февраля по 10 апреля 2020года.</w:t>
      </w:r>
    </w:p>
    <w:p w:rsidR="0075151C" w:rsidRPr="0075151C" w:rsidRDefault="00CD5638" w:rsidP="0075151C">
      <w:pPr>
        <w:spacing w:after="0" w:line="396" w:lineRule="atLeast"/>
        <w:rPr>
          <w:rFonts w:ascii="Arial" w:eastAsia="Times New Roman" w:hAnsi="Arial" w:cs="Arial"/>
          <w:color w:val="A3A3A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3A3A3"/>
          <w:sz w:val="24"/>
          <w:szCs w:val="24"/>
          <w:lang w:eastAsia="ru-RU"/>
        </w:rPr>
        <w:t>Церемония награждения победителей:</w:t>
      </w:r>
      <w:r w:rsidR="00A361AD">
        <w:rPr>
          <w:rFonts w:ascii="Arial" w:eastAsia="Times New Roman" w:hAnsi="Arial" w:cs="Arial"/>
          <w:color w:val="A3A3A3"/>
          <w:sz w:val="24"/>
          <w:szCs w:val="24"/>
          <w:lang w:eastAsia="ru-RU"/>
        </w:rPr>
        <w:t xml:space="preserve"> 8 июня </w:t>
      </w:r>
    </w:p>
    <w:p w:rsidR="009049DC" w:rsidRDefault="009049DC"/>
    <w:sectPr w:rsidR="009049DC" w:rsidSect="0090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k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689"/>
    <w:multiLevelType w:val="multilevel"/>
    <w:tmpl w:val="0BA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A75FC"/>
    <w:multiLevelType w:val="multilevel"/>
    <w:tmpl w:val="9D7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1C"/>
    <w:rsid w:val="0027775A"/>
    <w:rsid w:val="0075151C"/>
    <w:rsid w:val="009049DC"/>
    <w:rsid w:val="00A361AD"/>
    <w:rsid w:val="00C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DC"/>
  </w:style>
  <w:style w:type="paragraph" w:styleId="1">
    <w:name w:val="heading 1"/>
    <w:basedOn w:val="a"/>
    <w:link w:val="10"/>
    <w:uiPriority w:val="9"/>
    <w:qFormat/>
    <w:rsid w:val="00751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151C"/>
  </w:style>
  <w:style w:type="paragraph" w:styleId="a3">
    <w:name w:val="Normal (Web)"/>
    <w:basedOn w:val="a"/>
    <w:uiPriority w:val="99"/>
    <w:semiHidden/>
    <w:unhideWhenUsed/>
    <w:rsid w:val="0075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68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2020-03-13T06:16:00Z</dcterms:created>
  <dcterms:modified xsi:type="dcterms:W3CDTF">2020-03-13T06:16:00Z</dcterms:modified>
</cp:coreProperties>
</file>