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D08" w14:textId="77777777" w:rsidR="00E474D1" w:rsidRDefault="00E474D1" w:rsidP="00E474D1">
      <w:pPr>
        <w:ind w:right="-171"/>
        <w:rPr>
          <w:sz w:val="28"/>
        </w:rPr>
      </w:pPr>
      <w:r w:rsidRPr="0079121D">
        <w:rPr>
          <w:sz w:val="28"/>
        </w:rPr>
        <w:t>В июле 2021 г. случилось то, чего так долго ждали</w:t>
      </w:r>
      <w:r>
        <w:rPr>
          <w:sz w:val="28"/>
        </w:rPr>
        <w:t xml:space="preserve"> </w:t>
      </w:r>
      <w:r w:rsidRPr="0079121D">
        <w:rPr>
          <w:sz w:val="28"/>
        </w:rPr>
        <w:t>все специалисты в сфере закупок: «второй оптимизационный пакет» наконец превратился в Фед</w:t>
      </w:r>
      <w:r>
        <w:rPr>
          <w:sz w:val="28"/>
        </w:rPr>
        <w:t>еральный закон от 02.07.2021 No</w:t>
      </w:r>
      <w:r w:rsidRPr="0079121D">
        <w:rPr>
          <w:sz w:val="28"/>
        </w:rPr>
        <w:t>360-ФЗ.</w:t>
      </w:r>
    </w:p>
    <w:p w14:paraId="058B5D10" w14:textId="77777777" w:rsidR="00E474D1" w:rsidRDefault="00E474D1" w:rsidP="00E474D1">
      <w:pPr>
        <w:ind w:right="-171"/>
        <w:rPr>
          <w:sz w:val="28"/>
        </w:rPr>
      </w:pPr>
      <w:r w:rsidRPr="0079121D">
        <w:rPr>
          <w:sz w:val="28"/>
        </w:rPr>
        <w:t>Масштаб изменений огромен: полностью переписано</w:t>
      </w:r>
      <w:r>
        <w:rPr>
          <w:sz w:val="28"/>
        </w:rPr>
        <w:t xml:space="preserve"> более 50 % текста Закона N 44-ФЗ</w:t>
      </w:r>
      <w:r w:rsidRPr="0079121D">
        <w:rPr>
          <w:sz w:val="28"/>
        </w:rPr>
        <w:t>, так что с</w:t>
      </w:r>
      <w:r>
        <w:rPr>
          <w:sz w:val="28"/>
        </w:rPr>
        <w:t>пециалистам в сфере закупок фак</w:t>
      </w:r>
      <w:r w:rsidRPr="0079121D">
        <w:rPr>
          <w:sz w:val="28"/>
        </w:rPr>
        <w:t>тически нужно изучать свой профильный закон заново.</w:t>
      </w:r>
    </w:p>
    <w:p w14:paraId="4E7DE848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Прошили следующие изменения:</w:t>
      </w:r>
    </w:p>
    <w:p w14:paraId="4F44F835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-реформа комиссий по осуществлению закупок</w:t>
      </w:r>
    </w:p>
    <w:p w14:paraId="23F2F23B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-вместо банковских гарантий-независимые гарантии</w:t>
      </w:r>
    </w:p>
    <w:p w14:paraId="3A438744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-новые правила обеспечения заявок</w:t>
      </w:r>
    </w:p>
    <w:p w14:paraId="4BA920A2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-ужесточение антидемпинговых мер</w:t>
      </w:r>
    </w:p>
    <w:p w14:paraId="3255B407" w14:textId="31A0540A" w:rsidR="00E474D1" w:rsidRDefault="00E474D1" w:rsidP="00E474D1">
      <w:pPr>
        <w:ind w:right="-171"/>
        <w:rPr>
          <w:sz w:val="28"/>
        </w:rPr>
      </w:pPr>
      <w:r>
        <w:rPr>
          <w:sz w:val="28"/>
        </w:rPr>
        <w:t>-некоторые другие изменения,</w:t>
      </w:r>
      <w:r w:rsidR="004121C4">
        <w:rPr>
          <w:sz w:val="28"/>
        </w:rPr>
        <w:t xml:space="preserve"> </w:t>
      </w:r>
      <w:r>
        <w:rPr>
          <w:sz w:val="28"/>
        </w:rPr>
        <w:t>касающиеся обеспечительных мер</w:t>
      </w:r>
    </w:p>
    <w:p w14:paraId="1CE84DD5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-совершенствование норм о контрактах жизненного цикла</w:t>
      </w:r>
    </w:p>
    <w:p w14:paraId="16FE9D54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 в порядке предоставления преимуществ организациям инвалидов, учреждениям и предприятиям уголовно-исполнительной системы</w:t>
      </w:r>
    </w:p>
    <w:p w14:paraId="40E654CA" w14:textId="6EC4C20C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 в нормах о закупках у СМП,</w:t>
      </w:r>
      <w:r w:rsidR="004121C4">
        <w:rPr>
          <w:sz w:val="28"/>
        </w:rPr>
        <w:t xml:space="preserve"> </w:t>
      </w:r>
      <w:r>
        <w:rPr>
          <w:sz w:val="28"/>
        </w:rPr>
        <w:t>СОНКО</w:t>
      </w:r>
    </w:p>
    <w:p w14:paraId="5F4FA8D7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-Изменения, касающиеся подготовки контракта (изменение сроков оплаты)</w:t>
      </w:r>
    </w:p>
    <w:p w14:paraId="0E0D29AF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 в закупках у единственного поставщика</w:t>
      </w:r>
    </w:p>
    <w:p w14:paraId="2A04CF6E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-электронное актирование приемки результатов исполнения контракта</w:t>
      </w:r>
    </w:p>
    <w:p w14:paraId="159672EC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-обновленные правила изменения существенных условий контракта</w:t>
      </w:r>
    </w:p>
    <w:p w14:paraId="47C397E8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 в правилах одностороннего отказа заказчика от исполнения</w:t>
      </w:r>
    </w:p>
    <w:p w14:paraId="35A786C2" w14:textId="77777777" w:rsidR="00E474D1" w:rsidRDefault="00E474D1" w:rsidP="00E474D1">
      <w:pPr>
        <w:ind w:right="-171"/>
        <w:rPr>
          <w:sz w:val="28"/>
        </w:rPr>
      </w:pPr>
      <w:r>
        <w:rPr>
          <w:sz w:val="28"/>
        </w:rPr>
        <w:t>-изменения в порядке ведения реестра контрактов</w:t>
      </w:r>
    </w:p>
    <w:p w14:paraId="76E99465" w14:textId="77777777" w:rsidR="00E474D1" w:rsidRDefault="00E474D1" w:rsidP="00E474D1">
      <w:pPr>
        <w:ind w:right="-171"/>
        <w:jc w:val="center"/>
        <w:rPr>
          <w:sz w:val="28"/>
        </w:rPr>
      </w:pPr>
    </w:p>
    <w:p w14:paraId="79EED150" w14:textId="77777777" w:rsidR="00E474D1" w:rsidRDefault="00E474D1" w:rsidP="00E474D1">
      <w:pPr>
        <w:ind w:right="-171"/>
        <w:jc w:val="center"/>
        <w:rPr>
          <w:sz w:val="28"/>
        </w:rPr>
      </w:pPr>
    </w:p>
    <w:p w14:paraId="59E0D62F" w14:textId="77777777" w:rsidR="00E474D1" w:rsidRDefault="00E474D1" w:rsidP="00E474D1">
      <w:pPr>
        <w:ind w:right="-171"/>
        <w:jc w:val="center"/>
        <w:rPr>
          <w:sz w:val="28"/>
        </w:rPr>
      </w:pPr>
    </w:p>
    <w:p w14:paraId="2185A71D" w14:textId="77777777" w:rsidR="00E474D1" w:rsidRDefault="00E474D1" w:rsidP="00E474D1">
      <w:pPr>
        <w:ind w:right="-171"/>
        <w:jc w:val="center"/>
        <w:rPr>
          <w:sz w:val="28"/>
        </w:rPr>
      </w:pPr>
    </w:p>
    <w:p w14:paraId="1F68B571" w14:textId="77777777" w:rsidR="001E3464" w:rsidRDefault="001E3464"/>
    <w:sectPr w:rsidR="001E3464" w:rsidSect="001E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D1"/>
    <w:rsid w:val="001E3464"/>
    <w:rsid w:val="004121C4"/>
    <w:rsid w:val="00E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586"/>
  <w15:docId w15:val="{DF46AB2C-9E20-46DA-A1F3-A439E95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2021-10-15T06:12:00Z</dcterms:created>
  <dcterms:modified xsi:type="dcterms:W3CDTF">2022-04-23T14:36:00Z</dcterms:modified>
</cp:coreProperties>
</file>