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0DE" w:rsidRDefault="00FA4E7A" w:rsidP="009320DE">
      <w:pPr>
        <w:jc w:val="center"/>
        <w:rPr>
          <w:b/>
          <w:color w:val="595959"/>
        </w:rPr>
      </w:pPr>
      <w:bookmarkStart w:id="0" w:name="Введение"/>
      <w:r w:rsidRPr="00FA4E7A">
        <w:rPr>
          <w:noProof/>
        </w:rPr>
        <w:pict>
          <v:rect id="Прямоугольник 2" o:spid="_x0000_s1026" style="position:absolute;left:0;text-align:left;margin-left:-29.55pt;margin-top:-38.7pt;width:522.75pt;height:806.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" filled="f" strokecolor="gray" strokeweight="4.5pt">
            <v:stroke linestyle="thickThin"/>
          </v:rect>
        </w:pict>
      </w:r>
      <w:r w:rsidR="009320DE">
        <w:rPr>
          <w:b/>
          <w:color w:val="595959"/>
        </w:rPr>
        <w:t>РАЗРАБОТАНО ИНДИВИДУЛЬНЫМ ПРЕДПРИНИМАТЕЛЕМ</w:t>
      </w:r>
    </w:p>
    <w:p w:rsidR="009320DE" w:rsidRDefault="009320DE" w:rsidP="009320DE">
      <w:pPr>
        <w:jc w:val="center"/>
        <w:rPr>
          <w:b/>
          <w:color w:val="595959"/>
        </w:rPr>
      </w:pPr>
      <w:r>
        <w:rPr>
          <w:b/>
          <w:color w:val="595959"/>
        </w:rPr>
        <w:t>КОЧЕТОВЫМ ВЛАДИСЛАВОМ ВЛАДИСЛАВОВИЧЕМ</w:t>
      </w:r>
    </w:p>
    <w:p w:rsidR="009320DE" w:rsidRDefault="009320DE" w:rsidP="009320DE">
      <w:pPr>
        <w:jc w:val="center"/>
        <w:rPr>
          <w:color w:val="595959"/>
          <w:sz w:val="22"/>
        </w:rPr>
      </w:pPr>
    </w:p>
    <w:p w:rsidR="009320DE" w:rsidRDefault="009320DE" w:rsidP="009320DE">
      <w:pPr>
        <w:jc w:val="center"/>
        <w:rPr>
          <w:color w:val="595959"/>
        </w:rPr>
      </w:pPr>
    </w:p>
    <w:p w:rsidR="009320DE" w:rsidRDefault="009320DE" w:rsidP="009320DE">
      <w:pPr>
        <w:jc w:val="center"/>
        <w:rPr>
          <w:color w:val="595959"/>
          <w:sz w:val="10"/>
        </w:rPr>
      </w:pPr>
    </w:p>
    <w:p w:rsidR="009320DE" w:rsidRDefault="009320DE" w:rsidP="009320DE">
      <w:pPr>
        <w:jc w:val="center"/>
      </w:pPr>
    </w:p>
    <w:p w:rsidR="009320DE" w:rsidRDefault="009320DE" w:rsidP="009320DE">
      <w:pPr>
        <w:ind w:left="-426"/>
        <w:contextualSpacing/>
        <w:jc w:val="center"/>
        <w:rPr>
          <w:noProof/>
          <w:color w:val="595959"/>
          <w:sz w:val="22"/>
        </w:rPr>
      </w:pPr>
    </w:p>
    <w:p w:rsidR="009320DE" w:rsidRDefault="009320DE" w:rsidP="009320DE">
      <w:pPr>
        <w:ind w:left="-426"/>
        <w:contextualSpacing/>
        <w:jc w:val="center"/>
        <w:rPr>
          <w:noProof/>
          <w:color w:val="595959"/>
          <w:sz w:val="22"/>
        </w:rPr>
      </w:pPr>
    </w:p>
    <w:p w:rsidR="009320DE" w:rsidRDefault="009320DE" w:rsidP="009320DE">
      <w:pPr>
        <w:ind w:left="-426"/>
        <w:contextualSpacing/>
        <w:jc w:val="center"/>
        <w:rPr>
          <w:rFonts w:eastAsia="Calibri"/>
          <w:sz w:val="20"/>
          <w:szCs w:val="20"/>
        </w:rPr>
      </w:pPr>
    </w:p>
    <w:p w:rsidR="009320DE" w:rsidRDefault="00FA4E7A" w:rsidP="009320DE">
      <w:pPr>
        <w:ind w:left="-426"/>
        <w:jc w:val="center"/>
        <w:rPr>
          <w:rFonts w:eastAsia="Calibri"/>
          <w:sz w:val="22"/>
          <w:szCs w:val="20"/>
        </w:rPr>
      </w:pPr>
      <w:r w:rsidRPr="00FA4E7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5pt;margin-top:3.15pt;width:458.3pt;height:351.75pt;z-index:-251657216">
            <v:imagedata r:id="rId8" o:title="Карта_современного_исп_террит_15000ш" cropleft="1152f" gain="39322f" blacklevel="13107f"/>
          </v:shape>
        </w:pict>
      </w:r>
    </w:p>
    <w:p w:rsidR="009320DE" w:rsidRDefault="009320DE" w:rsidP="009320DE">
      <w:pPr>
        <w:ind w:left="-426"/>
        <w:jc w:val="center"/>
      </w:pPr>
    </w:p>
    <w:p w:rsidR="009320DE" w:rsidRDefault="009320DE" w:rsidP="009320DE">
      <w:pPr>
        <w:ind w:left="-426"/>
        <w:jc w:val="center"/>
      </w:pPr>
    </w:p>
    <w:p w:rsidR="009320DE" w:rsidRDefault="009320DE" w:rsidP="009320DE">
      <w:pPr>
        <w:ind w:left="-426"/>
        <w:jc w:val="center"/>
      </w:pPr>
    </w:p>
    <w:p w:rsidR="009320DE" w:rsidRDefault="009320DE" w:rsidP="009320DE">
      <w:pPr>
        <w:ind w:left="-426"/>
        <w:jc w:val="center"/>
        <w:rPr>
          <w:sz w:val="22"/>
        </w:rPr>
      </w:pPr>
    </w:p>
    <w:p w:rsidR="009320DE" w:rsidRDefault="009320DE" w:rsidP="009320DE">
      <w:pPr>
        <w:ind w:left="-426"/>
        <w:jc w:val="center"/>
        <w:rPr>
          <w:sz w:val="22"/>
        </w:rPr>
      </w:pPr>
    </w:p>
    <w:p w:rsidR="009320DE" w:rsidRDefault="009320DE" w:rsidP="009320DE">
      <w:pPr>
        <w:ind w:left="-425" w:right="-425"/>
        <w:contextualSpacing/>
        <w:jc w:val="center"/>
        <w:rPr>
          <w:b/>
          <w:color w:val="404040" w:themeColor="text1" w:themeTint="BF"/>
          <w:sz w:val="32"/>
          <w:szCs w:val="32"/>
        </w:rPr>
      </w:pPr>
      <w:r>
        <w:rPr>
          <w:b/>
          <w:color w:val="404040" w:themeColor="text1" w:themeTint="BF"/>
          <w:sz w:val="32"/>
          <w:szCs w:val="32"/>
        </w:rPr>
        <w:t xml:space="preserve">МЕСТНЫЕ НОРМАТИВЫ </w:t>
      </w:r>
    </w:p>
    <w:p w:rsidR="009320DE" w:rsidRDefault="009320DE" w:rsidP="009320DE">
      <w:pPr>
        <w:ind w:left="-425" w:right="-425"/>
        <w:contextualSpacing/>
        <w:jc w:val="center"/>
        <w:rPr>
          <w:b/>
          <w:color w:val="404040" w:themeColor="text1" w:themeTint="BF"/>
          <w:sz w:val="32"/>
          <w:szCs w:val="32"/>
        </w:rPr>
      </w:pPr>
      <w:r>
        <w:rPr>
          <w:b/>
          <w:color w:val="404040" w:themeColor="text1" w:themeTint="BF"/>
          <w:sz w:val="32"/>
          <w:szCs w:val="32"/>
        </w:rPr>
        <w:t>ГРАДОСТРОИТЕЛЬНОГО ПРОЕКТИРОВАНИЯ</w:t>
      </w:r>
    </w:p>
    <w:p w:rsidR="003F174D" w:rsidRDefault="003F174D" w:rsidP="009320DE">
      <w:pPr>
        <w:ind w:left="-425" w:right="-425"/>
        <w:contextualSpacing/>
        <w:jc w:val="center"/>
        <w:rPr>
          <w:b/>
          <w:color w:val="404040"/>
          <w:spacing w:val="-8"/>
          <w:sz w:val="32"/>
          <w:szCs w:val="32"/>
        </w:rPr>
      </w:pPr>
      <w:r w:rsidRPr="003F174D">
        <w:rPr>
          <w:b/>
          <w:color w:val="404040"/>
          <w:spacing w:val="-8"/>
          <w:sz w:val="32"/>
          <w:szCs w:val="32"/>
        </w:rPr>
        <w:t>КАМЕНСКОГО МУНИЦИПАЛЬНОГО ОБРАЗОВАНИЯ</w:t>
      </w:r>
    </w:p>
    <w:p w:rsidR="003F174D" w:rsidRDefault="003F174D" w:rsidP="009320DE">
      <w:pPr>
        <w:ind w:left="-425" w:right="-425"/>
        <w:contextualSpacing/>
        <w:jc w:val="center"/>
        <w:rPr>
          <w:b/>
          <w:color w:val="404040" w:themeColor="text1" w:themeTint="BF"/>
          <w:sz w:val="32"/>
          <w:szCs w:val="36"/>
        </w:rPr>
      </w:pPr>
      <w:r>
        <w:rPr>
          <w:b/>
          <w:color w:val="404040"/>
          <w:spacing w:val="-8"/>
          <w:sz w:val="32"/>
          <w:szCs w:val="32"/>
        </w:rPr>
        <w:t>КРАСНОАРМЕЙСКОГО РАЙОНА</w:t>
      </w:r>
    </w:p>
    <w:p w:rsidR="009320DE" w:rsidRPr="003F174D" w:rsidRDefault="003F174D" w:rsidP="009320DE">
      <w:pPr>
        <w:ind w:left="-425" w:right="-425"/>
        <w:contextualSpacing/>
        <w:jc w:val="center"/>
        <w:rPr>
          <w:b/>
          <w:color w:val="404040" w:themeColor="text1" w:themeTint="BF"/>
          <w:sz w:val="32"/>
          <w:szCs w:val="36"/>
        </w:rPr>
      </w:pPr>
      <w:r>
        <w:rPr>
          <w:b/>
          <w:color w:val="404040"/>
          <w:spacing w:val="-8"/>
          <w:sz w:val="32"/>
          <w:szCs w:val="32"/>
        </w:rPr>
        <w:t>САРАТОВСКОЙ ОБЛАСТИ</w:t>
      </w:r>
    </w:p>
    <w:p w:rsidR="009320DE" w:rsidRDefault="009320DE" w:rsidP="009320DE">
      <w:pPr>
        <w:ind w:left="-426" w:right="-425"/>
        <w:contextualSpacing/>
        <w:jc w:val="center"/>
        <w:rPr>
          <w:color w:val="404040"/>
          <w:sz w:val="28"/>
          <w:szCs w:val="40"/>
        </w:rPr>
      </w:pPr>
    </w:p>
    <w:p w:rsidR="009320DE" w:rsidRDefault="009320DE" w:rsidP="009320DE">
      <w:pPr>
        <w:ind w:left="-426" w:right="-425"/>
        <w:contextualSpacing/>
        <w:jc w:val="center"/>
        <w:rPr>
          <w:color w:val="404040"/>
          <w:szCs w:val="40"/>
        </w:rPr>
      </w:pPr>
    </w:p>
    <w:p w:rsidR="009320DE" w:rsidRDefault="009320DE" w:rsidP="009320DE">
      <w:pPr>
        <w:ind w:left="-426" w:right="-425"/>
        <w:jc w:val="center"/>
        <w:rPr>
          <w:color w:val="404040"/>
          <w:sz w:val="28"/>
          <w:szCs w:val="40"/>
        </w:rPr>
      </w:pPr>
    </w:p>
    <w:p w:rsidR="009320DE" w:rsidRDefault="009320DE" w:rsidP="009320DE">
      <w:pPr>
        <w:ind w:left="-426" w:right="-425"/>
        <w:jc w:val="center"/>
        <w:rPr>
          <w:color w:val="404040"/>
          <w:sz w:val="28"/>
          <w:szCs w:val="40"/>
        </w:rPr>
      </w:pPr>
    </w:p>
    <w:p w:rsidR="009320DE" w:rsidRDefault="009320DE" w:rsidP="009320DE">
      <w:pPr>
        <w:ind w:left="-426" w:right="-425"/>
        <w:jc w:val="center"/>
        <w:rPr>
          <w:color w:val="404040"/>
          <w:sz w:val="28"/>
          <w:szCs w:val="40"/>
        </w:rPr>
      </w:pPr>
    </w:p>
    <w:p w:rsidR="009320DE" w:rsidRDefault="009320DE" w:rsidP="009320DE">
      <w:pPr>
        <w:ind w:left="-426" w:right="-425"/>
        <w:jc w:val="center"/>
        <w:rPr>
          <w:color w:val="404040"/>
          <w:sz w:val="28"/>
          <w:szCs w:val="40"/>
        </w:rPr>
      </w:pPr>
    </w:p>
    <w:p w:rsidR="009320DE" w:rsidRDefault="009320DE" w:rsidP="009320DE">
      <w:pPr>
        <w:ind w:left="-426" w:right="-425"/>
        <w:jc w:val="center"/>
        <w:rPr>
          <w:color w:val="404040"/>
          <w:sz w:val="28"/>
          <w:szCs w:val="40"/>
        </w:rPr>
      </w:pPr>
    </w:p>
    <w:p w:rsidR="009320DE" w:rsidRDefault="009320DE" w:rsidP="009320DE">
      <w:pPr>
        <w:rPr>
          <w:b/>
          <w:sz w:val="28"/>
          <w:szCs w:val="28"/>
        </w:rPr>
      </w:pPr>
    </w:p>
    <w:p w:rsidR="009320DE" w:rsidRDefault="009320DE" w:rsidP="009320DE"/>
    <w:p w:rsidR="009320DE" w:rsidRDefault="009320DE" w:rsidP="009320DE"/>
    <w:p w:rsidR="009320DE" w:rsidRDefault="009320DE" w:rsidP="009320DE"/>
    <w:tbl>
      <w:tblPr>
        <w:tblpPr w:leftFromText="180" w:rightFromText="180" w:bottomFromText="200" w:vertAnchor="page" w:horzAnchor="margin" w:tblpY="11322"/>
        <w:tblW w:w="9606" w:type="dxa"/>
        <w:tblLook w:val="04A0"/>
      </w:tblPr>
      <w:tblGrid>
        <w:gridCol w:w="3369"/>
        <w:gridCol w:w="6237"/>
      </w:tblGrid>
      <w:tr w:rsidR="009320DE" w:rsidTr="009320DE">
        <w:tc>
          <w:tcPr>
            <w:tcW w:w="3369" w:type="dxa"/>
          </w:tcPr>
          <w:p w:rsidR="009320DE" w:rsidRDefault="009320DE">
            <w:pPr>
              <w:spacing w:line="276" w:lineRule="auto"/>
              <w:rPr>
                <w:b/>
                <w:lang w:eastAsia="en-US"/>
              </w:rPr>
            </w:pPr>
          </w:p>
          <w:p w:rsidR="009320DE" w:rsidRDefault="009320DE">
            <w:pPr>
              <w:spacing w:line="276" w:lineRule="auto"/>
              <w:rPr>
                <w:b/>
                <w:lang w:eastAsia="en-US"/>
              </w:rPr>
            </w:pPr>
            <w:r>
              <w:rPr>
                <w:b/>
                <w:lang w:eastAsia="en-US"/>
              </w:rPr>
              <w:t>Муниципальный контракт:</w:t>
            </w:r>
          </w:p>
        </w:tc>
        <w:tc>
          <w:tcPr>
            <w:tcW w:w="6237" w:type="dxa"/>
          </w:tcPr>
          <w:p w:rsidR="009320DE" w:rsidRDefault="009320DE">
            <w:pPr>
              <w:spacing w:line="276" w:lineRule="auto"/>
              <w:jc w:val="right"/>
              <w:rPr>
                <w:lang w:eastAsia="en-US"/>
              </w:rPr>
            </w:pPr>
          </w:p>
          <w:p w:rsidR="009320DE" w:rsidRDefault="005977BC" w:rsidP="005977BC">
            <w:pPr>
              <w:spacing w:line="276" w:lineRule="auto"/>
              <w:jc w:val="right"/>
              <w:rPr>
                <w:lang w:eastAsia="en-US"/>
              </w:rPr>
            </w:pPr>
            <w:r>
              <w:rPr>
                <w:lang w:eastAsia="en-US"/>
              </w:rPr>
              <w:t>от 14.05</w:t>
            </w:r>
            <w:r w:rsidR="009320DE">
              <w:rPr>
                <w:lang w:eastAsia="en-US"/>
              </w:rPr>
              <w:t xml:space="preserve">.18 № </w:t>
            </w:r>
            <w:r>
              <w:rPr>
                <w:lang w:eastAsia="en-US"/>
              </w:rPr>
              <w:t>3</w:t>
            </w:r>
          </w:p>
        </w:tc>
      </w:tr>
      <w:tr w:rsidR="009320DE" w:rsidTr="009320DE">
        <w:tc>
          <w:tcPr>
            <w:tcW w:w="3369" w:type="dxa"/>
          </w:tcPr>
          <w:p w:rsidR="009320DE" w:rsidRDefault="009320DE">
            <w:pPr>
              <w:spacing w:line="276" w:lineRule="auto"/>
              <w:rPr>
                <w:b/>
                <w:lang w:eastAsia="en-US"/>
              </w:rPr>
            </w:pPr>
          </w:p>
          <w:p w:rsidR="009320DE" w:rsidRDefault="009320DE">
            <w:pPr>
              <w:spacing w:line="276" w:lineRule="auto"/>
              <w:rPr>
                <w:b/>
                <w:lang w:eastAsia="en-US"/>
              </w:rPr>
            </w:pPr>
            <w:r>
              <w:rPr>
                <w:b/>
                <w:lang w:eastAsia="en-US"/>
              </w:rPr>
              <w:t>Заказчик:</w:t>
            </w:r>
          </w:p>
        </w:tc>
        <w:tc>
          <w:tcPr>
            <w:tcW w:w="6237" w:type="dxa"/>
          </w:tcPr>
          <w:p w:rsidR="009320DE" w:rsidRDefault="009320DE">
            <w:pPr>
              <w:spacing w:line="276" w:lineRule="auto"/>
              <w:jc w:val="right"/>
              <w:rPr>
                <w:shd w:val="clear" w:color="auto" w:fill="FFFFFF" w:themeFill="background1"/>
                <w:lang w:eastAsia="en-US"/>
              </w:rPr>
            </w:pPr>
          </w:p>
          <w:p w:rsidR="009320DE" w:rsidRDefault="009320DE">
            <w:pPr>
              <w:spacing w:line="276" w:lineRule="auto"/>
              <w:jc w:val="right"/>
              <w:rPr>
                <w:shd w:val="clear" w:color="auto" w:fill="FFFFFF" w:themeFill="background1"/>
                <w:lang w:eastAsia="en-US"/>
              </w:rPr>
            </w:pPr>
            <w:r>
              <w:rPr>
                <w:shd w:val="clear" w:color="auto" w:fill="FFFFFF" w:themeFill="background1"/>
                <w:lang w:eastAsia="en-US"/>
              </w:rPr>
              <w:t>Администрация</w:t>
            </w:r>
            <w:r w:rsidR="005977BC">
              <w:rPr>
                <w:shd w:val="clear" w:color="auto" w:fill="FFFFFF" w:themeFill="background1"/>
                <w:lang w:eastAsia="en-US"/>
              </w:rPr>
              <w:t xml:space="preserve"> Каменского</w:t>
            </w:r>
            <w:r>
              <w:rPr>
                <w:shd w:val="clear" w:color="auto" w:fill="FFFFFF" w:themeFill="background1"/>
                <w:lang w:eastAsia="en-US"/>
              </w:rPr>
              <w:t xml:space="preserve"> муниципального образования </w:t>
            </w:r>
          </w:p>
          <w:p w:rsidR="009320DE" w:rsidRDefault="003F174D">
            <w:pPr>
              <w:spacing w:line="276" w:lineRule="auto"/>
              <w:jc w:val="right"/>
              <w:rPr>
                <w:shd w:val="clear" w:color="auto" w:fill="FFFFFF" w:themeFill="background1"/>
                <w:lang w:eastAsia="en-US"/>
              </w:rPr>
            </w:pPr>
            <w:r>
              <w:rPr>
                <w:shd w:val="clear" w:color="auto" w:fill="FFFFFF" w:themeFill="background1"/>
                <w:lang w:eastAsia="en-US"/>
              </w:rPr>
              <w:t>Красноармейского районаСаратовской области</w:t>
            </w:r>
          </w:p>
        </w:tc>
      </w:tr>
      <w:tr w:rsidR="009320DE" w:rsidTr="009320DE">
        <w:tc>
          <w:tcPr>
            <w:tcW w:w="3369" w:type="dxa"/>
          </w:tcPr>
          <w:p w:rsidR="009320DE" w:rsidRDefault="009320DE">
            <w:pPr>
              <w:spacing w:line="276" w:lineRule="auto"/>
              <w:rPr>
                <w:b/>
                <w:lang w:eastAsia="en-US"/>
              </w:rPr>
            </w:pPr>
          </w:p>
        </w:tc>
        <w:tc>
          <w:tcPr>
            <w:tcW w:w="6237" w:type="dxa"/>
          </w:tcPr>
          <w:p w:rsidR="009320DE" w:rsidRDefault="009320DE">
            <w:pPr>
              <w:spacing w:line="276" w:lineRule="auto"/>
              <w:jc w:val="right"/>
              <w:rPr>
                <w:lang w:eastAsia="en-US"/>
              </w:rPr>
            </w:pPr>
          </w:p>
        </w:tc>
      </w:tr>
    </w:tbl>
    <w:p w:rsidR="009320DE" w:rsidRDefault="009320DE" w:rsidP="009320DE">
      <w:pPr>
        <w:rPr>
          <w:szCs w:val="20"/>
        </w:rPr>
      </w:pPr>
      <w:r>
        <w:rPr>
          <w:sz w:val="20"/>
          <w:szCs w:val="20"/>
        </w:rPr>
        <w:tab/>
      </w:r>
      <w:r>
        <w:rPr>
          <w:sz w:val="20"/>
          <w:szCs w:val="20"/>
        </w:rPr>
        <w:tab/>
      </w:r>
      <w:r>
        <w:rPr>
          <w:sz w:val="20"/>
          <w:szCs w:val="20"/>
        </w:rPr>
        <w:tab/>
      </w:r>
      <w:r>
        <w:rPr>
          <w:sz w:val="20"/>
          <w:szCs w:val="20"/>
        </w:rPr>
        <w:tab/>
      </w:r>
    </w:p>
    <w:p w:rsidR="009320DE" w:rsidRDefault="009320DE" w:rsidP="009320DE"/>
    <w:p w:rsidR="009320DE" w:rsidRDefault="009320DE" w:rsidP="009320DE">
      <w:pPr>
        <w:jc w:val="center"/>
      </w:pPr>
    </w:p>
    <w:tbl>
      <w:tblPr>
        <w:tblpPr w:leftFromText="180" w:rightFromText="180" w:bottomFromText="200" w:vertAnchor="page" w:horzAnchor="margin" w:tblpY="13854"/>
        <w:tblW w:w="9606" w:type="dxa"/>
        <w:tblLook w:val="04A0"/>
      </w:tblPr>
      <w:tblGrid>
        <w:gridCol w:w="3794"/>
        <w:gridCol w:w="3260"/>
        <w:gridCol w:w="425"/>
        <w:gridCol w:w="2127"/>
      </w:tblGrid>
      <w:tr w:rsidR="009320DE" w:rsidTr="009320DE">
        <w:tc>
          <w:tcPr>
            <w:tcW w:w="3794" w:type="dxa"/>
            <w:hideMark/>
          </w:tcPr>
          <w:p w:rsidR="009320DE" w:rsidRDefault="009320DE">
            <w:pPr>
              <w:spacing w:line="276" w:lineRule="auto"/>
              <w:rPr>
                <w:lang w:eastAsia="en-US"/>
              </w:rPr>
            </w:pPr>
            <w:r>
              <w:rPr>
                <w:i/>
                <w:lang w:eastAsia="en-US"/>
              </w:rPr>
              <w:t>ИП</w:t>
            </w:r>
          </w:p>
        </w:tc>
        <w:tc>
          <w:tcPr>
            <w:tcW w:w="3260" w:type="dxa"/>
          </w:tcPr>
          <w:p w:rsidR="009320DE" w:rsidRDefault="009320DE">
            <w:pPr>
              <w:spacing w:line="276" w:lineRule="auto"/>
              <w:jc w:val="center"/>
              <w:rPr>
                <w:lang w:eastAsia="en-US"/>
              </w:rPr>
            </w:pPr>
          </w:p>
        </w:tc>
        <w:tc>
          <w:tcPr>
            <w:tcW w:w="425" w:type="dxa"/>
          </w:tcPr>
          <w:p w:rsidR="009320DE" w:rsidRDefault="009320DE">
            <w:pPr>
              <w:spacing w:line="276" w:lineRule="auto"/>
              <w:jc w:val="center"/>
              <w:rPr>
                <w:i/>
                <w:lang w:eastAsia="en-US"/>
              </w:rPr>
            </w:pPr>
          </w:p>
        </w:tc>
        <w:tc>
          <w:tcPr>
            <w:tcW w:w="2127" w:type="dxa"/>
            <w:hideMark/>
          </w:tcPr>
          <w:p w:rsidR="009320DE" w:rsidRDefault="009320DE">
            <w:pPr>
              <w:spacing w:line="276" w:lineRule="auto"/>
              <w:jc w:val="center"/>
              <w:rPr>
                <w:lang w:eastAsia="en-US"/>
              </w:rPr>
            </w:pPr>
            <w:r>
              <w:rPr>
                <w:i/>
                <w:lang w:eastAsia="en-US"/>
              </w:rPr>
              <w:t>В.В. Кочетов</w:t>
            </w:r>
          </w:p>
        </w:tc>
      </w:tr>
      <w:tr w:rsidR="009320DE" w:rsidTr="009320DE">
        <w:tc>
          <w:tcPr>
            <w:tcW w:w="3794" w:type="dxa"/>
          </w:tcPr>
          <w:p w:rsidR="009320DE" w:rsidRDefault="009320DE">
            <w:pPr>
              <w:spacing w:line="276" w:lineRule="auto"/>
              <w:rPr>
                <w:lang w:eastAsia="en-US"/>
              </w:rPr>
            </w:pPr>
          </w:p>
        </w:tc>
        <w:tc>
          <w:tcPr>
            <w:tcW w:w="3260" w:type="dxa"/>
          </w:tcPr>
          <w:p w:rsidR="009320DE" w:rsidRDefault="009320DE">
            <w:pPr>
              <w:spacing w:line="276" w:lineRule="auto"/>
              <w:jc w:val="center"/>
              <w:rPr>
                <w:sz w:val="18"/>
                <w:szCs w:val="18"/>
                <w:lang w:eastAsia="en-US"/>
              </w:rPr>
            </w:pPr>
            <w:r>
              <w:rPr>
                <w:sz w:val="18"/>
                <w:szCs w:val="18"/>
                <w:lang w:eastAsia="en-US"/>
              </w:rPr>
              <w:t>(подпись)</w:t>
            </w:r>
          </w:p>
          <w:p w:rsidR="009320DE" w:rsidRDefault="009320DE">
            <w:pPr>
              <w:spacing w:line="276" w:lineRule="auto"/>
              <w:jc w:val="center"/>
              <w:rPr>
                <w:sz w:val="20"/>
                <w:szCs w:val="20"/>
                <w:lang w:eastAsia="en-US"/>
              </w:rPr>
            </w:pPr>
            <w:r>
              <w:rPr>
                <w:sz w:val="20"/>
                <w:szCs w:val="20"/>
                <w:lang w:eastAsia="en-US"/>
              </w:rPr>
              <w:t>М.П.</w:t>
            </w:r>
          </w:p>
          <w:p w:rsidR="009320DE" w:rsidRDefault="009320DE">
            <w:pPr>
              <w:spacing w:line="276" w:lineRule="auto"/>
              <w:jc w:val="center"/>
              <w:rPr>
                <w:sz w:val="18"/>
                <w:szCs w:val="18"/>
                <w:lang w:eastAsia="en-US"/>
              </w:rPr>
            </w:pPr>
          </w:p>
        </w:tc>
        <w:tc>
          <w:tcPr>
            <w:tcW w:w="425" w:type="dxa"/>
          </w:tcPr>
          <w:p w:rsidR="009320DE" w:rsidRDefault="009320DE">
            <w:pPr>
              <w:spacing w:line="276" w:lineRule="auto"/>
              <w:jc w:val="center"/>
              <w:rPr>
                <w:sz w:val="18"/>
                <w:szCs w:val="18"/>
                <w:lang w:eastAsia="en-US"/>
              </w:rPr>
            </w:pPr>
          </w:p>
        </w:tc>
        <w:tc>
          <w:tcPr>
            <w:tcW w:w="2127" w:type="dxa"/>
            <w:hideMark/>
          </w:tcPr>
          <w:p w:rsidR="009320DE" w:rsidRDefault="009320DE">
            <w:pPr>
              <w:spacing w:line="276" w:lineRule="auto"/>
              <w:jc w:val="center"/>
              <w:rPr>
                <w:sz w:val="18"/>
                <w:szCs w:val="18"/>
                <w:lang w:eastAsia="en-US"/>
              </w:rPr>
            </w:pPr>
            <w:r>
              <w:rPr>
                <w:sz w:val="18"/>
                <w:szCs w:val="18"/>
                <w:lang w:eastAsia="en-US"/>
              </w:rPr>
              <w:t>(инициалы, фамилия)</w:t>
            </w:r>
          </w:p>
        </w:tc>
      </w:tr>
    </w:tbl>
    <w:p w:rsidR="009320DE" w:rsidRDefault="009320DE" w:rsidP="009320DE">
      <w:pPr>
        <w:jc w:val="center"/>
      </w:pPr>
    </w:p>
    <w:p w:rsidR="009320DE" w:rsidRDefault="009320DE" w:rsidP="009320DE">
      <w:pPr>
        <w:spacing w:line="360" w:lineRule="auto"/>
        <w:ind w:firstLine="851"/>
        <w:rPr>
          <w:b/>
        </w:rPr>
      </w:pPr>
    </w:p>
    <w:p w:rsidR="00BC2852" w:rsidRDefault="00BC2852" w:rsidP="006A1FF3">
      <w:pPr>
        <w:spacing w:line="360" w:lineRule="auto"/>
        <w:ind w:firstLine="851"/>
        <w:rPr>
          <w:b/>
        </w:rPr>
      </w:pPr>
    </w:p>
    <w:p w:rsidR="006A1FF3" w:rsidRPr="00821D86" w:rsidRDefault="006A1FF3" w:rsidP="006A1FF3">
      <w:pPr>
        <w:spacing w:line="360" w:lineRule="auto"/>
        <w:ind w:firstLine="851"/>
        <w:rPr>
          <w:b/>
        </w:rPr>
      </w:pPr>
      <w:r w:rsidRPr="00821D86">
        <w:rPr>
          <w:b/>
        </w:rPr>
        <w:lastRenderedPageBreak/>
        <w:t>СОДЕРЖАНИЕ</w:t>
      </w:r>
    </w:p>
    <w:tbl>
      <w:tblPr>
        <w:tblW w:w="9889" w:type="dxa"/>
        <w:tblInd w:w="-318" w:type="dxa"/>
        <w:tblLayout w:type="fixed"/>
        <w:tblLook w:val="04A0"/>
      </w:tblPr>
      <w:tblGrid>
        <w:gridCol w:w="9357"/>
        <w:gridCol w:w="532"/>
      </w:tblGrid>
      <w:tr w:rsidR="00822DEC" w:rsidTr="00822DEC">
        <w:trPr>
          <w:trHeight w:val="288"/>
        </w:trPr>
        <w:tc>
          <w:tcPr>
            <w:tcW w:w="9357" w:type="dxa"/>
            <w:tcBorders>
              <w:top w:val="nil"/>
              <w:left w:val="nil"/>
              <w:bottom w:val="single" w:sz="12" w:space="0" w:color="244061" w:themeColor="accent1" w:themeShade="80"/>
              <w:right w:val="nil"/>
            </w:tcBorders>
          </w:tcPr>
          <w:p w:rsidR="00822DEC" w:rsidRDefault="00822DEC" w:rsidP="00822DEC">
            <w:pPr>
              <w:spacing w:line="276" w:lineRule="auto"/>
              <w:ind w:left="176"/>
              <w:contextualSpacing/>
              <w:jc w:val="both"/>
              <w:rPr>
                <w:b/>
                <w:spacing w:val="-6"/>
                <w:lang w:eastAsia="en-US"/>
              </w:rPr>
            </w:pPr>
            <w:r>
              <w:rPr>
                <w:b/>
                <w:spacing w:val="-6"/>
                <w:lang w:eastAsia="en-US"/>
              </w:rPr>
              <w:t>Введение</w:t>
            </w:r>
          </w:p>
        </w:tc>
        <w:tc>
          <w:tcPr>
            <w:tcW w:w="532" w:type="dxa"/>
            <w:tcBorders>
              <w:top w:val="nil"/>
              <w:left w:val="nil"/>
              <w:bottom w:val="single" w:sz="12" w:space="0" w:color="244061" w:themeColor="accent1" w:themeShade="80"/>
              <w:right w:val="nil"/>
            </w:tcBorders>
            <w:vAlign w:val="center"/>
          </w:tcPr>
          <w:p w:rsidR="00822DEC" w:rsidRDefault="00822DEC" w:rsidP="00822DEC">
            <w:pPr>
              <w:spacing w:line="276" w:lineRule="auto"/>
              <w:ind w:left="-284" w:right="-43"/>
              <w:jc w:val="right"/>
              <w:rPr>
                <w:lang w:eastAsia="en-US"/>
              </w:rPr>
            </w:pPr>
            <w:r>
              <w:rPr>
                <w:lang w:eastAsia="en-US"/>
              </w:rPr>
              <w:t>3</w:t>
            </w:r>
          </w:p>
        </w:tc>
      </w:tr>
      <w:tr w:rsidR="00822DEC" w:rsidTr="00822DEC">
        <w:trPr>
          <w:trHeight w:val="65"/>
        </w:trPr>
        <w:tc>
          <w:tcPr>
            <w:tcW w:w="9357" w:type="dxa"/>
            <w:tcBorders>
              <w:top w:val="single" w:sz="12" w:space="0" w:color="244061" w:themeColor="accent1" w:themeShade="80"/>
              <w:left w:val="nil"/>
              <w:bottom w:val="nil"/>
              <w:right w:val="nil"/>
            </w:tcBorders>
            <w:shd w:val="clear" w:color="auto" w:fill="F2F2F2" w:themeFill="background1" w:themeFillShade="F2"/>
          </w:tcPr>
          <w:p w:rsidR="00822DEC" w:rsidRDefault="00822DEC" w:rsidP="00822DEC">
            <w:pPr>
              <w:spacing w:line="276" w:lineRule="auto"/>
              <w:ind w:left="176"/>
              <w:contextualSpacing/>
              <w:jc w:val="both"/>
              <w:rPr>
                <w:spacing w:val="-6"/>
                <w:sz w:val="10"/>
                <w:lang w:eastAsia="en-US"/>
              </w:rPr>
            </w:pPr>
          </w:p>
        </w:tc>
        <w:tc>
          <w:tcPr>
            <w:tcW w:w="532" w:type="dxa"/>
            <w:tcBorders>
              <w:top w:val="single" w:sz="12" w:space="0" w:color="244061" w:themeColor="accent1" w:themeShade="80"/>
              <w:left w:val="nil"/>
              <w:bottom w:val="nil"/>
              <w:right w:val="nil"/>
            </w:tcBorders>
            <w:shd w:val="clear" w:color="auto" w:fill="F2F2F2" w:themeFill="background1" w:themeFillShade="F2"/>
            <w:vAlign w:val="center"/>
          </w:tcPr>
          <w:p w:rsidR="00822DEC" w:rsidRDefault="00822DEC" w:rsidP="00822DEC">
            <w:pPr>
              <w:spacing w:line="276" w:lineRule="auto"/>
              <w:ind w:left="-284" w:right="-43"/>
              <w:jc w:val="right"/>
              <w:rPr>
                <w:sz w:val="10"/>
                <w:lang w:eastAsia="en-US"/>
              </w:rPr>
            </w:pPr>
          </w:p>
        </w:tc>
      </w:tr>
      <w:tr w:rsidR="00822DEC" w:rsidTr="00822DEC">
        <w:trPr>
          <w:trHeight w:val="227"/>
        </w:trPr>
        <w:tc>
          <w:tcPr>
            <w:tcW w:w="9357" w:type="dxa"/>
            <w:tcBorders>
              <w:top w:val="nil"/>
              <w:left w:val="nil"/>
              <w:bottom w:val="single" w:sz="12" w:space="0" w:color="244061" w:themeColor="accent1" w:themeShade="80"/>
              <w:right w:val="nil"/>
            </w:tcBorders>
          </w:tcPr>
          <w:p w:rsidR="00822DEC" w:rsidRDefault="00822DEC" w:rsidP="0052073E">
            <w:pPr>
              <w:ind w:left="176"/>
              <w:jc w:val="both"/>
              <w:rPr>
                <w:b/>
                <w:spacing w:val="-6"/>
                <w:sz w:val="12"/>
                <w:szCs w:val="12"/>
                <w:lang w:eastAsia="en-US"/>
              </w:rPr>
            </w:pPr>
          </w:p>
          <w:p w:rsidR="00822DEC" w:rsidRDefault="00822DEC" w:rsidP="0052073E">
            <w:pPr>
              <w:ind w:left="318"/>
              <w:jc w:val="both"/>
              <w:rPr>
                <w:b/>
                <w:spacing w:val="-6"/>
                <w:lang w:eastAsia="en-US"/>
              </w:rPr>
            </w:pPr>
            <w:r>
              <w:rPr>
                <w:b/>
                <w:spacing w:val="-6"/>
                <w:lang w:eastAsia="en-US"/>
              </w:rPr>
              <w:t xml:space="preserve">Основная часть местных нормативов градостроительного проектирования </w:t>
            </w:r>
          </w:p>
          <w:p w:rsidR="00822DEC" w:rsidRDefault="003F174D" w:rsidP="0052073E">
            <w:pPr>
              <w:ind w:left="318"/>
              <w:jc w:val="both"/>
              <w:rPr>
                <w:b/>
                <w:spacing w:val="-6"/>
                <w:lang w:eastAsia="en-US"/>
              </w:rPr>
            </w:pPr>
            <w:r>
              <w:rPr>
                <w:b/>
                <w:spacing w:val="-6"/>
                <w:lang w:eastAsia="en-US"/>
              </w:rPr>
              <w:t>Каменского муниципального образованияКрасноармейского районаСаратовской области</w:t>
            </w:r>
          </w:p>
          <w:p w:rsidR="00822DEC" w:rsidRDefault="00822DEC" w:rsidP="00822DEC">
            <w:pPr>
              <w:spacing w:line="276" w:lineRule="auto"/>
              <w:ind w:left="176"/>
              <w:jc w:val="both"/>
              <w:rPr>
                <w:b/>
                <w:spacing w:val="-6"/>
                <w:sz w:val="4"/>
                <w:szCs w:val="4"/>
                <w:lang w:eastAsia="en-US"/>
              </w:rPr>
            </w:pPr>
          </w:p>
        </w:tc>
        <w:tc>
          <w:tcPr>
            <w:tcW w:w="532" w:type="dxa"/>
            <w:tcBorders>
              <w:top w:val="nil"/>
              <w:left w:val="nil"/>
              <w:bottom w:val="single" w:sz="12" w:space="0" w:color="244061" w:themeColor="accent1" w:themeShade="80"/>
              <w:right w:val="nil"/>
            </w:tcBorders>
            <w:vAlign w:val="bottom"/>
            <w:hideMark/>
          </w:tcPr>
          <w:p w:rsidR="00822DEC" w:rsidRDefault="00822DEC" w:rsidP="00822DEC">
            <w:pPr>
              <w:spacing w:line="276" w:lineRule="auto"/>
              <w:ind w:left="-284" w:right="-43"/>
              <w:jc w:val="right"/>
              <w:rPr>
                <w:lang w:eastAsia="en-US"/>
              </w:rPr>
            </w:pPr>
            <w:r>
              <w:rPr>
                <w:lang w:eastAsia="en-US"/>
              </w:rPr>
              <w:t>5</w:t>
            </w:r>
          </w:p>
        </w:tc>
      </w:tr>
      <w:tr w:rsidR="00822DEC" w:rsidTr="00822DEC">
        <w:trPr>
          <w:trHeight w:val="227"/>
        </w:trPr>
        <w:tc>
          <w:tcPr>
            <w:tcW w:w="9357" w:type="dxa"/>
            <w:tcBorders>
              <w:top w:val="single" w:sz="12" w:space="0" w:color="244061" w:themeColor="accent1" w:themeShade="80"/>
              <w:left w:val="nil"/>
              <w:bottom w:val="nil"/>
              <w:right w:val="nil"/>
            </w:tcBorders>
            <w:hideMark/>
          </w:tcPr>
          <w:p w:rsidR="00822DEC" w:rsidRDefault="00822DEC" w:rsidP="00822DEC">
            <w:pPr>
              <w:autoSpaceDE w:val="0"/>
              <w:autoSpaceDN w:val="0"/>
              <w:adjustRightInd w:val="0"/>
              <w:spacing w:line="276" w:lineRule="auto"/>
              <w:ind w:left="176" w:firstLine="567"/>
              <w:jc w:val="both"/>
              <w:rPr>
                <w:rFonts w:eastAsia="Calibri"/>
                <w:bCs/>
                <w:lang w:eastAsia="en-US"/>
              </w:rPr>
            </w:pPr>
            <w:r>
              <w:rPr>
                <w:rFonts w:eastAsia="Calibri"/>
                <w:b/>
                <w:bCs/>
                <w:lang w:eastAsia="en-US"/>
              </w:rPr>
              <w:t>1.</w:t>
            </w:r>
            <w:r>
              <w:rPr>
                <w:rFonts w:eastAsia="Calibri"/>
                <w:bCs/>
                <w:lang w:eastAsia="en-US"/>
              </w:rPr>
              <w:t xml:space="preserve"> Расчётные показатели минимально допустимого уровня обеспеченности об</w:t>
            </w:r>
            <w:r>
              <w:rPr>
                <w:rFonts w:eastAsia="Calibri"/>
                <w:bCs/>
                <w:lang w:eastAsia="en-US"/>
              </w:rPr>
              <w:t>ъ</w:t>
            </w:r>
            <w:r>
              <w:rPr>
                <w:rFonts w:eastAsia="Calibri"/>
                <w:bCs/>
                <w:lang w:eastAsia="en-US"/>
              </w:rPr>
              <w:t xml:space="preserve">ектами местного значения </w:t>
            </w:r>
            <w:r w:rsidR="002609C1">
              <w:rPr>
                <w:rFonts w:eastAsia="Calibri"/>
                <w:bCs/>
                <w:lang w:eastAsia="en-US"/>
              </w:rPr>
              <w:t>городского</w:t>
            </w:r>
            <w:r>
              <w:rPr>
                <w:rFonts w:eastAsia="Calibri"/>
                <w:bCs/>
                <w:lang w:eastAsia="en-US"/>
              </w:rPr>
              <w:t xml:space="preserve"> поселения в области инженерного обеспечения (электро-, тепло-, газо-, водоснабжение населения и водоотведение) и показатели ма</w:t>
            </w:r>
            <w:r>
              <w:rPr>
                <w:rFonts w:eastAsia="Calibri"/>
                <w:bCs/>
                <w:lang w:eastAsia="en-US"/>
              </w:rPr>
              <w:t>к</w:t>
            </w:r>
            <w:r>
              <w:rPr>
                <w:rFonts w:eastAsia="Calibri"/>
                <w:bCs/>
                <w:lang w:eastAsia="en-US"/>
              </w:rPr>
              <w:t>симально допустимого уровня территориальной доступности таких объектов для нас</w:t>
            </w:r>
            <w:r>
              <w:rPr>
                <w:rFonts w:eastAsia="Calibri"/>
                <w:bCs/>
                <w:lang w:eastAsia="en-US"/>
              </w:rPr>
              <w:t>е</w:t>
            </w:r>
            <w:r>
              <w:rPr>
                <w:rFonts w:eastAsia="Calibri"/>
                <w:bCs/>
                <w:lang w:eastAsia="en-US"/>
              </w:rPr>
              <w:t xml:space="preserve">ления </w:t>
            </w:r>
            <w:r w:rsidR="003F174D">
              <w:rPr>
                <w:rFonts w:eastAsia="Calibri"/>
                <w:bCs/>
                <w:lang w:eastAsia="en-US"/>
              </w:rPr>
              <w:t>Каменского муниципального образования</w:t>
            </w:r>
          </w:p>
        </w:tc>
        <w:tc>
          <w:tcPr>
            <w:tcW w:w="532" w:type="dxa"/>
            <w:tcBorders>
              <w:top w:val="single" w:sz="12" w:space="0" w:color="244061" w:themeColor="accent1" w:themeShade="80"/>
              <w:left w:val="nil"/>
              <w:bottom w:val="nil"/>
              <w:right w:val="nil"/>
            </w:tcBorders>
            <w:vAlign w:val="bottom"/>
            <w:hideMark/>
          </w:tcPr>
          <w:p w:rsidR="00822DEC" w:rsidRDefault="00822DEC" w:rsidP="00822DEC">
            <w:pPr>
              <w:spacing w:line="276" w:lineRule="auto"/>
              <w:ind w:left="-284" w:right="-43"/>
              <w:jc w:val="right"/>
              <w:rPr>
                <w:lang w:eastAsia="en-US"/>
              </w:rPr>
            </w:pPr>
            <w:r>
              <w:rPr>
                <w:lang w:eastAsia="en-US"/>
              </w:rPr>
              <w:t>5</w:t>
            </w:r>
          </w:p>
        </w:tc>
      </w:tr>
      <w:tr w:rsidR="00822DEC" w:rsidTr="00822DEC">
        <w:trPr>
          <w:trHeight w:val="227"/>
        </w:trPr>
        <w:tc>
          <w:tcPr>
            <w:tcW w:w="9357" w:type="dxa"/>
            <w:hideMark/>
          </w:tcPr>
          <w:p w:rsidR="00822DEC" w:rsidRDefault="00822DEC"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1.1. Расчетные показатели объектов, относящихся к области электроснабжения</w:t>
            </w:r>
          </w:p>
        </w:tc>
        <w:tc>
          <w:tcPr>
            <w:tcW w:w="532" w:type="dxa"/>
            <w:vAlign w:val="bottom"/>
            <w:hideMark/>
          </w:tcPr>
          <w:p w:rsidR="00822DEC" w:rsidRDefault="00822DEC" w:rsidP="00822DEC">
            <w:pPr>
              <w:spacing w:line="276" w:lineRule="auto"/>
              <w:ind w:left="-284" w:right="-43"/>
              <w:jc w:val="right"/>
              <w:rPr>
                <w:lang w:eastAsia="en-US"/>
              </w:rPr>
            </w:pPr>
            <w:r>
              <w:rPr>
                <w:lang w:eastAsia="en-US"/>
              </w:rPr>
              <w:t>5</w:t>
            </w:r>
          </w:p>
        </w:tc>
      </w:tr>
      <w:tr w:rsidR="00822DEC" w:rsidTr="00822DEC">
        <w:trPr>
          <w:trHeight w:val="227"/>
        </w:trPr>
        <w:tc>
          <w:tcPr>
            <w:tcW w:w="9357" w:type="dxa"/>
            <w:hideMark/>
          </w:tcPr>
          <w:p w:rsidR="00822DEC" w:rsidRDefault="00822DEC"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1.2. Расчетные показатели объектов, относящихся к области газоснабжения</w:t>
            </w:r>
          </w:p>
        </w:tc>
        <w:tc>
          <w:tcPr>
            <w:tcW w:w="532" w:type="dxa"/>
            <w:vAlign w:val="bottom"/>
            <w:hideMark/>
          </w:tcPr>
          <w:p w:rsidR="00822DEC" w:rsidRDefault="00C274F6" w:rsidP="00822DEC">
            <w:pPr>
              <w:spacing w:line="276" w:lineRule="auto"/>
              <w:ind w:left="-284" w:right="-43"/>
              <w:jc w:val="right"/>
              <w:rPr>
                <w:lang w:eastAsia="en-US"/>
              </w:rPr>
            </w:pPr>
            <w:r>
              <w:rPr>
                <w:lang w:eastAsia="en-US"/>
              </w:rPr>
              <w:t>7</w:t>
            </w:r>
          </w:p>
        </w:tc>
      </w:tr>
      <w:tr w:rsidR="00822DEC" w:rsidTr="00822DEC">
        <w:trPr>
          <w:trHeight w:val="227"/>
        </w:trPr>
        <w:tc>
          <w:tcPr>
            <w:tcW w:w="9357" w:type="dxa"/>
            <w:hideMark/>
          </w:tcPr>
          <w:p w:rsidR="00822DEC" w:rsidRDefault="00822DEC"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1.3. Расчетные показатели объектов, относящихся к области теплоснабжения</w:t>
            </w:r>
          </w:p>
        </w:tc>
        <w:tc>
          <w:tcPr>
            <w:tcW w:w="532" w:type="dxa"/>
            <w:vAlign w:val="bottom"/>
            <w:hideMark/>
          </w:tcPr>
          <w:p w:rsidR="00822DEC" w:rsidRDefault="00C274F6" w:rsidP="007B0F58">
            <w:pPr>
              <w:spacing w:line="276" w:lineRule="auto"/>
              <w:ind w:left="-284" w:right="-43"/>
              <w:jc w:val="right"/>
              <w:rPr>
                <w:lang w:eastAsia="en-US"/>
              </w:rPr>
            </w:pPr>
            <w:r>
              <w:rPr>
                <w:lang w:eastAsia="en-US"/>
              </w:rPr>
              <w:t>9</w:t>
            </w:r>
          </w:p>
        </w:tc>
      </w:tr>
      <w:tr w:rsidR="00822DEC" w:rsidTr="00822DEC">
        <w:trPr>
          <w:trHeight w:val="227"/>
        </w:trPr>
        <w:tc>
          <w:tcPr>
            <w:tcW w:w="9357" w:type="dxa"/>
            <w:hideMark/>
          </w:tcPr>
          <w:p w:rsidR="00822DEC" w:rsidRDefault="00822DEC" w:rsidP="00822DEC">
            <w:pPr>
              <w:autoSpaceDE w:val="0"/>
              <w:autoSpaceDN w:val="0"/>
              <w:adjustRightInd w:val="0"/>
              <w:spacing w:line="276" w:lineRule="auto"/>
              <w:ind w:left="744"/>
              <w:jc w:val="both"/>
              <w:rPr>
                <w:rFonts w:eastAsia="Calibri"/>
                <w:bCs/>
                <w:lang w:eastAsia="en-US"/>
              </w:rPr>
            </w:pPr>
            <w:r>
              <w:rPr>
                <w:rFonts w:eastAsia="Calibri"/>
                <w:bCs/>
                <w:lang w:eastAsia="en-US"/>
              </w:rPr>
              <w:t xml:space="preserve">1.4. Расчетные показатели объектов, относящихся к области водоснабжения </w:t>
            </w:r>
          </w:p>
        </w:tc>
        <w:tc>
          <w:tcPr>
            <w:tcW w:w="532" w:type="dxa"/>
            <w:vAlign w:val="bottom"/>
            <w:hideMark/>
          </w:tcPr>
          <w:p w:rsidR="00822DEC" w:rsidRDefault="00C274F6" w:rsidP="0055549B">
            <w:pPr>
              <w:spacing w:line="276" w:lineRule="auto"/>
              <w:ind w:left="-284" w:right="-43"/>
              <w:jc w:val="right"/>
              <w:rPr>
                <w:lang w:eastAsia="en-US"/>
              </w:rPr>
            </w:pPr>
            <w:r>
              <w:rPr>
                <w:lang w:eastAsia="en-US"/>
              </w:rPr>
              <w:t>9</w:t>
            </w:r>
          </w:p>
        </w:tc>
      </w:tr>
      <w:tr w:rsidR="00822DEC" w:rsidTr="00822DEC">
        <w:trPr>
          <w:trHeight w:val="227"/>
        </w:trPr>
        <w:tc>
          <w:tcPr>
            <w:tcW w:w="9357" w:type="dxa"/>
          </w:tcPr>
          <w:p w:rsidR="00822DEC" w:rsidRDefault="00822DEC" w:rsidP="00822DEC">
            <w:pPr>
              <w:tabs>
                <w:tab w:val="left" w:pos="1814"/>
              </w:tabs>
              <w:autoSpaceDE w:val="0"/>
              <w:autoSpaceDN w:val="0"/>
              <w:adjustRightInd w:val="0"/>
              <w:spacing w:line="276" w:lineRule="auto"/>
              <w:ind w:left="744"/>
              <w:jc w:val="both"/>
              <w:rPr>
                <w:rFonts w:eastAsia="Calibri"/>
                <w:bCs/>
                <w:lang w:eastAsia="en-US"/>
              </w:rPr>
            </w:pPr>
            <w:r>
              <w:rPr>
                <w:rFonts w:eastAsia="Calibri"/>
                <w:bCs/>
                <w:lang w:eastAsia="en-US"/>
              </w:rPr>
              <w:t>1.5. Расчетные показатели объектов, относящихся к области водоотведения</w:t>
            </w:r>
          </w:p>
        </w:tc>
        <w:tc>
          <w:tcPr>
            <w:tcW w:w="532" w:type="dxa"/>
            <w:vAlign w:val="bottom"/>
          </w:tcPr>
          <w:p w:rsidR="00822DEC" w:rsidRDefault="00C274F6" w:rsidP="0055549B">
            <w:pPr>
              <w:spacing w:line="276" w:lineRule="auto"/>
              <w:ind w:left="-284" w:right="-43"/>
              <w:jc w:val="right"/>
              <w:rPr>
                <w:lang w:eastAsia="en-US"/>
              </w:rPr>
            </w:pPr>
            <w:r>
              <w:rPr>
                <w:lang w:eastAsia="en-US"/>
              </w:rPr>
              <w:t>10</w:t>
            </w:r>
          </w:p>
        </w:tc>
      </w:tr>
      <w:tr w:rsidR="00822DEC" w:rsidTr="00822DEC">
        <w:trPr>
          <w:trHeight w:val="227"/>
        </w:trPr>
        <w:tc>
          <w:tcPr>
            <w:tcW w:w="9357" w:type="dxa"/>
            <w:hideMark/>
          </w:tcPr>
          <w:p w:rsidR="00822DEC" w:rsidRDefault="00822DEC" w:rsidP="00822DEC">
            <w:pPr>
              <w:spacing w:line="276" w:lineRule="auto"/>
              <w:ind w:left="176" w:firstLine="567"/>
              <w:jc w:val="both"/>
              <w:rPr>
                <w:rFonts w:eastAsia="Calibri"/>
                <w:bCs/>
                <w:lang w:eastAsia="en-US"/>
              </w:rPr>
            </w:pPr>
            <w:r>
              <w:rPr>
                <w:rFonts w:eastAsia="Calibri"/>
                <w:b/>
                <w:bCs/>
                <w:lang w:eastAsia="en-US"/>
              </w:rPr>
              <w:t>2.</w:t>
            </w:r>
            <w:r>
              <w:rPr>
                <w:rFonts w:eastAsia="Calibri"/>
                <w:bCs/>
                <w:lang w:eastAsia="en-US"/>
              </w:rPr>
              <w:t xml:space="preserve"> Расчётные показатели минимально допустимого уровня обеспеченности об</w:t>
            </w:r>
            <w:r>
              <w:rPr>
                <w:rFonts w:eastAsia="Calibri"/>
                <w:bCs/>
                <w:lang w:eastAsia="en-US"/>
              </w:rPr>
              <w:t>ъ</w:t>
            </w:r>
            <w:r>
              <w:rPr>
                <w:rFonts w:eastAsia="Calibri"/>
                <w:bCs/>
                <w:lang w:eastAsia="en-US"/>
              </w:rPr>
              <w:t>ектами местного значения поселения в области транспорта (автомобильные дороги местного значения)</w:t>
            </w:r>
          </w:p>
        </w:tc>
        <w:tc>
          <w:tcPr>
            <w:tcW w:w="532" w:type="dxa"/>
            <w:vAlign w:val="bottom"/>
            <w:hideMark/>
          </w:tcPr>
          <w:p w:rsidR="00822DEC" w:rsidRDefault="00C274F6" w:rsidP="007B0F58">
            <w:pPr>
              <w:spacing w:line="276" w:lineRule="auto"/>
              <w:ind w:left="-284" w:right="-43"/>
              <w:jc w:val="right"/>
              <w:rPr>
                <w:lang w:eastAsia="en-US"/>
              </w:rPr>
            </w:pPr>
            <w:r>
              <w:rPr>
                <w:lang w:eastAsia="en-US"/>
              </w:rPr>
              <w:t>11</w:t>
            </w:r>
          </w:p>
        </w:tc>
      </w:tr>
      <w:tr w:rsidR="00822DEC" w:rsidTr="00822DEC">
        <w:trPr>
          <w:trHeight w:val="227"/>
        </w:trPr>
        <w:tc>
          <w:tcPr>
            <w:tcW w:w="9357" w:type="dxa"/>
            <w:hideMark/>
          </w:tcPr>
          <w:p w:rsidR="00822DEC" w:rsidRDefault="00822DEC" w:rsidP="00822DEC">
            <w:pPr>
              <w:autoSpaceDE w:val="0"/>
              <w:autoSpaceDN w:val="0"/>
              <w:adjustRightInd w:val="0"/>
              <w:spacing w:line="276" w:lineRule="auto"/>
              <w:ind w:left="176" w:firstLine="567"/>
              <w:jc w:val="both"/>
              <w:rPr>
                <w:rFonts w:eastAsia="Calibri"/>
                <w:b/>
                <w:bCs/>
                <w:lang w:eastAsia="en-US"/>
              </w:rPr>
            </w:pPr>
            <w:r>
              <w:rPr>
                <w:rFonts w:eastAsia="Calibri"/>
                <w:b/>
                <w:bCs/>
                <w:lang w:eastAsia="en-US"/>
              </w:rPr>
              <w:t>3.</w:t>
            </w:r>
            <w:r>
              <w:rPr>
                <w:rFonts w:eastAsia="Calibri"/>
                <w:bCs/>
                <w:lang w:eastAsia="en-US"/>
              </w:rPr>
              <w:t xml:space="preserve"> Расчётные показатели минимально допустимого уровня обеспеченности ин</w:t>
            </w:r>
            <w:r>
              <w:rPr>
                <w:rFonts w:eastAsia="Calibri"/>
                <w:bCs/>
                <w:lang w:eastAsia="en-US"/>
              </w:rPr>
              <w:t>ы</w:t>
            </w:r>
            <w:r>
              <w:rPr>
                <w:rFonts w:eastAsia="Calibri"/>
                <w:bCs/>
                <w:lang w:eastAsia="en-US"/>
              </w:rPr>
              <w:t xml:space="preserve">ми объектами, связанными с решением вопросов местного значения </w:t>
            </w:r>
            <w:r w:rsidR="003F174D">
              <w:rPr>
                <w:rFonts w:eastAsia="Calibri"/>
                <w:bCs/>
                <w:lang w:eastAsia="en-US"/>
              </w:rPr>
              <w:t>Каменского м</w:t>
            </w:r>
            <w:r w:rsidR="003F174D">
              <w:rPr>
                <w:rFonts w:eastAsia="Calibri"/>
                <w:bCs/>
                <w:lang w:eastAsia="en-US"/>
              </w:rPr>
              <w:t>у</w:t>
            </w:r>
            <w:r w:rsidR="003F174D">
              <w:rPr>
                <w:rFonts w:eastAsia="Calibri"/>
                <w:bCs/>
                <w:lang w:eastAsia="en-US"/>
              </w:rPr>
              <w:t>ниципального образования</w:t>
            </w:r>
          </w:p>
        </w:tc>
        <w:tc>
          <w:tcPr>
            <w:tcW w:w="532" w:type="dxa"/>
            <w:vAlign w:val="bottom"/>
            <w:hideMark/>
          </w:tcPr>
          <w:p w:rsidR="00822DEC" w:rsidRDefault="00822DEC" w:rsidP="00C274F6">
            <w:pPr>
              <w:spacing w:line="276" w:lineRule="auto"/>
              <w:ind w:left="-284" w:right="-43"/>
              <w:jc w:val="right"/>
              <w:rPr>
                <w:lang w:eastAsia="en-US"/>
              </w:rPr>
            </w:pPr>
            <w:r>
              <w:rPr>
                <w:lang w:eastAsia="en-US"/>
              </w:rPr>
              <w:t>1</w:t>
            </w:r>
            <w:r w:rsidR="00C274F6">
              <w:rPr>
                <w:lang w:eastAsia="en-US"/>
              </w:rPr>
              <w:t>2</w:t>
            </w:r>
          </w:p>
        </w:tc>
      </w:tr>
      <w:tr w:rsidR="00822DEC" w:rsidTr="00822DEC">
        <w:trPr>
          <w:trHeight w:val="227"/>
        </w:trPr>
        <w:tc>
          <w:tcPr>
            <w:tcW w:w="9357" w:type="dxa"/>
            <w:hideMark/>
          </w:tcPr>
          <w:p w:rsidR="00822DEC" w:rsidRDefault="00822DEC" w:rsidP="00BC3FBB">
            <w:pPr>
              <w:autoSpaceDE w:val="0"/>
              <w:autoSpaceDN w:val="0"/>
              <w:adjustRightInd w:val="0"/>
              <w:spacing w:line="276" w:lineRule="auto"/>
              <w:ind w:left="176" w:firstLine="567"/>
              <w:jc w:val="both"/>
              <w:rPr>
                <w:rFonts w:eastAsia="Calibri"/>
                <w:bCs/>
                <w:lang w:eastAsia="en-US"/>
              </w:rPr>
            </w:pPr>
            <w:r>
              <w:rPr>
                <w:rFonts w:eastAsia="Calibri"/>
                <w:bCs/>
                <w:lang w:eastAsia="en-US"/>
              </w:rPr>
              <w:t xml:space="preserve">3.1. Расчетные показатели в области жилищного </w:t>
            </w:r>
            <w:r w:rsidR="00BC3FBB">
              <w:rPr>
                <w:rFonts w:eastAsia="Calibri"/>
                <w:bCs/>
                <w:lang w:eastAsia="en-US"/>
              </w:rPr>
              <w:t>обеспечения</w:t>
            </w:r>
          </w:p>
        </w:tc>
        <w:tc>
          <w:tcPr>
            <w:tcW w:w="532" w:type="dxa"/>
            <w:vAlign w:val="bottom"/>
            <w:hideMark/>
          </w:tcPr>
          <w:p w:rsidR="00822DEC" w:rsidRDefault="00C274F6" w:rsidP="00453AE4">
            <w:pPr>
              <w:spacing w:line="276" w:lineRule="auto"/>
              <w:ind w:left="-284" w:right="-43"/>
              <w:jc w:val="right"/>
              <w:rPr>
                <w:lang w:eastAsia="en-US"/>
              </w:rPr>
            </w:pPr>
            <w:r>
              <w:rPr>
                <w:lang w:eastAsia="en-US"/>
              </w:rPr>
              <w:t>1</w:t>
            </w:r>
            <w:r w:rsidR="00453AE4">
              <w:rPr>
                <w:lang w:eastAsia="en-US"/>
              </w:rPr>
              <w:t>2</w:t>
            </w:r>
          </w:p>
        </w:tc>
      </w:tr>
      <w:tr w:rsidR="00822DEC" w:rsidTr="00822DEC">
        <w:trPr>
          <w:trHeight w:val="227"/>
        </w:trPr>
        <w:tc>
          <w:tcPr>
            <w:tcW w:w="9357" w:type="dxa"/>
          </w:tcPr>
          <w:p w:rsidR="00822DEC" w:rsidRDefault="00822DEC" w:rsidP="00C274F6">
            <w:pPr>
              <w:autoSpaceDE w:val="0"/>
              <w:autoSpaceDN w:val="0"/>
              <w:adjustRightInd w:val="0"/>
              <w:spacing w:line="276" w:lineRule="auto"/>
              <w:ind w:left="176" w:firstLine="567"/>
              <w:jc w:val="both"/>
              <w:rPr>
                <w:rFonts w:eastAsia="Calibri"/>
                <w:bCs/>
                <w:lang w:eastAsia="en-US"/>
              </w:rPr>
            </w:pPr>
            <w:r>
              <w:rPr>
                <w:rFonts w:eastAsia="Calibri"/>
                <w:bCs/>
                <w:lang w:eastAsia="en-US"/>
              </w:rPr>
              <w:t xml:space="preserve">3.2. Расчетные показатели в области </w:t>
            </w:r>
            <w:r w:rsidR="00C274F6">
              <w:rPr>
                <w:rFonts w:eastAsia="Calibri"/>
                <w:bCs/>
                <w:lang w:eastAsia="en-US"/>
              </w:rPr>
              <w:t>сельского</w:t>
            </w:r>
            <w:r>
              <w:rPr>
                <w:rFonts w:eastAsia="Calibri"/>
                <w:bCs/>
                <w:lang w:eastAsia="en-US"/>
              </w:rPr>
              <w:t xml:space="preserve"> хозяйства</w:t>
            </w:r>
          </w:p>
        </w:tc>
        <w:tc>
          <w:tcPr>
            <w:tcW w:w="532" w:type="dxa"/>
            <w:vAlign w:val="bottom"/>
          </w:tcPr>
          <w:p w:rsidR="00822DEC" w:rsidRDefault="00C274F6" w:rsidP="00453AE4">
            <w:pPr>
              <w:spacing w:line="276" w:lineRule="auto"/>
              <w:ind w:left="-284" w:right="-43"/>
              <w:jc w:val="right"/>
              <w:rPr>
                <w:lang w:eastAsia="en-US"/>
              </w:rPr>
            </w:pPr>
            <w:r>
              <w:rPr>
                <w:lang w:eastAsia="en-US"/>
              </w:rPr>
              <w:t>1</w:t>
            </w:r>
            <w:r w:rsidR="00453AE4">
              <w:rPr>
                <w:lang w:eastAsia="en-US"/>
              </w:rPr>
              <w:t>3</w:t>
            </w:r>
          </w:p>
        </w:tc>
      </w:tr>
      <w:tr w:rsidR="002D1138" w:rsidTr="00822DEC">
        <w:trPr>
          <w:trHeight w:val="227"/>
        </w:trPr>
        <w:tc>
          <w:tcPr>
            <w:tcW w:w="9357" w:type="dxa"/>
          </w:tcPr>
          <w:p w:rsidR="002D1138" w:rsidRDefault="007A6F4C"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3.3. Р</w:t>
            </w:r>
            <w:r w:rsidR="002D1138">
              <w:rPr>
                <w:rFonts w:eastAsia="Calibri"/>
                <w:bCs/>
                <w:lang w:eastAsia="en-US"/>
              </w:rPr>
              <w:t>асчетные показатели в области культуры и искусства</w:t>
            </w:r>
          </w:p>
        </w:tc>
        <w:tc>
          <w:tcPr>
            <w:tcW w:w="532" w:type="dxa"/>
            <w:vAlign w:val="bottom"/>
          </w:tcPr>
          <w:p w:rsidR="002D1138" w:rsidRDefault="002D1138" w:rsidP="00C274F6">
            <w:pPr>
              <w:spacing w:line="276" w:lineRule="auto"/>
              <w:ind w:left="-284" w:right="-43"/>
              <w:jc w:val="right"/>
              <w:rPr>
                <w:lang w:eastAsia="en-US"/>
              </w:rPr>
            </w:pPr>
            <w:r>
              <w:rPr>
                <w:lang w:eastAsia="en-US"/>
              </w:rPr>
              <w:t>1</w:t>
            </w:r>
            <w:r w:rsidR="00C274F6">
              <w:rPr>
                <w:lang w:eastAsia="en-US"/>
              </w:rPr>
              <w:t>6</w:t>
            </w:r>
          </w:p>
        </w:tc>
      </w:tr>
      <w:tr w:rsidR="004E459F" w:rsidTr="00822DEC">
        <w:trPr>
          <w:trHeight w:val="227"/>
        </w:trPr>
        <w:tc>
          <w:tcPr>
            <w:tcW w:w="9357" w:type="dxa"/>
          </w:tcPr>
          <w:p w:rsidR="004E459F" w:rsidRDefault="002D1138"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3.4</w:t>
            </w:r>
            <w:r w:rsidR="004E459F">
              <w:rPr>
                <w:rFonts w:eastAsia="Calibri"/>
                <w:bCs/>
                <w:lang w:eastAsia="en-US"/>
              </w:rPr>
              <w:t xml:space="preserve">. </w:t>
            </w:r>
            <w:r w:rsidR="004E459F" w:rsidRPr="004E459F">
              <w:rPr>
                <w:rFonts w:eastAsia="Calibri"/>
                <w:bCs/>
                <w:lang w:eastAsia="en-US"/>
              </w:rPr>
              <w:t>Расчётные показатели в области ритуального обслуживания населения</w:t>
            </w:r>
          </w:p>
        </w:tc>
        <w:tc>
          <w:tcPr>
            <w:tcW w:w="532" w:type="dxa"/>
            <w:vAlign w:val="bottom"/>
          </w:tcPr>
          <w:p w:rsidR="004E459F" w:rsidRDefault="002D1138" w:rsidP="00C274F6">
            <w:pPr>
              <w:spacing w:line="276" w:lineRule="auto"/>
              <w:ind w:left="-284" w:right="-43"/>
              <w:jc w:val="right"/>
              <w:rPr>
                <w:lang w:eastAsia="en-US"/>
              </w:rPr>
            </w:pPr>
            <w:r>
              <w:rPr>
                <w:lang w:eastAsia="en-US"/>
              </w:rPr>
              <w:t>1</w:t>
            </w:r>
            <w:r w:rsidR="00C274F6">
              <w:rPr>
                <w:lang w:eastAsia="en-US"/>
              </w:rPr>
              <w:t>6</w:t>
            </w:r>
          </w:p>
        </w:tc>
      </w:tr>
      <w:tr w:rsidR="00822DEC" w:rsidTr="00822DEC">
        <w:trPr>
          <w:trHeight w:val="227"/>
        </w:trPr>
        <w:tc>
          <w:tcPr>
            <w:tcW w:w="9357" w:type="dxa"/>
          </w:tcPr>
          <w:p w:rsidR="00822DEC" w:rsidRPr="007B3B7C" w:rsidRDefault="002D1138"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3.5</w:t>
            </w:r>
            <w:r w:rsidR="00822DEC">
              <w:rPr>
                <w:rFonts w:eastAsia="Calibri"/>
                <w:bCs/>
                <w:lang w:eastAsia="en-US"/>
              </w:rPr>
              <w:t xml:space="preserve">. </w:t>
            </w:r>
            <w:r w:rsidR="00822DEC" w:rsidRPr="007B3B7C">
              <w:rPr>
                <w:rFonts w:eastAsia="Calibri"/>
                <w:bCs/>
                <w:lang w:eastAsia="en-US"/>
              </w:rPr>
              <w:t xml:space="preserve">Расчётные показатели в области обработки, утилизации, </w:t>
            </w:r>
          </w:p>
          <w:p w:rsidR="00822DEC" w:rsidRDefault="00822DEC" w:rsidP="00822DEC">
            <w:pPr>
              <w:autoSpaceDE w:val="0"/>
              <w:autoSpaceDN w:val="0"/>
              <w:adjustRightInd w:val="0"/>
              <w:spacing w:line="276" w:lineRule="auto"/>
              <w:ind w:left="176" w:firstLine="567"/>
              <w:jc w:val="both"/>
              <w:rPr>
                <w:rFonts w:eastAsia="Calibri"/>
                <w:bCs/>
                <w:lang w:eastAsia="en-US"/>
              </w:rPr>
            </w:pPr>
            <w:r w:rsidRPr="007B3B7C">
              <w:rPr>
                <w:rFonts w:eastAsia="Calibri"/>
                <w:bCs/>
                <w:lang w:eastAsia="en-US"/>
              </w:rPr>
              <w:t>обезвреживания, размещения твердых коммунальных отходов</w:t>
            </w:r>
          </w:p>
        </w:tc>
        <w:tc>
          <w:tcPr>
            <w:tcW w:w="532" w:type="dxa"/>
            <w:vAlign w:val="bottom"/>
          </w:tcPr>
          <w:p w:rsidR="00822DEC" w:rsidRDefault="00C274F6" w:rsidP="00425568">
            <w:pPr>
              <w:spacing w:line="276" w:lineRule="auto"/>
              <w:ind w:left="-284" w:right="-43"/>
              <w:jc w:val="right"/>
              <w:rPr>
                <w:lang w:eastAsia="en-US"/>
              </w:rPr>
            </w:pPr>
            <w:r>
              <w:rPr>
                <w:lang w:eastAsia="en-US"/>
              </w:rPr>
              <w:t>16</w:t>
            </w:r>
          </w:p>
        </w:tc>
      </w:tr>
      <w:tr w:rsidR="00822DEC" w:rsidTr="00822DEC">
        <w:trPr>
          <w:trHeight w:val="227"/>
        </w:trPr>
        <w:tc>
          <w:tcPr>
            <w:tcW w:w="9357" w:type="dxa"/>
          </w:tcPr>
          <w:p w:rsidR="00822DEC" w:rsidRDefault="00822DEC" w:rsidP="004E459F">
            <w:pPr>
              <w:autoSpaceDE w:val="0"/>
              <w:autoSpaceDN w:val="0"/>
              <w:adjustRightInd w:val="0"/>
              <w:spacing w:line="276" w:lineRule="auto"/>
              <w:ind w:left="176" w:firstLine="567"/>
              <w:jc w:val="both"/>
              <w:rPr>
                <w:rFonts w:eastAsia="Calibri"/>
                <w:bCs/>
                <w:lang w:eastAsia="en-US"/>
              </w:rPr>
            </w:pPr>
            <w:r>
              <w:rPr>
                <w:rFonts w:eastAsia="Calibri"/>
                <w:bCs/>
                <w:lang w:eastAsia="en-US"/>
              </w:rPr>
              <w:t>3.</w:t>
            </w:r>
            <w:r w:rsidR="002D1138">
              <w:rPr>
                <w:rFonts w:eastAsia="Calibri"/>
                <w:bCs/>
                <w:lang w:eastAsia="en-US"/>
              </w:rPr>
              <w:t>6</w:t>
            </w:r>
            <w:r>
              <w:rPr>
                <w:rFonts w:eastAsia="Calibri"/>
                <w:bCs/>
                <w:lang w:eastAsia="en-US"/>
              </w:rPr>
              <w:t>. Расчетные показатели в области благоустройства территории</w:t>
            </w:r>
          </w:p>
        </w:tc>
        <w:tc>
          <w:tcPr>
            <w:tcW w:w="532" w:type="dxa"/>
            <w:vAlign w:val="bottom"/>
          </w:tcPr>
          <w:p w:rsidR="00822DEC" w:rsidRDefault="00C274F6" w:rsidP="00C619B9">
            <w:pPr>
              <w:spacing w:line="276" w:lineRule="auto"/>
              <w:ind w:left="-284" w:right="-43"/>
              <w:jc w:val="right"/>
              <w:rPr>
                <w:lang w:eastAsia="en-US"/>
              </w:rPr>
            </w:pPr>
            <w:r>
              <w:rPr>
                <w:lang w:eastAsia="en-US"/>
              </w:rPr>
              <w:t>17</w:t>
            </w:r>
          </w:p>
        </w:tc>
      </w:tr>
      <w:tr w:rsidR="00822DEC" w:rsidTr="00822DEC">
        <w:trPr>
          <w:trHeight w:val="227"/>
        </w:trPr>
        <w:tc>
          <w:tcPr>
            <w:tcW w:w="9357" w:type="dxa"/>
          </w:tcPr>
          <w:p w:rsidR="00822DEC" w:rsidRPr="00F846C4" w:rsidRDefault="002D1138"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3.7</w:t>
            </w:r>
            <w:r w:rsidR="00822DEC">
              <w:rPr>
                <w:rFonts w:eastAsia="Calibri"/>
                <w:bCs/>
                <w:lang w:eastAsia="en-US"/>
              </w:rPr>
              <w:t xml:space="preserve">. Расчетные показатели в области </w:t>
            </w:r>
            <w:r w:rsidR="00822DEC" w:rsidRPr="00F846C4">
              <w:rPr>
                <w:rFonts w:eastAsia="Calibri"/>
                <w:bCs/>
                <w:lang w:eastAsia="en-US"/>
              </w:rPr>
              <w:t xml:space="preserve">гражданской обороны и  </w:t>
            </w:r>
          </w:p>
          <w:p w:rsidR="00822DEC" w:rsidRDefault="00822DEC" w:rsidP="00822DEC">
            <w:pPr>
              <w:autoSpaceDE w:val="0"/>
              <w:autoSpaceDN w:val="0"/>
              <w:adjustRightInd w:val="0"/>
              <w:spacing w:line="276" w:lineRule="auto"/>
              <w:ind w:left="176" w:firstLine="567"/>
              <w:jc w:val="both"/>
              <w:rPr>
                <w:rFonts w:eastAsia="Calibri"/>
                <w:bCs/>
                <w:lang w:eastAsia="en-US"/>
              </w:rPr>
            </w:pPr>
            <w:r w:rsidRPr="00F846C4">
              <w:rPr>
                <w:rFonts w:eastAsia="Calibri"/>
                <w:bCs/>
                <w:lang w:eastAsia="en-US"/>
              </w:rPr>
              <w:t>предупреждения ЧС</w:t>
            </w:r>
          </w:p>
        </w:tc>
        <w:tc>
          <w:tcPr>
            <w:tcW w:w="532" w:type="dxa"/>
            <w:vAlign w:val="bottom"/>
          </w:tcPr>
          <w:p w:rsidR="00822DEC" w:rsidRDefault="00C274F6" w:rsidP="00C619B9">
            <w:pPr>
              <w:spacing w:line="276" w:lineRule="auto"/>
              <w:ind w:left="-284" w:right="-43"/>
              <w:jc w:val="right"/>
              <w:rPr>
                <w:lang w:eastAsia="en-US"/>
              </w:rPr>
            </w:pPr>
            <w:r>
              <w:rPr>
                <w:lang w:eastAsia="en-US"/>
              </w:rPr>
              <w:t>17</w:t>
            </w:r>
          </w:p>
        </w:tc>
      </w:tr>
      <w:tr w:rsidR="00822DEC" w:rsidTr="00822DEC">
        <w:trPr>
          <w:trHeight w:val="227"/>
        </w:trPr>
        <w:tc>
          <w:tcPr>
            <w:tcW w:w="9357" w:type="dxa"/>
            <w:tcBorders>
              <w:top w:val="single" w:sz="48" w:space="0" w:color="BFBFBF" w:themeColor="background1" w:themeShade="BF"/>
              <w:left w:val="nil"/>
              <w:bottom w:val="single" w:sz="12" w:space="0" w:color="244061" w:themeColor="accent1" w:themeShade="80"/>
              <w:right w:val="nil"/>
            </w:tcBorders>
          </w:tcPr>
          <w:p w:rsidR="00822DEC" w:rsidRDefault="00822DEC" w:rsidP="00822DEC">
            <w:pPr>
              <w:spacing w:line="276" w:lineRule="auto"/>
              <w:ind w:left="210"/>
              <w:jc w:val="both"/>
              <w:rPr>
                <w:b/>
                <w:spacing w:val="-6"/>
                <w:sz w:val="4"/>
                <w:szCs w:val="4"/>
                <w:lang w:eastAsia="en-US"/>
              </w:rPr>
            </w:pPr>
          </w:p>
          <w:p w:rsidR="00822DEC" w:rsidRDefault="00822DEC" w:rsidP="0052073E">
            <w:pPr>
              <w:ind w:left="210"/>
              <w:jc w:val="both"/>
              <w:rPr>
                <w:b/>
                <w:spacing w:val="-6"/>
                <w:lang w:eastAsia="en-US"/>
              </w:rPr>
            </w:pPr>
            <w:r>
              <w:rPr>
                <w:b/>
                <w:spacing w:val="-6"/>
                <w:lang w:eastAsia="en-US"/>
              </w:rPr>
              <w:t xml:space="preserve">Материалы по обоснованию расчётных показателей, содержащихся в основной части местных нормативов градостроительного проектирования </w:t>
            </w:r>
            <w:r w:rsidR="003F174D">
              <w:rPr>
                <w:b/>
                <w:spacing w:val="-6"/>
                <w:lang w:eastAsia="en-US"/>
              </w:rPr>
              <w:t>Каменского муниципал</w:t>
            </w:r>
            <w:r w:rsidR="003F174D">
              <w:rPr>
                <w:b/>
                <w:spacing w:val="-6"/>
                <w:lang w:eastAsia="en-US"/>
              </w:rPr>
              <w:t>ь</w:t>
            </w:r>
            <w:r w:rsidR="003F174D">
              <w:rPr>
                <w:b/>
                <w:spacing w:val="-6"/>
                <w:lang w:eastAsia="en-US"/>
              </w:rPr>
              <w:t>ного образованияКрасноармейского районаСаратовской области</w:t>
            </w:r>
          </w:p>
          <w:p w:rsidR="00822DEC" w:rsidRDefault="00822DEC" w:rsidP="00822DEC">
            <w:pPr>
              <w:spacing w:line="276" w:lineRule="auto"/>
              <w:ind w:left="210"/>
              <w:jc w:val="both"/>
              <w:rPr>
                <w:spacing w:val="-6"/>
                <w:sz w:val="4"/>
                <w:szCs w:val="4"/>
                <w:lang w:eastAsia="en-US"/>
              </w:rPr>
            </w:pP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rsidR="00822DEC" w:rsidRDefault="00C274F6" w:rsidP="002D1138">
            <w:pPr>
              <w:spacing w:line="276" w:lineRule="auto"/>
              <w:ind w:left="-284" w:right="-43"/>
              <w:jc w:val="right"/>
              <w:rPr>
                <w:lang w:eastAsia="en-US"/>
              </w:rPr>
            </w:pPr>
            <w:r>
              <w:rPr>
                <w:lang w:eastAsia="en-US"/>
              </w:rPr>
              <w:t>18</w:t>
            </w:r>
          </w:p>
        </w:tc>
      </w:tr>
      <w:tr w:rsidR="00822DEC" w:rsidTr="00822DEC">
        <w:trPr>
          <w:trHeight w:val="227"/>
        </w:trPr>
        <w:tc>
          <w:tcPr>
            <w:tcW w:w="9357" w:type="dxa"/>
            <w:tcBorders>
              <w:top w:val="single" w:sz="48" w:space="0" w:color="BFBFBF" w:themeColor="background1" w:themeShade="BF"/>
              <w:left w:val="nil"/>
              <w:bottom w:val="single" w:sz="12" w:space="0" w:color="244061" w:themeColor="accent1" w:themeShade="80"/>
              <w:right w:val="nil"/>
            </w:tcBorders>
          </w:tcPr>
          <w:p w:rsidR="00822DEC" w:rsidRDefault="00822DEC" w:rsidP="0052073E">
            <w:pPr>
              <w:ind w:left="210"/>
              <w:jc w:val="both"/>
              <w:rPr>
                <w:b/>
                <w:spacing w:val="-6"/>
                <w:sz w:val="4"/>
                <w:szCs w:val="4"/>
                <w:lang w:eastAsia="en-US"/>
              </w:rPr>
            </w:pPr>
          </w:p>
          <w:p w:rsidR="00822DEC" w:rsidRDefault="00822DEC" w:rsidP="0052073E">
            <w:pPr>
              <w:ind w:left="210"/>
              <w:jc w:val="both"/>
              <w:rPr>
                <w:b/>
                <w:spacing w:val="-6"/>
                <w:sz w:val="4"/>
                <w:szCs w:val="4"/>
                <w:lang w:eastAsia="en-US"/>
              </w:rPr>
            </w:pPr>
          </w:p>
          <w:p w:rsidR="00822DEC" w:rsidRDefault="00822DEC" w:rsidP="0052073E">
            <w:pPr>
              <w:ind w:left="210"/>
              <w:jc w:val="both"/>
              <w:rPr>
                <w:spacing w:val="-6"/>
                <w:sz w:val="4"/>
                <w:szCs w:val="4"/>
                <w:lang w:eastAsia="en-US"/>
              </w:rPr>
            </w:pPr>
            <w:r>
              <w:rPr>
                <w:rFonts w:eastAsia="Calibri"/>
                <w:b/>
                <w:bCs/>
                <w:lang w:eastAsia="en-US"/>
              </w:rPr>
              <w:t>Правила и область применения расчётных показателей, содержащихся в осно</w:t>
            </w:r>
            <w:r>
              <w:rPr>
                <w:rFonts w:eastAsia="Calibri"/>
                <w:b/>
                <w:bCs/>
                <w:lang w:eastAsia="en-US"/>
              </w:rPr>
              <w:t>в</w:t>
            </w:r>
            <w:r>
              <w:rPr>
                <w:rFonts w:eastAsia="Calibri"/>
                <w:b/>
                <w:bCs/>
                <w:lang w:eastAsia="en-US"/>
              </w:rPr>
              <w:t>ной части местных нормативов градостроительного проектирования</w:t>
            </w:r>
            <w:r w:rsidR="003F174D">
              <w:rPr>
                <w:b/>
                <w:spacing w:val="-6"/>
                <w:lang w:eastAsia="en-US"/>
              </w:rPr>
              <w:t>Каменского муниципального образованияКрасноармейского района</w:t>
            </w:r>
            <w:r w:rsidR="003F174D">
              <w:rPr>
                <w:rFonts w:eastAsia="Calibri"/>
                <w:b/>
                <w:bCs/>
                <w:lang w:eastAsia="en-US"/>
              </w:rPr>
              <w:t>Саратовской области</w:t>
            </w: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rsidR="00822DEC" w:rsidRDefault="00B12043" w:rsidP="00C274F6">
            <w:pPr>
              <w:spacing w:line="276" w:lineRule="auto"/>
              <w:ind w:left="-284" w:right="-43"/>
              <w:jc w:val="right"/>
              <w:rPr>
                <w:lang w:eastAsia="en-US"/>
              </w:rPr>
            </w:pPr>
            <w:r>
              <w:rPr>
                <w:lang w:eastAsia="en-US"/>
              </w:rPr>
              <w:t>2</w:t>
            </w:r>
            <w:r w:rsidR="00C274F6">
              <w:rPr>
                <w:lang w:eastAsia="en-US"/>
              </w:rPr>
              <w:t>3</w:t>
            </w:r>
          </w:p>
        </w:tc>
      </w:tr>
      <w:tr w:rsidR="00822DEC" w:rsidTr="00822DEC">
        <w:trPr>
          <w:trHeight w:val="227"/>
        </w:trPr>
        <w:tc>
          <w:tcPr>
            <w:tcW w:w="9357" w:type="dxa"/>
            <w:tcBorders>
              <w:top w:val="single" w:sz="12" w:space="0" w:color="244061" w:themeColor="accent1" w:themeShade="80"/>
              <w:left w:val="nil"/>
              <w:bottom w:val="nil"/>
              <w:right w:val="nil"/>
            </w:tcBorders>
            <w:hideMark/>
          </w:tcPr>
          <w:p w:rsidR="00822DEC" w:rsidRDefault="00822DEC" w:rsidP="00822DEC">
            <w:pPr>
              <w:autoSpaceDE w:val="0"/>
              <w:autoSpaceDN w:val="0"/>
              <w:adjustRightInd w:val="0"/>
              <w:spacing w:line="276" w:lineRule="auto"/>
              <w:ind w:left="176" w:firstLine="567"/>
              <w:jc w:val="both"/>
              <w:rPr>
                <w:rFonts w:eastAsia="Calibri"/>
                <w:bCs/>
                <w:lang w:eastAsia="en-US"/>
              </w:rPr>
            </w:pPr>
            <w:r>
              <w:rPr>
                <w:rFonts w:eastAsia="Calibri"/>
                <w:bCs/>
                <w:lang w:eastAsia="en-US"/>
              </w:rPr>
              <w:t>Область применения расчетных показателей</w:t>
            </w:r>
          </w:p>
        </w:tc>
        <w:tc>
          <w:tcPr>
            <w:tcW w:w="532" w:type="dxa"/>
            <w:tcBorders>
              <w:top w:val="single" w:sz="12" w:space="0" w:color="244061" w:themeColor="accent1" w:themeShade="80"/>
              <w:left w:val="nil"/>
              <w:bottom w:val="nil"/>
              <w:right w:val="nil"/>
            </w:tcBorders>
            <w:vAlign w:val="bottom"/>
            <w:hideMark/>
          </w:tcPr>
          <w:p w:rsidR="00822DEC" w:rsidRDefault="00B12043" w:rsidP="00C274F6">
            <w:pPr>
              <w:spacing w:line="276" w:lineRule="auto"/>
              <w:ind w:left="-284" w:right="-43"/>
              <w:jc w:val="right"/>
              <w:rPr>
                <w:lang w:eastAsia="en-US"/>
              </w:rPr>
            </w:pPr>
            <w:r>
              <w:rPr>
                <w:lang w:eastAsia="en-US"/>
              </w:rPr>
              <w:t>2</w:t>
            </w:r>
            <w:r w:rsidR="00C274F6">
              <w:rPr>
                <w:lang w:eastAsia="en-US"/>
              </w:rPr>
              <w:t>3</w:t>
            </w:r>
          </w:p>
        </w:tc>
      </w:tr>
      <w:tr w:rsidR="00822DEC" w:rsidTr="00822DEC">
        <w:trPr>
          <w:trHeight w:val="227"/>
        </w:trPr>
        <w:tc>
          <w:tcPr>
            <w:tcW w:w="9357" w:type="dxa"/>
            <w:hideMark/>
          </w:tcPr>
          <w:p w:rsidR="00822DEC" w:rsidRDefault="00822DEC" w:rsidP="00822DEC">
            <w:pPr>
              <w:spacing w:line="276" w:lineRule="auto"/>
              <w:ind w:left="176" w:firstLine="567"/>
              <w:jc w:val="both"/>
              <w:rPr>
                <w:spacing w:val="-6"/>
                <w:lang w:eastAsia="en-US"/>
              </w:rPr>
            </w:pPr>
            <w:r>
              <w:rPr>
                <w:rFonts w:eastAsia="Calibri"/>
                <w:bCs/>
                <w:lang w:eastAsia="en-US"/>
              </w:rPr>
              <w:t>Состав участников градостроительных отношений</w:t>
            </w:r>
          </w:p>
        </w:tc>
        <w:tc>
          <w:tcPr>
            <w:tcW w:w="532" w:type="dxa"/>
            <w:vAlign w:val="bottom"/>
            <w:hideMark/>
          </w:tcPr>
          <w:p w:rsidR="00822DEC" w:rsidRDefault="00B12043" w:rsidP="00C274F6">
            <w:pPr>
              <w:spacing w:line="276" w:lineRule="auto"/>
              <w:ind w:left="-284" w:right="-43"/>
              <w:jc w:val="right"/>
              <w:rPr>
                <w:lang w:eastAsia="en-US"/>
              </w:rPr>
            </w:pPr>
            <w:r>
              <w:rPr>
                <w:lang w:eastAsia="en-US"/>
              </w:rPr>
              <w:t>2</w:t>
            </w:r>
            <w:r w:rsidR="00C274F6">
              <w:rPr>
                <w:lang w:eastAsia="en-US"/>
              </w:rPr>
              <w:t>4</w:t>
            </w:r>
          </w:p>
        </w:tc>
      </w:tr>
      <w:tr w:rsidR="00822DEC" w:rsidTr="00822DEC">
        <w:trPr>
          <w:trHeight w:val="227"/>
        </w:trPr>
        <w:tc>
          <w:tcPr>
            <w:tcW w:w="9357" w:type="dxa"/>
            <w:hideMark/>
          </w:tcPr>
          <w:p w:rsidR="00822DEC" w:rsidRDefault="00822DEC" w:rsidP="00822DEC">
            <w:pPr>
              <w:autoSpaceDE w:val="0"/>
              <w:autoSpaceDN w:val="0"/>
              <w:adjustRightInd w:val="0"/>
              <w:spacing w:line="276" w:lineRule="auto"/>
              <w:ind w:left="176" w:firstLine="567"/>
              <w:jc w:val="both"/>
              <w:rPr>
                <w:spacing w:val="-6"/>
                <w:lang w:eastAsia="en-US"/>
              </w:rPr>
            </w:pPr>
            <w:r>
              <w:rPr>
                <w:rFonts w:eastAsia="Calibri"/>
                <w:bCs/>
                <w:lang w:eastAsia="en-US"/>
              </w:rPr>
              <w:t>Документы градостроительного проектирования</w:t>
            </w:r>
          </w:p>
        </w:tc>
        <w:tc>
          <w:tcPr>
            <w:tcW w:w="532" w:type="dxa"/>
            <w:vAlign w:val="bottom"/>
            <w:hideMark/>
          </w:tcPr>
          <w:p w:rsidR="00822DEC" w:rsidRDefault="00C274F6" w:rsidP="002D1138">
            <w:pPr>
              <w:spacing w:line="276" w:lineRule="auto"/>
              <w:ind w:left="-284" w:right="-43"/>
              <w:jc w:val="right"/>
              <w:rPr>
                <w:lang w:eastAsia="en-US"/>
              </w:rPr>
            </w:pPr>
            <w:r>
              <w:rPr>
                <w:lang w:eastAsia="en-US"/>
              </w:rPr>
              <w:t>24</w:t>
            </w:r>
          </w:p>
        </w:tc>
      </w:tr>
      <w:tr w:rsidR="00822DEC" w:rsidTr="00822DEC">
        <w:trPr>
          <w:trHeight w:val="227"/>
        </w:trPr>
        <w:tc>
          <w:tcPr>
            <w:tcW w:w="9357" w:type="dxa"/>
            <w:hideMark/>
          </w:tcPr>
          <w:p w:rsidR="00822DEC" w:rsidRDefault="00822DEC" w:rsidP="004E459F">
            <w:pPr>
              <w:ind w:left="744"/>
              <w:jc w:val="both"/>
              <w:rPr>
                <w:spacing w:val="-6"/>
                <w:lang w:eastAsia="en-US"/>
              </w:rPr>
            </w:pPr>
            <w:r>
              <w:rPr>
                <w:rFonts w:eastAsia="Calibri"/>
                <w:bCs/>
                <w:lang w:eastAsia="en-US"/>
              </w:rPr>
              <w:t>Демонстрационные числовые примеры решения типовых задач с использован</w:t>
            </w:r>
            <w:r>
              <w:rPr>
                <w:rFonts w:eastAsia="Calibri"/>
                <w:bCs/>
                <w:lang w:eastAsia="en-US"/>
              </w:rPr>
              <w:t>и</w:t>
            </w:r>
            <w:r>
              <w:rPr>
                <w:rFonts w:eastAsia="Calibri"/>
                <w:bCs/>
                <w:lang w:eastAsia="en-US"/>
              </w:rPr>
              <w:t>ем расчетных показателей, приведенных в основной части</w:t>
            </w:r>
          </w:p>
        </w:tc>
        <w:tc>
          <w:tcPr>
            <w:tcW w:w="532" w:type="dxa"/>
            <w:vAlign w:val="bottom"/>
            <w:hideMark/>
          </w:tcPr>
          <w:p w:rsidR="00822DEC" w:rsidRDefault="00C274F6" w:rsidP="002D1138">
            <w:pPr>
              <w:spacing w:line="276" w:lineRule="auto"/>
              <w:ind w:left="-284" w:right="-43"/>
              <w:jc w:val="right"/>
              <w:rPr>
                <w:lang w:eastAsia="en-US"/>
              </w:rPr>
            </w:pPr>
            <w:r>
              <w:rPr>
                <w:lang w:eastAsia="en-US"/>
              </w:rPr>
              <w:t>25</w:t>
            </w:r>
          </w:p>
        </w:tc>
      </w:tr>
    </w:tbl>
    <w:p w:rsidR="005977BC" w:rsidRDefault="005977BC" w:rsidP="00821D86">
      <w:pPr>
        <w:autoSpaceDE w:val="0"/>
        <w:autoSpaceDN w:val="0"/>
        <w:adjustRightInd w:val="0"/>
        <w:spacing w:line="276" w:lineRule="auto"/>
        <w:ind w:firstLine="851"/>
        <w:jc w:val="both"/>
        <w:rPr>
          <w:b/>
        </w:rPr>
      </w:pPr>
    </w:p>
    <w:p w:rsidR="00D959AD" w:rsidRDefault="00D959AD" w:rsidP="00821D86">
      <w:pPr>
        <w:autoSpaceDE w:val="0"/>
        <w:autoSpaceDN w:val="0"/>
        <w:adjustRightInd w:val="0"/>
        <w:spacing w:line="276" w:lineRule="auto"/>
        <w:ind w:firstLine="851"/>
        <w:jc w:val="both"/>
        <w:rPr>
          <w:b/>
        </w:rPr>
      </w:pPr>
    </w:p>
    <w:p w:rsidR="005977BC" w:rsidRDefault="005977BC" w:rsidP="00821D86">
      <w:pPr>
        <w:autoSpaceDE w:val="0"/>
        <w:autoSpaceDN w:val="0"/>
        <w:adjustRightInd w:val="0"/>
        <w:spacing w:line="276" w:lineRule="auto"/>
        <w:ind w:firstLine="851"/>
        <w:jc w:val="both"/>
        <w:rPr>
          <w:b/>
        </w:rPr>
      </w:pPr>
    </w:p>
    <w:p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rsidR="00821D86" w:rsidRDefault="00821D86" w:rsidP="00821D86">
      <w:pPr>
        <w:autoSpaceDE w:val="0"/>
        <w:autoSpaceDN w:val="0"/>
        <w:adjustRightInd w:val="0"/>
        <w:spacing w:line="276" w:lineRule="auto"/>
        <w:ind w:firstLine="851"/>
        <w:jc w:val="both"/>
      </w:pPr>
    </w:p>
    <w:p w:rsidR="005977BC" w:rsidRDefault="005977BC" w:rsidP="005977BC">
      <w:pPr>
        <w:autoSpaceDE w:val="0"/>
        <w:autoSpaceDN w:val="0"/>
        <w:adjustRightInd w:val="0"/>
        <w:spacing w:line="276" w:lineRule="auto"/>
        <w:ind w:firstLine="851"/>
        <w:jc w:val="both"/>
      </w:pPr>
      <w:r>
        <w:t xml:space="preserve">Местные нормативы градостроительного проектирования </w:t>
      </w:r>
      <w:r w:rsidR="00BC2852">
        <w:t>Каменского</w:t>
      </w:r>
      <w:r>
        <w:t xml:space="preserve"> муниц</w:t>
      </w:r>
      <w:r>
        <w:t>и</w:t>
      </w:r>
      <w:r>
        <w:t>пального образования Красноармейского муниципального районаСаратовской</w:t>
      </w:r>
      <w:r w:rsidRPr="00821D86">
        <w:t xml:space="preserve"> области </w:t>
      </w:r>
      <w:r>
        <w:t>(далее также МНГП) разработаны Индивидуальным предпринимателем Кочетовым Вл</w:t>
      </w:r>
      <w:r>
        <w:t>а</w:t>
      </w:r>
      <w:r>
        <w:t xml:space="preserve">диславом Владиславовичем далее исполнитель, в соответствии </w:t>
      </w:r>
      <w:r w:rsidRPr="00821D86">
        <w:t>с требованиями федерал</w:t>
      </w:r>
      <w:r w:rsidRPr="00821D86">
        <w:t>ь</w:t>
      </w:r>
      <w:r w:rsidRPr="00821D86">
        <w:t>ного законодательства (ст. 29.1-29.4 Градостроительного кодекса Российской Федерации), регионального законодательства (</w:t>
      </w:r>
      <w:r>
        <w:t xml:space="preserve">Закон Саратовской области от 27 сентября 2006 года (с изменениями на 28 июня 2017 года) «О регулировании градостроительной деятельности в Саратовской области», </w:t>
      </w:r>
      <w:r w:rsidRPr="00821D86">
        <w:t>Региональные нормативы градостроительного проек</w:t>
      </w:r>
      <w:r>
        <w:t>тирования С</w:t>
      </w:r>
      <w:r>
        <w:t>а</w:t>
      </w:r>
      <w:r>
        <w:t>ратовской области»)</w:t>
      </w:r>
      <w:r w:rsidRPr="00821D86">
        <w:t>, нормативно-правовых актов органов местного самоуправления м</w:t>
      </w:r>
      <w:r w:rsidRPr="00821D86">
        <w:t>у</w:t>
      </w:r>
      <w:r w:rsidRPr="00821D86">
        <w:t>ниципального района</w:t>
      </w:r>
      <w:r>
        <w:t xml:space="preserve">, на основании муниципального контракта </w:t>
      </w:r>
      <w:r w:rsidRPr="00857790">
        <w:rPr>
          <w:color w:val="000000" w:themeColor="text1"/>
        </w:rPr>
        <w:t xml:space="preserve">от </w:t>
      </w:r>
      <w:r>
        <w:rPr>
          <w:color w:val="000000" w:themeColor="text1"/>
        </w:rPr>
        <w:t>14.05.18</w:t>
      </w:r>
      <w:r w:rsidRPr="0096583F">
        <w:t>№</w:t>
      </w:r>
      <w:r>
        <w:t xml:space="preserve"> 3, Заказчик – Администрация Красноармейского муниципального района Саратовской области.</w:t>
      </w:r>
    </w:p>
    <w:p w:rsidR="0052073E" w:rsidRDefault="0052073E" w:rsidP="0052073E">
      <w:pPr>
        <w:autoSpaceDE w:val="0"/>
        <w:autoSpaceDN w:val="0"/>
        <w:adjustRightInd w:val="0"/>
        <w:spacing w:line="276" w:lineRule="auto"/>
        <w:ind w:firstLine="851"/>
        <w:jc w:val="both"/>
      </w:pPr>
      <w:r>
        <w:t xml:space="preserve">Цель работы: определение совокупности </w:t>
      </w:r>
      <w:r w:rsidRPr="00201FB7">
        <w:t>расчетных показателей минимально д</w:t>
      </w:r>
      <w:r w:rsidRPr="00201FB7">
        <w:t>о</w:t>
      </w:r>
      <w:r w:rsidRPr="00201FB7">
        <w:t>пустимого уровня обеспеченности населения</w:t>
      </w:r>
      <w:r w:rsidR="003F174D">
        <w:t>Каменского муниципального образовани</w:t>
      </w:r>
      <w:r w:rsidR="003F174D">
        <w:t>я</w:t>
      </w:r>
      <w:r w:rsidR="003F174D">
        <w:t>Красноармейского районаСаратовской области</w:t>
      </w:r>
      <w:r w:rsidRPr="00201FB7">
        <w:t xml:space="preserve">объектами </w:t>
      </w:r>
      <w:r>
        <w:t>мест</w:t>
      </w:r>
      <w:r w:rsidRPr="00201FB7">
        <w:t>ного значения и расчетных показателей максимально допустимого уровня территориальной доступности таких об</w:t>
      </w:r>
      <w:r w:rsidRPr="00201FB7">
        <w:t>ъ</w:t>
      </w:r>
      <w:r w:rsidRPr="00201FB7">
        <w:t>ектов для населения</w:t>
      </w:r>
      <w:r w:rsidR="003F174D">
        <w:t>Каменского муниципального образованияКрасноармейского район</w:t>
      </w:r>
      <w:r w:rsidR="003F174D">
        <w:t>а</w:t>
      </w:r>
      <w:r w:rsidR="003F174D">
        <w:t>Саратовской области</w:t>
      </w:r>
      <w:r w:rsidRPr="00201FB7">
        <w:t>.</w:t>
      </w:r>
    </w:p>
    <w:p w:rsidR="0052073E" w:rsidRDefault="0052073E" w:rsidP="0052073E">
      <w:pPr>
        <w:autoSpaceDE w:val="0"/>
        <w:autoSpaceDN w:val="0"/>
        <w:adjustRightInd w:val="0"/>
        <w:spacing w:line="276" w:lineRule="auto"/>
        <w:ind w:firstLine="851"/>
        <w:jc w:val="both"/>
      </w:pPr>
      <w:r>
        <w:t>Задачами применения местных нормативов является создание условий для:</w:t>
      </w:r>
    </w:p>
    <w:p w:rsidR="0052073E" w:rsidRDefault="0052073E" w:rsidP="0052073E">
      <w:pPr>
        <w:autoSpaceDE w:val="0"/>
        <w:autoSpaceDN w:val="0"/>
        <w:adjustRightInd w:val="0"/>
        <w:spacing w:line="276" w:lineRule="auto"/>
        <w:ind w:firstLine="851"/>
        <w:jc w:val="both"/>
      </w:pPr>
      <w:r>
        <w:t xml:space="preserve">1) преобразования пространственной организации </w:t>
      </w:r>
      <w:r w:rsidR="003F174D">
        <w:t>Каменского муниципального образованияКрасноармейского районаСаратовской области</w:t>
      </w:r>
      <w:r>
        <w:t>, обеспечивающего совреме</w:t>
      </w:r>
      <w:r>
        <w:t>н</w:t>
      </w:r>
      <w:r>
        <w:t xml:space="preserve">ные стандарты организации территорий </w:t>
      </w:r>
      <w:r w:rsidR="003F174D">
        <w:t>Красноармейского районаСаратовской области</w:t>
      </w:r>
      <w:r>
        <w:t xml:space="preserve"> жилого, производственного, рекреационного назначения;</w:t>
      </w:r>
    </w:p>
    <w:p w:rsidR="0052073E" w:rsidRDefault="0052073E" w:rsidP="0052073E">
      <w:pPr>
        <w:autoSpaceDE w:val="0"/>
        <w:autoSpaceDN w:val="0"/>
        <w:adjustRightInd w:val="0"/>
        <w:spacing w:line="276" w:lineRule="auto"/>
        <w:ind w:firstLine="851"/>
        <w:jc w:val="both"/>
      </w:pPr>
      <w:r>
        <w:t xml:space="preserve">2) планирования территорий </w:t>
      </w:r>
      <w:r w:rsidR="003F174D">
        <w:t>Каменского муниципального образованияКрасноа</w:t>
      </w:r>
      <w:r w:rsidR="003F174D">
        <w:t>р</w:t>
      </w:r>
      <w:r w:rsidR="003F174D">
        <w:t>мейского районаСаратовской области</w:t>
      </w:r>
      <w:r>
        <w:t xml:space="preserve"> под размещение объектов, обеспечивающих благ</w:t>
      </w:r>
      <w:r>
        <w:t>о</w:t>
      </w:r>
      <w:r>
        <w:t>приятные условия жизнедеятельности человека (в том числе объектов социального и ко</w:t>
      </w:r>
      <w:r>
        <w:t>м</w:t>
      </w:r>
      <w:r>
        <w:t>мунально-бытового назначения, инженерной и транспортной инфраструктур, благоус</w:t>
      </w:r>
      <w:r>
        <w:t>т</w:t>
      </w:r>
      <w:r>
        <w:t>ройства территории);</w:t>
      </w:r>
    </w:p>
    <w:p w:rsidR="0052073E" w:rsidRDefault="0052073E" w:rsidP="0052073E">
      <w:pPr>
        <w:autoSpaceDE w:val="0"/>
        <w:autoSpaceDN w:val="0"/>
        <w:adjustRightInd w:val="0"/>
        <w:spacing w:line="276" w:lineRule="auto"/>
        <w:ind w:firstLine="851"/>
        <w:jc w:val="both"/>
      </w:pPr>
    </w:p>
    <w:p w:rsidR="0052073E" w:rsidRPr="0062338D" w:rsidRDefault="0052073E" w:rsidP="0052073E">
      <w:pPr>
        <w:autoSpaceDE w:val="0"/>
        <w:autoSpaceDN w:val="0"/>
        <w:adjustRightInd w:val="0"/>
        <w:spacing w:line="276" w:lineRule="auto"/>
        <w:ind w:firstLine="851"/>
        <w:jc w:val="both"/>
      </w:pPr>
      <w:r>
        <w:t xml:space="preserve">Согласно </w:t>
      </w:r>
      <w:r w:rsidRPr="0062338D">
        <w:t xml:space="preserve"> п. 26, ст.1 Градостроительного Кодекса Российской Федерации (далее также ГрК РФ), - нормативы градостроительного про</w:t>
      </w:r>
      <w:r>
        <w:t>ектирования - совокупность уста</w:t>
      </w:r>
      <w:r w:rsidRPr="0062338D">
        <w:t>но</w:t>
      </w:r>
      <w:r w:rsidRPr="0062338D">
        <w:t>в</w:t>
      </w:r>
      <w:r w:rsidRPr="0062338D">
        <w:t xml:space="preserve">ленных в целях обеспечения благоприятных условий жизнедеятельности человека рас-четных показателей минимально допустимого уровня </w:t>
      </w:r>
      <w:r>
        <w:t>обеспеченности объектами, пред</w:t>
      </w:r>
      <w:r>
        <w:t>у</w:t>
      </w:r>
      <w:r w:rsidRPr="0062338D">
        <w:t>смотренными частями 1, 3 и 4 статьи 29.2 ГрК РФ, на</w:t>
      </w:r>
      <w:r>
        <w:t>селения субъектов Российской Ф</w:t>
      </w:r>
      <w:r>
        <w:t>е</w:t>
      </w:r>
      <w:r w:rsidRPr="0062338D">
        <w:t>дерации, муниципальных образований и расчетных по</w:t>
      </w:r>
      <w:r>
        <w:t>казателей максимально допустим</w:t>
      </w:r>
      <w:r>
        <w:t>о</w:t>
      </w:r>
      <w:r w:rsidRPr="0062338D">
        <w:t>го уровня территориальной доступности таких объектов</w:t>
      </w:r>
      <w:r>
        <w:t xml:space="preserve"> для населения субъектов Росси</w:t>
      </w:r>
      <w:r>
        <w:t>й</w:t>
      </w:r>
      <w:r w:rsidRPr="0062338D">
        <w:t xml:space="preserve">ской Федерации, муниципальных образований. </w:t>
      </w:r>
    </w:p>
    <w:p w:rsidR="0052073E" w:rsidRPr="0062338D" w:rsidRDefault="0052073E" w:rsidP="0052073E">
      <w:pPr>
        <w:autoSpaceDE w:val="0"/>
        <w:autoSpaceDN w:val="0"/>
        <w:adjustRightInd w:val="0"/>
        <w:spacing w:line="276" w:lineRule="auto"/>
        <w:ind w:firstLine="851"/>
        <w:jc w:val="both"/>
      </w:pPr>
      <w:r w:rsidRPr="0062338D">
        <w:t>Местные нормативы градостроительного проек</w:t>
      </w:r>
      <w:r>
        <w:t xml:space="preserve">тирования </w:t>
      </w:r>
      <w:r w:rsidR="003F174D">
        <w:t>Каменского муниц</w:t>
      </w:r>
      <w:r w:rsidR="003F174D">
        <w:t>и</w:t>
      </w:r>
      <w:r w:rsidR="003F174D">
        <w:t>пального образованияКрасноармейского района</w:t>
      </w:r>
      <w:r>
        <w:t xml:space="preserve"> – норма</w:t>
      </w:r>
      <w:r w:rsidRPr="0062338D">
        <w:t>тивно-правовой акт, устанавл</w:t>
      </w:r>
      <w:r w:rsidRPr="0062338D">
        <w:t>и</w:t>
      </w:r>
      <w:r w:rsidRPr="0062338D">
        <w:t>вающий совокупность расчетных показателей минимально допустимого уровня обесп</w:t>
      </w:r>
      <w:r w:rsidRPr="0062338D">
        <w:t>е</w:t>
      </w:r>
      <w:r w:rsidRPr="0062338D">
        <w:t>ченности объектами местного</w:t>
      </w:r>
      <w:r>
        <w:t xml:space="preserve"> значения муниципального района, от</w:t>
      </w:r>
      <w:r w:rsidRPr="0062338D">
        <w:t>носящимися к обла</w:t>
      </w:r>
      <w:r w:rsidRPr="0062338D">
        <w:t>с</w:t>
      </w:r>
      <w:r w:rsidRPr="0062338D">
        <w:t xml:space="preserve">тям, указанным в п.1 ч. </w:t>
      </w:r>
      <w:r>
        <w:t>5</w:t>
      </w:r>
      <w:r w:rsidRPr="0062338D">
        <w:t xml:space="preserve"> ст. </w:t>
      </w:r>
      <w:r>
        <w:t>23 ГрК РФ,</w:t>
      </w:r>
      <w:r w:rsidRPr="0052073E">
        <w:t>объектами </w:t>
      </w:r>
      <w:hyperlink r:id="rId9" w:anchor="dst100009" w:history="1">
        <w:r w:rsidRPr="0052073E">
          <w:rPr>
            <w:rStyle w:val="ab"/>
            <w:color w:val="auto"/>
            <w:u w:val="none"/>
          </w:rPr>
          <w:t>благоустройства</w:t>
        </w:r>
      </w:hyperlink>
      <w:r w:rsidRPr="0052073E">
        <w:t> территории</w:t>
      </w:r>
      <w:r>
        <w:t>,</w:t>
      </w:r>
      <w:r w:rsidRPr="0062338D">
        <w:t xml:space="preserve">иными объектами местного значения </w:t>
      </w:r>
      <w:r w:rsidRPr="00AC2AE7">
        <w:t>муниципального района и расчетных показателей макс</w:t>
      </w:r>
      <w:r w:rsidRPr="00AC2AE7">
        <w:t>и</w:t>
      </w:r>
      <w:r w:rsidRPr="00AC2AE7">
        <w:t>мально допустимого уровня территориальной доступности таких объектов для н</w:t>
      </w:r>
      <w:r>
        <w:t>аселения поселения.</w:t>
      </w:r>
    </w:p>
    <w:p w:rsidR="0052073E" w:rsidRPr="0062338D" w:rsidRDefault="0052073E" w:rsidP="0052073E">
      <w:pPr>
        <w:autoSpaceDE w:val="0"/>
        <w:autoSpaceDN w:val="0"/>
        <w:adjustRightInd w:val="0"/>
        <w:spacing w:line="276" w:lineRule="auto"/>
        <w:ind w:firstLine="851"/>
        <w:jc w:val="both"/>
      </w:pPr>
      <w:r w:rsidRPr="0062338D">
        <w:lastRenderedPageBreak/>
        <w:t xml:space="preserve">Согласно п. 5 ст. 29.2 ГрК РФ, Нормативы градостроительного проектирования включают в себя: </w:t>
      </w:r>
    </w:p>
    <w:p w:rsidR="0052073E" w:rsidRPr="0062338D" w:rsidRDefault="0052073E" w:rsidP="0052073E">
      <w:pPr>
        <w:autoSpaceDE w:val="0"/>
        <w:autoSpaceDN w:val="0"/>
        <w:adjustRightInd w:val="0"/>
        <w:spacing w:line="276" w:lineRule="auto"/>
        <w:ind w:firstLine="851"/>
        <w:jc w:val="both"/>
      </w:pPr>
      <w:r w:rsidRPr="0062338D">
        <w:t>1) основную часть (расчетные показатели мин</w:t>
      </w:r>
      <w:r>
        <w:t>имально допустимого уровня обе</w:t>
      </w:r>
      <w:r>
        <w:t>с</w:t>
      </w:r>
      <w:r w:rsidRPr="0062338D">
        <w:t>печенности объектами, предусмотренными частями 1, 3 и 4 ст. 29.2 ГрК РФ, населения муниципального образования и расчетные показатели максимально допустимого уровня территориальной доступности таких объектов для на</w:t>
      </w:r>
      <w:r>
        <w:t>селения муниципального образов</w:t>
      </w:r>
      <w:r>
        <w:t>а</w:t>
      </w:r>
      <w:r w:rsidRPr="0062338D">
        <w:t xml:space="preserve">ния); </w:t>
      </w:r>
    </w:p>
    <w:p w:rsidR="0052073E" w:rsidRPr="0062338D" w:rsidRDefault="0052073E" w:rsidP="0052073E">
      <w:pPr>
        <w:autoSpaceDE w:val="0"/>
        <w:autoSpaceDN w:val="0"/>
        <w:adjustRightInd w:val="0"/>
        <w:spacing w:line="276" w:lineRule="auto"/>
        <w:ind w:firstLine="851"/>
        <w:jc w:val="both"/>
      </w:pPr>
      <w:r w:rsidRPr="0062338D">
        <w:t xml:space="preserve">2) материалы по обоснованию расчетных показателей, содержащихся в основной части нормативов градостроительного проектирования; </w:t>
      </w:r>
    </w:p>
    <w:p w:rsidR="0052073E" w:rsidRDefault="0052073E" w:rsidP="0052073E">
      <w:pPr>
        <w:autoSpaceDE w:val="0"/>
        <w:autoSpaceDN w:val="0"/>
        <w:adjustRightInd w:val="0"/>
        <w:spacing w:line="276" w:lineRule="auto"/>
        <w:ind w:firstLine="851"/>
        <w:jc w:val="both"/>
      </w:pPr>
      <w:r w:rsidRPr="0062338D">
        <w:t>3) правила и область применения расчетных по</w:t>
      </w:r>
      <w:r>
        <w:t>казателей, содержащихся в осно</w:t>
      </w:r>
      <w:r>
        <w:t>в</w:t>
      </w:r>
      <w:r w:rsidRPr="0062338D">
        <w:t>ной части нормативов градостроительного проектирования.</w:t>
      </w:r>
    </w:p>
    <w:p w:rsidR="0052073E" w:rsidRDefault="0052073E" w:rsidP="0052073E">
      <w:pPr>
        <w:autoSpaceDE w:val="0"/>
        <w:autoSpaceDN w:val="0"/>
        <w:adjustRightInd w:val="0"/>
        <w:spacing w:line="276" w:lineRule="auto"/>
        <w:ind w:firstLine="851"/>
        <w:jc w:val="both"/>
      </w:pPr>
    </w:p>
    <w:p w:rsidR="0052073E" w:rsidRDefault="0052073E" w:rsidP="0052073E">
      <w:pPr>
        <w:autoSpaceDE w:val="0"/>
        <w:autoSpaceDN w:val="0"/>
        <w:adjustRightInd w:val="0"/>
        <w:spacing w:line="276" w:lineRule="auto"/>
        <w:ind w:firstLine="851"/>
        <w:jc w:val="both"/>
      </w:pPr>
      <w:r>
        <w:t>МНГП разработаны на основании статистических и демографических данных, с</w:t>
      </w:r>
      <w:r>
        <w:t>о</w:t>
      </w:r>
      <w:r>
        <w:t>циально-демографического состава и плотности населения, природно-климатических ос</w:t>
      </w:r>
      <w:r>
        <w:t>о</w:t>
      </w:r>
      <w:r>
        <w:t xml:space="preserve">бенностей, стратегий, программ и планов социально-экономического развития региона, муниципального района, </w:t>
      </w:r>
      <w:r w:rsidR="002609C1">
        <w:t xml:space="preserve">городского и </w:t>
      </w:r>
      <w:r>
        <w:t>сельских поселений района, предложений органов местного самоуправления.</w:t>
      </w:r>
      <w:r w:rsidR="005977BC">
        <w:t>Исходные данные</w:t>
      </w:r>
      <w:r>
        <w:t xml:space="preserve"> были собраны Подрядчиком самостоятельно по результатам анализа официальных источников информации Администрации</w:t>
      </w:r>
      <w:r w:rsidR="005977BC">
        <w:t xml:space="preserve"> Каменск</w:t>
      </w:r>
      <w:r w:rsidR="005977BC">
        <w:t>о</w:t>
      </w:r>
      <w:r w:rsidR="005977BC">
        <w:t>го муниципального образования</w:t>
      </w:r>
      <w:r>
        <w:t xml:space="preserve">, </w:t>
      </w:r>
      <w:r w:rsidRPr="00DF2CA5">
        <w:t>Территориальн</w:t>
      </w:r>
      <w:r>
        <w:t>ого</w:t>
      </w:r>
      <w:r w:rsidRPr="00DF2CA5">
        <w:t xml:space="preserve"> орган</w:t>
      </w:r>
      <w:r>
        <w:t>а</w:t>
      </w:r>
      <w:r w:rsidRPr="00DF2CA5">
        <w:t xml:space="preserve"> Федеральной службы госуда</w:t>
      </w:r>
      <w:r w:rsidRPr="00DF2CA5">
        <w:t>р</w:t>
      </w:r>
      <w:r w:rsidRPr="00DF2CA5">
        <w:t xml:space="preserve">ственной статистики по </w:t>
      </w:r>
      <w:r w:rsidR="003F174D">
        <w:t>Саратовской области</w:t>
      </w:r>
      <w:r>
        <w:t>, действующих документов градостроител</w:t>
      </w:r>
      <w:r>
        <w:t>ь</w:t>
      </w:r>
      <w:r>
        <w:t>ного проектирования и территориального планирования муниципального района</w:t>
      </w:r>
      <w:r w:rsidR="005977BC">
        <w:t xml:space="preserve"> и горо</w:t>
      </w:r>
      <w:r w:rsidR="005977BC">
        <w:t>д</w:t>
      </w:r>
      <w:r w:rsidR="005977BC">
        <w:t>ского поселения</w:t>
      </w:r>
      <w:r>
        <w:t>, а также документов комплексного социально-экономического развития.</w:t>
      </w: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A61656" w:rsidRDefault="00A61656" w:rsidP="00556DCE">
      <w:pPr>
        <w:autoSpaceDE w:val="0"/>
        <w:autoSpaceDN w:val="0"/>
        <w:adjustRightInd w:val="0"/>
        <w:spacing w:line="276" w:lineRule="auto"/>
        <w:ind w:firstLine="851"/>
        <w:jc w:val="both"/>
      </w:pPr>
    </w:p>
    <w:p w:rsidR="00A61656" w:rsidRDefault="00A61656"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713502" w:rsidRDefault="00713502" w:rsidP="00556DCE">
      <w:pPr>
        <w:autoSpaceDE w:val="0"/>
        <w:autoSpaceDN w:val="0"/>
        <w:adjustRightInd w:val="0"/>
        <w:spacing w:line="276" w:lineRule="auto"/>
        <w:ind w:firstLine="851"/>
        <w:jc w:val="both"/>
      </w:pPr>
    </w:p>
    <w:p w:rsidR="003F1C5A" w:rsidRDefault="003F1C5A"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5977BC" w:rsidRDefault="005977BC" w:rsidP="00556DCE">
      <w:pPr>
        <w:autoSpaceDE w:val="0"/>
        <w:autoSpaceDN w:val="0"/>
        <w:adjustRightInd w:val="0"/>
        <w:spacing w:line="276" w:lineRule="auto"/>
        <w:ind w:firstLine="851"/>
        <w:jc w:val="both"/>
      </w:pPr>
    </w:p>
    <w:p w:rsidR="00BC2852" w:rsidRDefault="00BC2852" w:rsidP="00556DCE">
      <w:pPr>
        <w:autoSpaceDE w:val="0"/>
        <w:autoSpaceDN w:val="0"/>
        <w:adjustRightInd w:val="0"/>
        <w:spacing w:line="276" w:lineRule="auto"/>
        <w:ind w:firstLine="851"/>
        <w:jc w:val="both"/>
      </w:pPr>
    </w:p>
    <w:p w:rsidR="00BC2852" w:rsidRDefault="00BC2852" w:rsidP="00556DCE">
      <w:pPr>
        <w:autoSpaceDE w:val="0"/>
        <w:autoSpaceDN w:val="0"/>
        <w:adjustRightInd w:val="0"/>
        <w:spacing w:line="276" w:lineRule="auto"/>
        <w:ind w:firstLine="851"/>
        <w:jc w:val="both"/>
      </w:pPr>
    </w:p>
    <w:p w:rsidR="00BC2852" w:rsidRDefault="00BC2852" w:rsidP="00556DCE">
      <w:pPr>
        <w:autoSpaceDE w:val="0"/>
        <w:autoSpaceDN w:val="0"/>
        <w:adjustRightInd w:val="0"/>
        <w:spacing w:line="276" w:lineRule="auto"/>
        <w:ind w:firstLine="851"/>
        <w:jc w:val="both"/>
      </w:pPr>
      <w:bookmarkStart w:id="1" w:name="_GoBack"/>
      <w:bookmarkEnd w:id="1"/>
    </w:p>
    <w:p w:rsidR="005C7AB0" w:rsidRDefault="005C7AB0" w:rsidP="00480029">
      <w:pPr>
        <w:pBdr>
          <w:bottom w:val="single" w:sz="12" w:space="0" w:color="244061" w:themeColor="accent1" w:themeShade="80"/>
        </w:pBdr>
        <w:shd w:val="clear" w:color="auto" w:fill="F2F2F2" w:themeFill="background1" w:themeFillShade="F2"/>
        <w:rPr>
          <w:rFonts w:eastAsia="Calibri"/>
          <w:b/>
          <w:szCs w:val="28"/>
          <w:lang w:eastAsia="en-US"/>
        </w:rPr>
      </w:pPr>
      <w:r>
        <w:rPr>
          <w:b/>
          <w:szCs w:val="28"/>
        </w:rPr>
        <w:lastRenderedPageBreak/>
        <w:t>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3F174D">
        <w:rPr>
          <w:rFonts w:eastAsia="Calibri"/>
          <w:b/>
          <w:szCs w:val="28"/>
          <w:lang w:eastAsia="en-US"/>
        </w:rPr>
        <w:t>КАМЕНСКОГО МУНИЦИПАЛЬНОГО ОБРАЗОВАНИ</w:t>
      </w:r>
      <w:r w:rsidR="003F174D">
        <w:rPr>
          <w:rFonts w:eastAsia="Calibri"/>
          <w:b/>
          <w:szCs w:val="28"/>
          <w:lang w:eastAsia="en-US"/>
        </w:rPr>
        <w:t>Я</w:t>
      </w:r>
      <w:r w:rsidR="003F174D">
        <w:rPr>
          <w:rFonts w:eastAsia="Calibri"/>
          <w:b/>
          <w:szCs w:val="28"/>
          <w:lang w:eastAsia="en-US"/>
        </w:rPr>
        <w:t>КРАСНОАРМЕЙСКОГО РАЙОНАСАРАТОВСКОЙ ОБЛАСТИ</w:t>
      </w:r>
    </w:p>
    <w:p w:rsidR="005C7AB0" w:rsidRPr="009D6803" w:rsidRDefault="005C7AB0" w:rsidP="003731C7">
      <w:pPr>
        <w:ind w:firstLine="851"/>
        <w:jc w:val="both"/>
        <w:rPr>
          <w:sz w:val="20"/>
          <w:szCs w:val="28"/>
        </w:rPr>
      </w:pPr>
    </w:p>
    <w:bookmarkEnd w:id="0"/>
    <w:p w:rsidR="005977BC" w:rsidRDefault="005977BC" w:rsidP="005977BC">
      <w:pPr>
        <w:spacing w:line="276" w:lineRule="auto"/>
        <w:ind w:firstLine="851"/>
        <w:jc w:val="both"/>
      </w:pPr>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ного значения и максимально допустимого уровня территориальной доступности таких объектов для населения</w:t>
      </w:r>
      <w:r>
        <w:t xml:space="preserve"> Каменского муниципального образованияКрасноармейск</w:t>
      </w:r>
      <w:r>
        <w:t>о</w:t>
      </w:r>
      <w:r>
        <w:t>го муниципального района Саратовской областиустановлены исходя из текущей обесп</w:t>
      </w:r>
      <w:r>
        <w:t>е</w:t>
      </w:r>
      <w:r>
        <w:t>ченности района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w:t>
      </w:r>
      <w:r>
        <w:t>о</w:t>
      </w:r>
      <w:r>
        <w:t xml:space="preserve">графической ситуации и уровня жизни населения. </w:t>
      </w:r>
      <w:r w:rsidRPr="00EB0532">
        <w:t>Перечень показателей установлен с</w:t>
      </w:r>
      <w:r w:rsidRPr="00EB0532">
        <w:t>о</w:t>
      </w:r>
      <w:r w:rsidRPr="00EB0532">
        <w:t>гласно положений Градостроительного Кодекса РФ</w:t>
      </w:r>
      <w:r>
        <w:t xml:space="preserve"> ст. 29.2.</w:t>
      </w:r>
    </w:p>
    <w:p w:rsidR="005977BC" w:rsidRPr="00A617AF" w:rsidRDefault="005977BC" w:rsidP="005977BC">
      <w:pPr>
        <w:spacing w:line="276" w:lineRule="auto"/>
        <w:ind w:firstLine="851"/>
        <w:jc w:val="both"/>
        <w:rPr>
          <w:sz w:val="22"/>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5977BC" w:rsidTr="002C071C">
        <w:tc>
          <w:tcPr>
            <w:tcW w:w="567" w:type="dxa"/>
            <w:shd w:val="clear" w:color="auto" w:fill="DDD9C3" w:themeFill="background2" w:themeFillShade="E6"/>
          </w:tcPr>
          <w:p w:rsidR="005977BC" w:rsidRPr="00FC0695" w:rsidRDefault="005977BC" w:rsidP="002C071C">
            <w:pPr>
              <w:autoSpaceDE w:val="0"/>
              <w:spacing w:line="276" w:lineRule="auto"/>
              <w:jc w:val="both"/>
              <w:rPr>
                <w:rFonts w:eastAsia="TimesNewRomanPSMT"/>
                <w:b/>
                <w:sz w:val="6"/>
              </w:rPr>
            </w:pPr>
          </w:p>
        </w:tc>
        <w:tc>
          <w:tcPr>
            <w:tcW w:w="8505" w:type="dxa"/>
            <w:shd w:val="clear" w:color="auto" w:fill="DDD9C3" w:themeFill="background2" w:themeFillShade="E6"/>
          </w:tcPr>
          <w:p w:rsidR="005977BC" w:rsidRPr="00FC0695" w:rsidRDefault="005977BC" w:rsidP="002C071C">
            <w:pPr>
              <w:autoSpaceDE w:val="0"/>
              <w:spacing w:line="276" w:lineRule="auto"/>
              <w:jc w:val="both"/>
              <w:rPr>
                <w:rFonts w:eastAsia="TimesNewRomanPSMT"/>
                <w:b/>
                <w:sz w:val="6"/>
              </w:rPr>
            </w:pPr>
          </w:p>
        </w:tc>
      </w:tr>
      <w:tr w:rsidR="005977BC" w:rsidTr="002C071C">
        <w:tc>
          <w:tcPr>
            <w:tcW w:w="567" w:type="dxa"/>
            <w:shd w:val="clear" w:color="auto" w:fill="DDD9C3" w:themeFill="background2" w:themeFillShade="E6"/>
          </w:tcPr>
          <w:p w:rsidR="005977BC" w:rsidRDefault="005977BC" w:rsidP="002C071C">
            <w:pPr>
              <w:autoSpaceDE w:val="0"/>
              <w:jc w:val="both"/>
              <w:rPr>
                <w:rFonts w:eastAsia="TimesNewRomanPSMT"/>
                <w:b/>
              </w:rPr>
            </w:pPr>
            <w:r>
              <w:rPr>
                <w:b/>
              </w:rPr>
              <w:t>1.</w:t>
            </w:r>
          </w:p>
        </w:tc>
        <w:tc>
          <w:tcPr>
            <w:tcW w:w="8505" w:type="dxa"/>
          </w:tcPr>
          <w:p w:rsidR="005977BC" w:rsidRDefault="005977BC" w:rsidP="002C071C">
            <w:pPr>
              <w:autoSpaceDE w:val="0"/>
              <w:rPr>
                <w:b/>
                <w:spacing w:val="-4"/>
              </w:rPr>
            </w:pPr>
            <w:r w:rsidRPr="005760C0">
              <w:rPr>
                <w:b/>
                <w:spacing w:val="-4"/>
              </w:rPr>
              <w:t xml:space="preserve">Расчётные показатели минимально допустимого уровня обеспеченности </w:t>
            </w:r>
          </w:p>
          <w:p w:rsidR="005977BC" w:rsidRPr="005760C0" w:rsidRDefault="005977BC" w:rsidP="005977BC">
            <w:pPr>
              <w:autoSpaceDE w:val="0"/>
              <w:rPr>
                <w:rFonts w:eastAsia="TimesNewRomanPSMT"/>
                <w:b/>
                <w:spacing w:val="-4"/>
              </w:rPr>
            </w:pPr>
            <w:r w:rsidRPr="005760C0">
              <w:rPr>
                <w:b/>
                <w:spacing w:val="-4"/>
              </w:rPr>
              <w:t xml:space="preserve">объектами местного значения </w:t>
            </w:r>
            <w:r w:rsidRPr="00547165">
              <w:rPr>
                <w:b/>
                <w:spacing w:val="-4"/>
              </w:rPr>
              <w:t xml:space="preserve">муниципального образования </w:t>
            </w:r>
            <w:r w:rsidRPr="005760C0">
              <w:rPr>
                <w:b/>
                <w:spacing w:val="-4"/>
              </w:rPr>
              <w:t>в области инж</w:t>
            </w:r>
            <w:r w:rsidRPr="005760C0">
              <w:rPr>
                <w:b/>
                <w:spacing w:val="-4"/>
              </w:rPr>
              <w:t>е</w:t>
            </w:r>
            <w:r w:rsidRPr="005760C0">
              <w:rPr>
                <w:b/>
                <w:spacing w:val="-4"/>
              </w:rPr>
              <w:t>нерног</w:t>
            </w:r>
            <w:r>
              <w:rPr>
                <w:b/>
                <w:spacing w:val="-4"/>
              </w:rPr>
              <w:t>о обеспечения (электро-, тепло-,</w:t>
            </w:r>
            <w:r w:rsidRPr="005760C0">
              <w:rPr>
                <w:b/>
                <w:spacing w:val="-4"/>
              </w:rPr>
              <w:t xml:space="preserve"> газо- и водоснабжение населения, в</w:t>
            </w:r>
            <w:r w:rsidRPr="005760C0">
              <w:rPr>
                <w:b/>
                <w:spacing w:val="-4"/>
              </w:rPr>
              <w:t>о</w:t>
            </w:r>
            <w:r w:rsidRPr="005760C0">
              <w:rPr>
                <w:b/>
                <w:spacing w:val="-4"/>
              </w:rPr>
              <w:t>доотведение</w:t>
            </w:r>
            <w:r>
              <w:rPr>
                <w:b/>
                <w:spacing w:val="-4"/>
              </w:rPr>
              <w:t>)</w:t>
            </w:r>
            <w:r w:rsidRPr="005760C0">
              <w:rPr>
                <w:b/>
                <w:spacing w:val="-4"/>
              </w:rPr>
              <w:t xml:space="preserve"> и показатели максимально допустимого уровня территориал</w:t>
            </w:r>
            <w:r w:rsidRPr="005760C0">
              <w:rPr>
                <w:b/>
                <w:spacing w:val="-4"/>
              </w:rPr>
              <w:t>ь</w:t>
            </w:r>
            <w:r w:rsidRPr="005760C0">
              <w:rPr>
                <w:b/>
                <w:spacing w:val="-4"/>
              </w:rPr>
              <w:t xml:space="preserve">ной доступности таких объектов для населения </w:t>
            </w:r>
            <w:r>
              <w:rPr>
                <w:b/>
                <w:spacing w:val="-4"/>
              </w:rPr>
              <w:t>Каменского муниципального образования</w:t>
            </w:r>
          </w:p>
        </w:tc>
      </w:tr>
    </w:tbl>
    <w:p w:rsidR="005977BC" w:rsidRPr="00FF39C6" w:rsidRDefault="005977BC" w:rsidP="005977BC">
      <w:pPr>
        <w:autoSpaceDE w:val="0"/>
        <w:ind w:left="1211"/>
        <w:rPr>
          <w:rFonts w:eastAsia="TimesNewRomanPSMT"/>
          <w:b/>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5977BC" w:rsidTr="002C071C">
        <w:tc>
          <w:tcPr>
            <w:tcW w:w="576" w:type="dxa"/>
            <w:shd w:val="clear" w:color="auto" w:fill="DDD9C3" w:themeFill="background2" w:themeFillShade="E6"/>
          </w:tcPr>
          <w:p w:rsidR="005977BC" w:rsidRDefault="005977BC" w:rsidP="002C071C">
            <w:pPr>
              <w:autoSpaceDE w:val="0"/>
              <w:jc w:val="both"/>
              <w:rPr>
                <w:rFonts w:eastAsia="TimesNewRomanPSMT"/>
                <w:b/>
              </w:rPr>
            </w:pPr>
            <w:r>
              <w:rPr>
                <w:b/>
              </w:rPr>
              <w:t>1.1.</w:t>
            </w:r>
          </w:p>
        </w:tc>
        <w:tc>
          <w:tcPr>
            <w:tcW w:w="8496" w:type="dxa"/>
          </w:tcPr>
          <w:p w:rsidR="005977BC" w:rsidRPr="009D6803" w:rsidRDefault="005977BC" w:rsidP="002C071C">
            <w:pPr>
              <w:autoSpaceDE w:val="0"/>
              <w:rPr>
                <w:b/>
              </w:rPr>
            </w:pPr>
            <w:r w:rsidRPr="009D6803">
              <w:rPr>
                <w:b/>
              </w:rPr>
              <w:t>Расчетные показатели объектов, относящихся к области электроснабжения</w:t>
            </w:r>
          </w:p>
        </w:tc>
      </w:tr>
    </w:tbl>
    <w:p w:rsidR="005977BC" w:rsidRPr="00A617AF" w:rsidRDefault="005977BC" w:rsidP="005977BC">
      <w:pPr>
        <w:autoSpaceDE w:val="0"/>
        <w:ind w:firstLine="851"/>
        <w:jc w:val="both"/>
        <w:rPr>
          <w:rFonts w:eastAsia="TimesNewRomanPSMT"/>
          <w:sz w:val="20"/>
        </w:rPr>
      </w:pPr>
    </w:p>
    <w:p w:rsidR="005977BC" w:rsidRPr="000B1665" w:rsidRDefault="005977BC" w:rsidP="005977BC">
      <w:pPr>
        <w:pStyle w:val="formattext"/>
        <w:spacing w:before="0" w:beforeAutospacing="0" w:after="0" w:afterAutospacing="0"/>
        <w:ind w:left="-149" w:right="-2"/>
        <w:jc w:val="right"/>
        <w:textAlignment w:val="baseline"/>
        <w:rPr>
          <w:color w:val="000000" w:themeColor="text1"/>
          <w:sz w:val="18"/>
          <w:szCs w:val="18"/>
        </w:rPr>
      </w:pPr>
      <w:r>
        <w:rPr>
          <w:color w:val="000000"/>
          <w:szCs w:val="22"/>
        </w:rPr>
        <w:t xml:space="preserve">Таблица 1.1.1. Показатели электропотребления, </w:t>
      </w:r>
      <w:r w:rsidRPr="003D571C">
        <w:rPr>
          <w:color w:val="000000" w:themeColor="text1"/>
          <w:szCs w:val="18"/>
        </w:rPr>
        <w:t>кВт·ч в мес. на чел.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tblPr>
      <w:tblGrid>
        <w:gridCol w:w="567"/>
        <w:gridCol w:w="3969"/>
        <w:gridCol w:w="2410"/>
        <w:gridCol w:w="2410"/>
      </w:tblGrid>
      <w:tr w:rsidR="005977BC" w:rsidRPr="00A617AF" w:rsidTr="002C071C">
        <w:trPr>
          <w:trHeight w:val="778"/>
        </w:trPr>
        <w:tc>
          <w:tcPr>
            <w:tcW w:w="567" w:type="dxa"/>
            <w:vMerge w:val="restart"/>
            <w:tcBorders>
              <w:top w:val="single" w:sz="12" w:space="0" w:color="404040" w:themeColor="text1" w:themeTint="BF"/>
              <w:left w:val="single" w:sz="12" w:space="0" w:color="404040" w:themeColor="text1" w:themeTint="BF"/>
              <w:right w:val="single" w:sz="6" w:space="0" w:color="404040" w:themeColor="text1" w:themeTint="BF"/>
            </w:tcBorders>
            <w:shd w:val="clear" w:color="auto" w:fill="FFFFFF"/>
            <w:vAlign w:val="center"/>
          </w:tcPr>
          <w:p w:rsidR="005977BC" w:rsidRPr="00A617AF" w:rsidRDefault="005977BC" w:rsidP="002C071C">
            <w:pPr>
              <w:jc w:val="center"/>
              <w:rPr>
                <w:b/>
              </w:rPr>
            </w:pPr>
            <w:r w:rsidRPr="00A617AF">
              <w:rPr>
                <w:b/>
                <w:sz w:val="22"/>
                <w:szCs w:val="22"/>
              </w:rPr>
              <w:t>№</w:t>
            </w:r>
          </w:p>
        </w:tc>
        <w:tc>
          <w:tcPr>
            <w:tcW w:w="3969" w:type="dxa"/>
            <w:vMerge w:val="restart"/>
            <w:tcBorders>
              <w:top w:val="single" w:sz="12" w:space="0" w:color="404040" w:themeColor="text1" w:themeTint="BF"/>
              <w:left w:val="single" w:sz="6" w:space="0" w:color="404040" w:themeColor="text1" w:themeTint="BF"/>
              <w:right w:val="single" w:sz="6" w:space="0" w:color="404040" w:themeColor="text1" w:themeTint="BF"/>
            </w:tcBorders>
            <w:shd w:val="clear" w:color="auto" w:fill="FFFFFF"/>
            <w:vAlign w:val="center"/>
          </w:tcPr>
          <w:p w:rsidR="005977BC" w:rsidRPr="00A617AF" w:rsidRDefault="005977BC" w:rsidP="002C071C">
            <w:pPr>
              <w:jc w:val="center"/>
              <w:rPr>
                <w:b/>
              </w:rPr>
            </w:pPr>
            <w:r w:rsidRPr="00A617AF">
              <w:rPr>
                <w:b/>
                <w:sz w:val="22"/>
                <w:szCs w:val="22"/>
              </w:rPr>
              <w:t>Наименование объекта</w:t>
            </w:r>
          </w:p>
          <w:p w:rsidR="005977BC" w:rsidRPr="00A617AF" w:rsidRDefault="005977BC" w:rsidP="002C071C">
            <w:pPr>
              <w:jc w:val="center"/>
              <w:rPr>
                <w:b/>
              </w:rPr>
            </w:pPr>
            <w:r w:rsidRPr="00A617AF">
              <w:rPr>
                <w:b/>
                <w:sz w:val="22"/>
                <w:szCs w:val="22"/>
              </w:rPr>
              <w:t>(наименование ресурса) *</w:t>
            </w:r>
          </w:p>
        </w:tc>
        <w:tc>
          <w:tcPr>
            <w:tcW w:w="4820" w:type="dxa"/>
            <w:gridSpan w:val="2"/>
            <w:tcBorders>
              <w:top w:val="single" w:sz="12" w:space="0" w:color="404040" w:themeColor="text1" w:themeTint="BF"/>
              <w:left w:val="single" w:sz="6" w:space="0" w:color="404040" w:themeColor="text1" w:themeTint="BF"/>
              <w:right w:val="single" w:sz="12" w:space="0" w:color="404040" w:themeColor="text1" w:themeTint="BF"/>
            </w:tcBorders>
            <w:shd w:val="clear" w:color="auto" w:fill="FFFFFF"/>
            <w:vAlign w:val="center"/>
          </w:tcPr>
          <w:p w:rsidR="005977BC" w:rsidRDefault="005977BC" w:rsidP="002C071C">
            <w:pPr>
              <w:jc w:val="center"/>
              <w:rPr>
                <w:b/>
              </w:rPr>
            </w:pPr>
            <w:r w:rsidRPr="00A617AF">
              <w:rPr>
                <w:b/>
                <w:sz w:val="22"/>
                <w:szCs w:val="22"/>
              </w:rPr>
              <w:t xml:space="preserve">Минимально допустимый уровень </w:t>
            </w:r>
          </w:p>
          <w:p w:rsidR="005977BC" w:rsidRPr="00A617AF" w:rsidRDefault="005977BC" w:rsidP="002C071C">
            <w:pPr>
              <w:jc w:val="center"/>
              <w:rPr>
                <w:b/>
              </w:rPr>
            </w:pPr>
            <w:r w:rsidRPr="00A617AF">
              <w:rPr>
                <w:b/>
                <w:sz w:val="22"/>
                <w:szCs w:val="22"/>
              </w:rPr>
              <w:t>обеспеченности</w:t>
            </w:r>
          </w:p>
        </w:tc>
      </w:tr>
      <w:tr w:rsidR="005977BC" w:rsidRPr="00A617AF" w:rsidTr="002C071C">
        <w:trPr>
          <w:trHeight w:val="505"/>
        </w:trPr>
        <w:tc>
          <w:tcPr>
            <w:tcW w:w="567" w:type="dxa"/>
            <w:vMerge/>
            <w:tcBorders>
              <w:left w:val="single" w:sz="12"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rsidR="005977BC" w:rsidRPr="00A617AF" w:rsidRDefault="005977BC" w:rsidP="002C071C">
            <w:pPr>
              <w:jc w:val="center"/>
              <w:rPr>
                <w:b/>
              </w:rPr>
            </w:pPr>
          </w:p>
        </w:tc>
        <w:tc>
          <w:tcPr>
            <w:tcW w:w="3969" w:type="dxa"/>
            <w:vMerge/>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rsidR="005977BC" w:rsidRPr="00A617AF" w:rsidRDefault="005977BC" w:rsidP="002C071C">
            <w:pPr>
              <w:jc w:val="center"/>
              <w:rPr>
                <w:b/>
              </w:rPr>
            </w:pPr>
          </w:p>
        </w:tc>
        <w:tc>
          <w:tcPr>
            <w:tcW w:w="2410" w:type="dxa"/>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rsidR="005977BC" w:rsidRPr="00A617AF" w:rsidRDefault="005977BC" w:rsidP="002C071C">
            <w:pPr>
              <w:jc w:val="center"/>
              <w:rPr>
                <w:b/>
              </w:rPr>
            </w:pPr>
            <w:r w:rsidRPr="00A617AF">
              <w:rPr>
                <w:b/>
                <w:sz w:val="22"/>
                <w:szCs w:val="22"/>
              </w:rPr>
              <w:t xml:space="preserve">Единица </w:t>
            </w:r>
          </w:p>
          <w:p w:rsidR="005977BC" w:rsidRPr="00A617AF" w:rsidRDefault="005977BC" w:rsidP="002C071C">
            <w:pPr>
              <w:jc w:val="center"/>
              <w:rPr>
                <w:b/>
              </w:rPr>
            </w:pPr>
            <w:r w:rsidRPr="00A617AF">
              <w:rPr>
                <w:b/>
                <w:sz w:val="22"/>
                <w:szCs w:val="22"/>
              </w:rPr>
              <w:t>измерения</w:t>
            </w:r>
          </w:p>
        </w:tc>
        <w:tc>
          <w:tcPr>
            <w:tcW w:w="2410" w:type="dxa"/>
            <w:tcBorders>
              <w:left w:val="single" w:sz="6" w:space="0" w:color="404040" w:themeColor="text1" w:themeTint="BF"/>
              <w:bottom w:val="single" w:sz="12" w:space="0" w:color="404040" w:themeColor="text1" w:themeTint="BF"/>
              <w:right w:val="single" w:sz="12" w:space="0" w:color="404040" w:themeColor="text1" w:themeTint="BF"/>
            </w:tcBorders>
            <w:shd w:val="clear" w:color="auto" w:fill="FFFFFF"/>
            <w:vAlign w:val="center"/>
          </w:tcPr>
          <w:p w:rsidR="005977BC" w:rsidRPr="00A617AF" w:rsidRDefault="005977BC" w:rsidP="002C071C">
            <w:pPr>
              <w:jc w:val="center"/>
              <w:rPr>
                <w:b/>
              </w:rPr>
            </w:pPr>
            <w:r w:rsidRPr="00A617AF">
              <w:rPr>
                <w:b/>
                <w:sz w:val="22"/>
                <w:szCs w:val="22"/>
              </w:rPr>
              <w:t>Величина</w:t>
            </w:r>
          </w:p>
        </w:tc>
      </w:tr>
      <w:tr w:rsidR="005977BC" w:rsidRPr="00A617AF" w:rsidTr="002C071C">
        <w:trPr>
          <w:trHeight w:val="797"/>
        </w:trPr>
        <w:tc>
          <w:tcPr>
            <w:tcW w:w="567" w:type="dxa"/>
            <w:tcBorders>
              <w:top w:val="single" w:sz="12" w:space="0" w:color="404040" w:themeColor="text1" w:themeTint="BF"/>
              <w:left w:val="single" w:sz="12" w:space="0" w:color="404040" w:themeColor="text1" w:themeTint="BF"/>
              <w:bottom w:val="single" w:sz="6" w:space="0" w:color="595959" w:themeColor="text1" w:themeTint="A6"/>
              <w:right w:val="single" w:sz="6" w:space="0" w:color="404040" w:themeColor="text1" w:themeTint="BF"/>
            </w:tcBorders>
            <w:vAlign w:val="center"/>
          </w:tcPr>
          <w:p w:rsidR="005977BC" w:rsidRPr="00A617AF" w:rsidRDefault="005977BC" w:rsidP="002C071C">
            <w:pPr>
              <w:jc w:val="center"/>
              <w:rPr>
                <w:b/>
              </w:rPr>
            </w:pPr>
            <w:r w:rsidRPr="00A617AF">
              <w:rPr>
                <w:b/>
                <w:sz w:val="22"/>
              </w:rPr>
              <w:t>1.</w:t>
            </w:r>
          </w:p>
        </w:tc>
        <w:tc>
          <w:tcPr>
            <w:tcW w:w="3969"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rsidR="005977BC" w:rsidRPr="00A617AF" w:rsidRDefault="005977BC" w:rsidP="002C071C">
            <w:pPr>
              <w:rPr>
                <w:lang w:val="en-US"/>
              </w:rPr>
            </w:pPr>
            <w:r w:rsidRPr="00A617AF">
              <w:rPr>
                <w:sz w:val="22"/>
              </w:rPr>
              <w:t xml:space="preserve">Электроэнергия, электропотребление </w:t>
            </w:r>
            <w:r w:rsidRPr="00A617AF">
              <w:rPr>
                <w:sz w:val="22"/>
                <w:lang w:val="en-US"/>
              </w:rPr>
              <w:t>**</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rsidR="005977BC" w:rsidRPr="00A617AF" w:rsidRDefault="005977BC" w:rsidP="002C071C">
            <w:pPr>
              <w:autoSpaceDE w:val="0"/>
              <w:autoSpaceDN w:val="0"/>
              <w:adjustRightInd w:val="0"/>
              <w:jc w:val="center"/>
              <w:rPr>
                <w:rFonts w:eastAsia="Calibri"/>
                <w:lang w:eastAsia="en-US"/>
              </w:rPr>
            </w:pPr>
            <w:r w:rsidRPr="00A617AF">
              <w:rPr>
                <w:rFonts w:eastAsia="Calibri"/>
                <w:sz w:val="22"/>
                <w:lang w:eastAsia="en-US"/>
              </w:rPr>
              <w:t xml:space="preserve">кВт·ч / </w:t>
            </w:r>
            <w:r>
              <w:rPr>
                <w:rFonts w:eastAsia="Calibri"/>
                <w:sz w:val="22"/>
                <w:lang w:eastAsia="en-US"/>
              </w:rPr>
              <w:t>мес.</w:t>
            </w:r>
            <w:r w:rsidRPr="00A617AF">
              <w:rPr>
                <w:rFonts w:eastAsia="Calibri"/>
                <w:sz w:val="22"/>
                <w:lang w:eastAsia="en-US"/>
              </w:rPr>
              <w:t xml:space="preserve"> на 1 чел.</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vAlign w:val="center"/>
          </w:tcPr>
          <w:p w:rsidR="005977BC" w:rsidRPr="00A617AF" w:rsidRDefault="005977BC" w:rsidP="002C071C">
            <w:pPr>
              <w:jc w:val="center"/>
            </w:pPr>
            <w:r>
              <w:rPr>
                <w:sz w:val="22"/>
              </w:rPr>
              <w:t>103</w:t>
            </w:r>
          </w:p>
        </w:tc>
      </w:tr>
      <w:tr w:rsidR="005977BC" w:rsidRPr="00A617AF" w:rsidTr="002C071C">
        <w:trPr>
          <w:trHeight w:val="995"/>
        </w:trPr>
        <w:tc>
          <w:tcPr>
            <w:tcW w:w="567" w:type="dxa"/>
            <w:tcBorders>
              <w:top w:val="single" w:sz="6" w:space="0" w:color="595959" w:themeColor="text1" w:themeTint="A6"/>
              <w:left w:val="single" w:sz="12" w:space="0" w:color="404040" w:themeColor="text1" w:themeTint="BF"/>
              <w:bottom w:val="single" w:sz="12" w:space="0" w:color="404040" w:themeColor="text1" w:themeTint="BF"/>
              <w:right w:val="single" w:sz="6" w:space="0" w:color="404040" w:themeColor="text1" w:themeTint="BF"/>
            </w:tcBorders>
            <w:vAlign w:val="center"/>
          </w:tcPr>
          <w:p w:rsidR="005977BC" w:rsidRPr="00A617AF" w:rsidRDefault="005977BC" w:rsidP="002C071C">
            <w:pPr>
              <w:jc w:val="center"/>
              <w:rPr>
                <w:b/>
              </w:rPr>
            </w:pPr>
            <w:r w:rsidRPr="00A617AF">
              <w:rPr>
                <w:b/>
                <w:sz w:val="22"/>
              </w:rPr>
              <w:t>2.</w:t>
            </w:r>
          </w:p>
        </w:tc>
        <w:tc>
          <w:tcPr>
            <w:tcW w:w="3969"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rsidR="005977BC" w:rsidRPr="00A617AF" w:rsidRDefault="005977BC" w:rsidP="002C071C">
            <w:r w:rsidRPr="00A617AF">
              <w:rPr>
                <w:sz w:val="22"/>
              </w:rPr>
              <w:t xml:space="preserve">Электроэнергия, </w:t>
            </w:r>
          </w:p>
          <w:p w:rsidR="005977BC" w:rsidRDefault="005977BC" w:rsidP="002C071C">
            <w:r w:rsidRPr="00A617AF">
              <w:rPr>
                <w:sz w:val="22"/>
              </w:rPr>
              <w:t xml:space="preserve">использование максимума </w:t>
            </w:r>
          </w:p>
          <w:p w:rsidR="005977BC" w:rsidRPr="00A617AF" w:rsidRDefault="005977BC" w:rsidP="002C071C">
            <w:r w:rsidRPr="00A617AF">
              <w:rPr>
                <w:sz w:val="22"/>
              </w:rPr>
              <w:t>электрической нагрузки **</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rsidR="005977BC" w:rsidRPr="00A617AF" w:rsidRDefault="005977BC" w:rsidP="002C071C">
            <w:pPr>
              <w:autoSpaceDE w:val="0"/>
              <w:autoSpaceDN w:val="0"/>
              <w:adjustRightInd w:val="0"/>
              <w:jc w:val="center"/>
              <w:rPr>
                <w:rFonts w:eastAsia="Calibri"/>
                <w:lang w:eastAsia="en-US"/>
              </w:rPr>
            </w:pPr>
            <w:r w:rsidRPr="00A617AF">
              <w:rPr>
                <w:rFonts w:eastAsia="Calibri"/>
                <w:sz w:val="22"/>
                <w:lang w:eastAsia="en-US"/>
              </w:rPr>
              <w:t>ч / год</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12" w:space="0" w:color="404040" w:themeColor="text1" w:themeTint="BF"/>
            </w:tcBorders>
            <w:vAlign w:val="center"/>
          </w:tcPr>
          <w:p w:rsidR="005977BC" w:rsidRPr="00A617AF" w:rsidRDefault="005977BC" w:rsidP="002C071C">
            <w:pPr>
              <w:jc w:val="center"/>
            </w:pPr>
            <w:r w:rsidRPr="00A617AF">
              <w:rPr>
                <w:sz w:val="22"/>
              </w:rPr>
              <w:t>6380</w:t>
            </w:r>
          </w:p>
        </w:tc>
      </w:tr>
    </w:tbl>
    <w:p w:rsidR="005977BC" w:rsidRPr="00FF39C6" w:rsidRDefault="005977BC" w:rsidP="005977BC">
      <w:pPr>
        <w:shd w:val="clear" w:color="auto" w:fill="FFFFFF"/>
        <w:spacing w:line="276" w:lineRule="auto"/>
      </w:pPr>
    </w:p>
    <w:p w:rsidR="005977BC" w:rsidRPr="00FF39C6" w:rsidRDefault="005977BC" w:rsidP="005977BC">
      <w:pPr>
        <w:spacing w:line="276" w:lineRule="auto"/>
        <w:ind w:firstLine="709"/>
        <w:contextualSpacing/>
        <w:jc w:val="both"/>
        <w:rPr>
          <w:b/>
        </w:rPr>
      </w:pPr>
      <w:r w:rsidRPr="00FF39C6">
        <w:rPr>
          <w:b/>
        </w:rPr>
        <w:t>Примечания:</w:t>
      </w:r>
    </w:p>
    <w:p w:rsidR="005977BC" w:rsidRPr="00FF39C6" w:rsidRDefault="005977BC" w:rsidP="005977BC">
      <w:pPr>
        <w:spacing w:line="276" w:lineRule="auto"/>
        <w:ind w:firstLine="709"/>
        <w:contextualSpacing/>
        <w:jc w:val="both"/>
        <w:rPr>
          <w:b/>
        </w:rPr>
      </w:pPr>
    </w:p>
    <w:p w:rsidR="005977BC" w:rsidRPr="00FF39C6" w:rsidRDefault="005977BC" w:rsidP="005977BC">
      <w:pPr>
        <w:spacing w:line="276" w:lineRule="auto"/>
        <w:ind w:firstLine="709"/>
        <w:contextualSpacing/>
        <w:jc w:val="both"/>
      </w:pPr>
      <w:r w:rsidRPr="00FF39C6">
        <w:t>1. * Для определения в целях градостроительного проектирования минимально д</w:t>
      </w:r>
      <w:r w:rsidRPr="00FF39C6">
        <w:t>о</w:t>
      </w:r>
      <w:r w:rsidRPr="00FF39C6">
        <w:t>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5977BC" w:rsidRPr="00FF39C6" w:rsidRDefault="005977BC" w:rsidP="005977BC">
      <w:pPr>
        <w:widowControl w:val="0"/>
        <w:autoSpaceDE w:val="0"/>
        <w:autoSpaceDN w:val="0"/>
        <w:adjustRightInd w:val="0"/>
        <w:spacing w:before="120" w:line="276" w:lineRule="auto"/>
        <w:ind w:firstLine="851"/>
        <w:jc w:val="both"/>
      </w:pPr>
      <w:r w:rsidRPr="00FF39C6">
        <w:t>2. ** Нормы электропотребления и использования максимума электрической н</w:t>
      </w:r>
      <w:r w:rsidRPr="00FF39C6">
        <w:t>а</w:t>
      </w:r>
      <w:r w:rsidRPr="00FF39C6">
        <w:t>грузки следует использовать в целях градостроительного проектирования в качестве у</w:t>
      </w:r>
      <w:r w:rsidRPr="00FF39C6">
        <w:t>к</w:t>
      </w:r>
      <w:r w:rsidRPr="00FF39C6">
        <w:t>рупнённых показателей электропотребления.</w:t>
      </w:r>
    </w:p>
    <w:p w:rsidR="005977BC" w:rsidRDefault="005977BC" w:rsidP="00403164">
      <w:pPr>
        <w:ind w:right="-1"/>
        <w:jc w:val="right"/>
        <w:rPr>
          <w:bdr w:val="none" w:sz="0" w:space="0" w:color="auto" w:frame="1"/>
        </w:rPr>
      </w:pPr>
    </w:p>
    <w:p w:rsidR="005977BC" w:rsidRDefault="005977BC" w:rsidP="00403164">
      <w:pPr>
        <w:ind w:right="-1"/>
        <w:jc w:val="right"/>
        <w:rPr>
          <w:bdr w:val="none" w:sz="0" w:space="0" w:color="auto" w:frame="1"/>
        </w:rPr>
      </w:pPr>
    </w:p>
    <w:p w:rsidR="005977BC" w:rsidRDefault="005977BC" w:rsidP="00403164">
      <w:pPr>
        <w:ind w:right="-1"/>
        <w:jc w:val="right"/>
        <w:rPr>
          <w:bdr w:val="none" w:sz="0" w:space="0" w:color="auto" w:frame="1"/>
        </w:rPr>
      </w:pPr>
    </w:p>
    <w:p w:rsidR="00403164" w:rsidRDefault="00463F07" w:rsidP="00403164">
      <w:pPr>
        <w:ind w:right="-1"/>
        <w:jc w:val="right"/>
        <w:rPr>
          <w:color w:val="000000"/>
          <w:szCs w:val="22"/>
        </w:rPr>
      </w:pPr>
      <w:r>
        <w:rPr>
          <w:bdr w:val="none" w:sz="0" w:space="0" w:color="auto" w:frame="1"/>
        </w:rPr>
        <w:lastRenderedPageBreak/>
        <w:t>Таблица 1.1.4</w:t>
      </w:r>
      <w:r w:rsidR="00403164" w:rsidRPr="004826C4">
        <w:rPr>
          <w:bdr w:val="none" w:sz="0" w:space="0" w:color="auto" w:frame="1"/>
        </w:rPr>
        <w:t xml:space="preserve">. </w:t>
      </w:r>
      <w:r w:rsidR="00403164" w:rsidRPr="00AF4357">
        <w:rPr>
          <w:color w:val="000000"/>
          <w:szCs w:val="22"/>
        </w:rPr>
        <w:t xml:space="preserve">Расчетные показатели объектов, относящихся </w:t>
      </w:r>
    </w:p>
    <w:p w:rsidR="00403164" w:rsidRPr="00A136BC" w:rsidRDefault="00403164" w:rsidP="00403164">
      <w:pPr>
        <w:ind w:right="-1"/>
        <w:jc w:val="right"/>
        <w:rPr>
          <w:rFonts w:eastAsia="TimesNewRomanPSMT"/>
          <w:highlight w:val="yellow"/>
        </w:rPr>
      </w:pPr>
      <w:r w:rsidRPr="00AF4357">
        <w:rPr>
          <w:color w:val="000000"/>
          <w:szCs w:val="22"/>
        </w:rPr>
        <w:t>к области электроснабжения</w:t>
      </w:r>
      <w:r>
        <w:rPr>
          <w:color w:val="000000"/>
          <w:szCs w:val="22"/>
        </w:rPr>
        <w:t xml:space="preserve"> (уровень территориальной доступности)</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shd w:val="clear" w:color="auto" w:fill="FFFFFF" w:themeFill="background1"/>
        <w:tblLayout w:type="fixed"/>
        <w:tblLook w:val="00A0"/>
      </w:tblPr>
      <w:tblGrid>
        <w:gridCol w:w="574"/>
        <w:gridCol w:w="4104"/>
        <w:gridCol w:w="2268"/>
        <w:gridCol w:w="2410"/>
      </w:tblGrid>
      <w:tr w:rsidR="00403164" w:rsidRPr="004826C4" w:rsidTr="00834C3F">
        <w:trPr>
          <w:trHeight w:val="624"/>
        </w:trPr>
        <w:tc>
          <w:tcPr>
            <w:tcW w:w="574" w:type="dxa"/>
            <w:vMerge w:val="restart"/>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w:t>
            </w:r>
          </w:p>
        </w:tc>
        <w:tc>
          <w:tcPr>
            <w:tcW w:w="4104" w:type="dxa"/>
            <w:vMerge w:val="restart"/>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Наименование объекта</w:t>
            </w:r>
          </w:p>
          <w:p w:rsidR="00403164" w:rsidRPr="004826C4" w:rsidRDefault="00403164" w:rsidP="00C27DFC">
            <w:pPr>
              <w:jc w:val="center"/>
              <w:rPr>
                <w:b/>
                <w:color w:val="000000"/>
              </w:rPr>
            </w:pPr>
            <w:r w:rsidRPr="004826C4">
              <w:rPr>
                <w:b/>
                <w:color w:val="000000"/>
                <w:sz w:val="22"/>
                <w:szCs w:val="22"/>
              </w:rPr>
              <w:t xml:space="preserve">(Наименование ресурса) </w:t>
            </w:r>
          </w:p>
        </w:tc>
        <w:tc>
          <w:tcPr>
            <w:tcW w:w="4678" w:type="dxa"/>
            <w:gridSpan w:val="2"/>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Показатель максимально допустимого</w:t>
            </w:r>
          </w:p>
          <w:p w:rsidR="00403164" w:rsidRPr="004826C4" w:rsidRDefault="00403164" w:rsidP="00C27DFC">
            <w:pPr>
              <w:jc w:val="center"/>
              <w:rPr>
                <w:b/>
                <w:color w:val="000000"/>
              </w:rPr>
            </w:pPr>
            <w:r w:rsidRPr="004826C4">
              <w:rPr>
                <w:b/>
                <w:color w:val="000000"/>
                <w:sz w:val="22"/>
                <w:szCs w:val="22"/>
              </w:rPr>
              <w:t xml:space="preserve"> уровня территориальной доступности</w:t>
            </w:r>
          </w:p>
        </w:tc>
      </w:tr>
      <w:tr w:rsidR="00403164" w:rsidRPr="004826C4" w:rsidTr="00834C3F">
        <w:trPr>
          <w:trHeight w:val="624"/>
        </w:trPr>
        <w:tc>
          <w:tcPr>
            <w:tcW w:w="574" w:type="dxa"/>
            <w:vMerge/>
            <w:tcBorders>
              <w:bottom w:val="single" w:sz="12" w:space="0" w:color="595959" w:themeColor="text1" w:themeTint="A6"/>
            </w:tcBorders>
            <w:shd w:val="clear" w:color="auto" w:fill="FFFFFF" w:themeFill="background1"/>
            <w:vAlign w:val="center"/>
          </w:tcPr>
          <w:p w:rsidR="00403164" w:rsidRPr="004826C4" w:rsidRDefault="00403164" w:rsidP="00C27DFC">
            <w:pPr>
              <w:jc w:val="center"/>
              <w:rPr>
                <w:b/>
                <w:color w:val="000000"/>
              </w:rPr>
            </w:pPr>
          </w:p>
        </w:tc>
        <w:tc>
          <w:tcPr>
            <w:tcW w:w="4104" w:type="dxa"/>
            <w:vMerge/>
            <w:tcBorders>
              <w:bottom w:val="single" w:sz="12" w:space="0" w:color="595959" w:themeColor="text1" w:themeTint="A6"/>
            </w:tcBorders>
            <w:shd w:val="clear" w:color="auto" w:fill="FFFFFF" w:themeFill="background1"/>
            <w:vAlign w:val="center"/>
          </w:tcPr>
          <w:p w:rsidR="00403164" w:rsidRPr="004826C4" w:rsidRDefault="00403164" w:rsidP="00C27DFC">
            <w:pPr>
              <w:jc w:val="center"/>
              <w:rPr>
                <w:b/>
                <w:color w:val="000000"/>
              </w:rPr>
            </w:pPr>
          </w:p>
        </w:tc>
        <w:tc>
          <w:tcPr>
            <w:tcW w:w="2268" w:type="dxa"/>
            <w:tcBorders>
              <w:bottom w:val="single" w:sz="12" w:space="0" w:color="595959" w:themeColor="text1" w:themeTint="A6"/>
            </w:tcBorders>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Единица измерения</w:t>
            </w:r>
          </w:p>
        </w:tc>
        <w:tc>
          <w:tcPr>
            <w:tcW w:w="2410" w:type="dxa"/>
            <w:tcBorders>
              <w:bottom w:val="single" w:sz="12" w:space="0" w:color="595959" w:themeColor="text1" w:themeTint="A6"/>
            </w:tcBorders>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Величина</w:t>
            </w:r>
          </w:p>
        </w:tc>
      </w:tr>
      <w:tr w:rsidR="00403164" w:rsidRPr="004826C4" w:rsidTr="00C27DFC">
        <w:trPr>
          <w:trHeight w:val="397"/>
        </w:trPr>
        <w:tc>
          <w:tcPr>
            <w:tcW w:w="574" w:type="dxa"/>
            <w:tcBorders>
              <w:top w:val="single" w:sz="12" w:space="0" w:color="595959" w:themeColor="text1" w:themeTint="A6"/>
              <w:bottom w:val="single" w:sz="4" w:space="0" w:color="595959" w:themeColor="text1" w:themeTint="A6"/>
            </w:tcBorders>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1.</w:t>
            </w:r>
          </w:p>
        </w:tc>
        <w:tc>
          <w:tcPr>
            <w:tcW w:w="4104" w:type="dxa"/>
            <w:tcBorders>
              <w:top w:val="single" w:sz="12" w:space="0" w:color="595959" w:themeColor="text1" w:themeTint="A6"/>
              <w:bottom w:val="single" w:sz="4" w:space="0" w:color="595959" w:themeColor="text1" w:themeTint="A6"/>
            </w:tcBorders>
            <w:shd w:val="clear" w:color="auto" w:fill="FFFFFF" w:themeFill="background1"/>
            <w:vAlign w:val="center"/>
          </w:tcPr>
          <w:p w:rsidR="00403164" w:rsidRPr="004826C4" w:rsidRDefault="00403164" w:rsidP="00C27DFC">
            <w:pPr>
              <w:rPr>
                <w:color w:val="000000"/>
              </w:rPr>
            </w:pPr>
            <w:r w:rsidRPr="004826C4">
              <w:rPr>
                <w:color w:val="000000"/>
                <w:sz w:val="22"/>
                <w:szCs w:val="22"/>
              </w:rPr>
              <w:t>ВЛ до 1кВ*</w:t>
            </w:r>
          </w:p>
        </w:tc>
        <w:tc>
          <w:tcPr>
            <w:tcW w:w="2268" w:type="dxa"/>
            <w:tcBorders>
              <w:top w:val="single" w:sz="12" w:space="0" w:color="595959" w:themeColor="text1" w:themeTint="A6"/>
              <w:bottom w:val="single" w:sz="4" w:space="0" w:color="595959" w:themeColor="text1" w:themeTint="A6"/>
            </w:tcBorders>
            <w:shd w:val="clear" w:color="auto" w:fill="FFFFFF" w:themeFill="background1"/>
            <w:vAlign w:val="center"/>
          </w:tcPr>
          <w:p w:rsidR="00403164" w:rsidRPr="004826C4" w:rsidRDefault="00403164" w:rsidP="00C27DFC">
            <w:pPr>
              <w:autoSpaceDE w:val="0"/>
              <w:autoSpaceDN w:val="0"/>
              <w:adjustRightInd w:val="0"/>
              <w:jc w:val="center"/>
              <w:rPr>
                <w:rFonts w:eastAsiaTheme="minorHAnsi"/>
                <w:color w:val="000000"/>
                <w:lang w:eastAsia="en-US"/>
              </w:rPr>
            </w:pPr>
            <w:r w:rsidRPr="004826C4">
              <w:rPr>
                <w:rFonts w:eastAsiaTheme="minorHAnsi"/>
                <w:color w:val="000000"/>
                <w:sz w:val="22"/>
                <w:szCs w:val="22"/>
                <w:lang w:eastAsia="en-US"/>
              </w:rPr>
              <w:t>Охранная зона, м</w:t>
            </w:r>
          </w:p>
        </w:tc>
        <w:tc>
          <w:tcPr>
            <w:tcW w:w="2410" w:type="dxa"/>
            <w:tcBorders>
              <w:top w:val="single" w:sz="12" w:space="0" w:color="595959" w:themeColor="text1" w:themeTint="A6"/>
              <w:bottom w:val="single" w:sz="4" w:space="0" w:color="595959" w:themeColor="text1" w:themeTint="A6"/>
            </w:tcBorders>
            <w:shd w:val="clear" w:color="auto" w:fill="FFFFFF" w:themeFill="background1"/>
            <w:vAlign w:val="center"/>
          </w:tcPr>
          <w:p w:rsidR="00403164" w:rsidRPr="004826C4" w:rsidRDefault="00403164" w:rsidP="00C27DFC">
            <w:pPr>
              <w:jc w:val="center"/>
              <w:rPr>
                <w:color w:val="000000"/>
              </w:rPr>
            </w:pPr>
            <w:r w:rsidRPr="004826C4">
              <w:rPr>
                <w:color w:val="000000"/>
                <w:sz w:val="22"/>
                <w:szCs w:val="22"/>
              </w:rPr>
              <w:t>2</w:t>
            </w:r>
          </w:p>
        </w:tc>
      </w:tr>
      <w:tr w:rsidR="00403164" w:rsidRPr="004826C4" w:rsidTr="00C27DFC">
        <w:trPr>
          <w:trHeight w:val="397"/>
        </w:trPr>
        <w:tc>
          <w:tcPr>
            <w:tcW w:w="574" w:type="dxa"/>
            <w:tcBorders>
              <w:top w:val="single" w:sz="4" w:space="0" w:color="595959" w:themeColor="text1" w:themeTint="A6"/>
            </w:tcBorders>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2.</w:t>
            </w:r>
          </w:p>
        </w:tc>
        <w:tc>
          <w:tcPr>
            <w:tcW w:w="4104" w:type="dxa"/>
            <w:tcBorders>
              <w:top w:val="single" w:sz="4" w:space="0" w:color="595959" w:themeColor="text1" w:themeTint="A6"/>
            </w:tcBorders>
            <w:shd w:val="clear" w:color="auto" w:fill="FFFFFF" w:themeFill="background1"/>
            <w:vAlign w:val="center"/>
          </w:tcPr>
          <w:p w:rsidR="00403164" w:rsidRPr="004826C4" w:rsidRDefault="00403164" w:rsidP="00C27DFC">
            <w:pPr>
              <w:rPr>
                <w:color w:val="000000"/>
              </w:rPr>
            </w:pPr>
            <w:r w:rsidRPr="004826C4">
              <w:rPr>
                <w:color w:val="000000"/>
                <w:sz w:val="22"/>
                <w:szCs w:val="22"/>
              </w:rPr>
              <w:t>ВЛ 1-20 кВ**</w:t>
            </w:r>
          </w:p>
        </w:tc>
        <w:tc>
          <w:tcPr>
            <w:tcW w:w="2268" w:type="dxa"/>
            <w:tcBorders>
              <w:top w:val="single" w:sz="4" w:space="0" w:color="595959" w:themeColor="text1" w:themeTint="A6"/>
            </w:tcBorders>
            <w:shd w:val="clear" w:color="auto" w:fill="FFFFFF" w:themeFill="background1"/>
            <w:vAlign w:val="center"/>
          </w:tcPr>
          <w:p w:rsidR="00403164" w:rsidRPr="004826C4" w:rsidRDefault="00403164" w:rsidP="00C27DFC">
            <w:pPr>
              <w:autoSpaceDE w:val="0"/>
              <w:autoSpaceDN w:val="0"/>
              <w:adjustRightInd w:val="0"/>
              <w:jc w:val="center"/>
              <w:rPr>
                <w:rFonts w:eastAsiaTheme="minorHAnsi"/>
                <w:color w:val="000000"/>
                <w:lang w:eastAsia="en-US"/>
              </w:rPr>
            </w:pPr>
            <w:r w:rsidRPr="004826C4">
              <w:rPr>
                <w:rFonts w:eastAsiaTheme="minorHAnsi"/>
                <w:color w:val="000000"/>
                <w:sz w:val="22"/>
                <w:szCs w:val="22"/>
                <w:lang w:eastAsia="en-US"/>
              </w:rPr>
              <w:t>Охранная зона, м</w:t>
            </w:r>
          </w:p>
        </w:tc>
        <w:tc>
          <w:tcPr>
            <w:tcW w:w="2410" w:type="dxa"/>
            <w:tcBorders>
              <w:top w:val="single" w:sz="4" w:space="0" w:color="595959" w:themeColor="text1" w:themeTint="A6"/>
            </w:tcBorders>
            <w:shd w:val="clear" w:color="auto" w:fill="FFFFFF" w:themeFill="background1"/>
            <w:vAlign w:val="center"/>
          </w:tcPr>
          <w:p w:rsidR="00403164" w:rsidRPr="004826C4" w:rsidRDefault="00403164" w:rsidP="00C27DFC">
            <w:pPr>
              <w:jc w:val="center"/>
              <w:rPr>
                <w:color w:val="000000"/>
              </w:rPr>
            </w:pPr>
            <w:r w:rsidRPr="004826C4">
              <w:rPr>
                <w:color w:val="000000"/>
                <w:sz w:val="22"/>
                <w:szCs w:val="22"/>
              </w:rPr>
              <w:t>10</w:t>
            </w:r>
          </w:p>
        </w:tc>
      </w:tr>
      <w:tr w:rsidR="00403164" w:rsidRPr="004826C4" w:rsidTr="00C27DFC">
        <w:trPr>
          <w:trHeight w:val="397"/>
        </w:trPr>
        <w:tc>
          <w:tcPr>
            <w:tcW w:w="574" w:type="dxa"/>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3.</w:t>
            </w:r>
          </w:p>
        </w:tc>
        <w:tc>
          <w:tcPr>
            <w:tcW w:w="4104" w:type="dxa"/>
            <w:shd w:val="clear" w:color="auto" w:fill="FFFFFF" w:themeFill="background1"/>
            <w:vAlign w:val="center"/>
          </w:tcPr>
          <w:p w:rsidR="00403164" w:rsidRPr="004826C4" w:rsidRDefault="00403164" w:rsidP="00C27DFC">
            <w:pPr>
              <w:rPr>
                <w:color w:val="000000"/>
              </w:rPr>
            </w:pPr>
            <w:r w:rsidRPr="004826C4">
              <w:rPr>
                <w:color w:val="000000"/>
                <w:sz w:val="22"/>
                <w:szCs w:val="22"/>
              </w:rPr>
              <w:t>ВЛ 35кВ</w:t>
            </w:r>
          </w:p>
        </w:tc>
        <w:tc>
          <w:tcPr>
            <w:tcW w:w="2268" w:type="dxa"/>
            <w:shd w:val="clear" w:color="auto" w:fill="FFFFFF" w:themeFill="background1"/>
            <w:vAlign w:val="center"/>
          </w:tcPr>
          <w:p w:rsidR="00403164" w:rsidRPr="004826C4" w:rsidRDefault="00403164" w:rsidP="00C27DFC">
            <w:pPr>
              <w:autoSpaceDE w:val="0"/>
              <w:autoSpaceDN w:val="0"/>
              <w:adjustRightInd w:val="0"/>
              <w:jc w:val="center"/>
              <w:rPr>
                <w:rFonts w:eastAsiaTheme="minorHAnsi"/>
                <w:color w:val="000000"/>
                <w:lang w:eastAsia="en-US"/>
              </w:rPr>
            </w:pPr>
            <w:r w:rsidRPr="004826C4">
              <w:rPr>
                <w:rFonts w:eastAsiaTheme="minorHAnsi"/>
                <w:color w:val="000000"/>
                <w:sz w:val="22"/>
                <w:szCs w:val="22"/>
                <w:lang w:eastAsia="en-US"/>
              </w:rPr>
              <w:t>Охранная зона, м</w:t>
            </w:r>
          </w:p>
        </w:tc>
        <w:tc>
          <w:tcPr>
            <w:tcW w:w="2410" w:type="dxa"/>
            <w:shd w:val="clear" w:color="auto" w:fill="FFFFFF" w:themeFill="background1"/>
            <w:vAlign w:val="center"/>
          </w:tcPr>
          <w:p w:rsidR="00403164" w:rsidRPr="004826C4" w:rsidRDefault="00403164" w:rsidP="00C27DFC">
            <w:pPr>
              <w:jc w:val="center"/>
              <w:rPr>
                <w:color w:val="000000"/>
              </w:rPr>
            </w:pPr>
            <w:r w:rsidRPr="004826C4">
              <w:rPr>
                <w:color w:val="000000"/>
                <w:sz w:val="22"/>
                <w:szCs w:val="22"/>
              </w:rPr>
              <w:t>15</w:t>
            </w:r>
          </w:p>
        </w:tc>
      </w:tr>
      <w:tr w:rsidR="00403164" w:rsidRPr="004826C4" w:rsidTr="00C27DFC">
        <w:trPr>
          <w:trHeight w:val="397"/>
        </w:trPr>
        <w:tc>
          <w:tcPr>
            <w:tcW w:w="574" w:type="dxa"/>
            <w:shd w:val="clear" w:color="auto" w:fill="FFFFFF" w:themeFill="background1"/>
            <w:vAlign w:val="center"/>
          </w:tcPr>
          <w:p w:rsidR="00403164" w:rsidRPr="004826C4" w:rsidRDefault="00403164" w:rsidP="00C27DFC">
            <w:pPr>
              <w:jc w:val="center"/>
              <w:rPr>
                <w:b/>
                <w:color w:val="000000"/>
              </w:rPr>
            </w:pPr>
            <w:r w:rsidRPr="004826C4">
              <w:rPr>
                <w:b/>
                <w:color w:val="000000"/>
                <w:sz w:val="22"/>
                <w:szCs w:val="22"/>
              </w:rPr>
              <w:t>4.</w:t>
            </w:r>
          </w:p>
        </w:tc>
        <w:tc>
          <w:tcPr>
            <w:tcW w:w="4104" w:type="dxa"/>
            <w:shd w:val="clear" w:color="auto" w:fill="FFFFFF" w:themeFill="background1"/>
            <w:vAlign w:val="center"/>
          </w:tcPr>
          <w:p w:rsidR="00403164" w:rsidRPr="004D71C9" w:rsidRDefault="00403164" w:rsidP="00C27DFC">
            <w:pPr>
              <w:rPr>
                <w:color w:val="000000"/>
                <w:lang w:val="en-US"/>
              </w:rPr>
            </w:pPr>
            <w:r w:rsidRPr="004826C4">
              <w:rPr>
                <w:color w:val="000000"/>
                <w:sz w:val="22"/>
                <w:szCs w:val="22"/>
              </w:rPr>
              <w:t>ВЛ 110 кВ</w:t>
            </w:r>
          </w:p>
        </w:tc>
        <w:tc>
          <w:tcPr>
            <w:tcW w:w="2268" w:type="dxa"/>
            <w:shd w:val="clear" w:color="auto" w:fill="FFFFFF" w:themeFill="background1"/>
            <w:vAlign w:val="center"/>
          </w:tcPr>
          <w:p w:rsidR="00403164" w:rsidRPr="004826C4" w:rsidRDefault="00403164" w:rsidP="00C27DFC">
            <w:pPr>
              <w:autoSpaceDE w:val="0"/>
              <w:autoSpaceDN w:val="0"/>
              <w:adjustRightInd w:val="0"/>
              <w:jc w:val="center"/>
              <w:rPr>
                <w:rFonts w:eastAsiaTheme="minorHAnsi"/>
                <w:color w:val="000000"/>
                <w:lang w:eastAsia="en-US"/>
              </w:rPr>
            </w:pPr>
            <w:r w:rsidRPr="004826C4">
              <w:rPr>
                <w:rFonts w:eastAsiaTheme="minorHAnsi"/>
                <w:color w:val="000000"/>
                <w:sz w:val="22"/>
                <w:szCs w:val="22"/>
                <w:lang w:eastAsia="en-US"/>
              </w:rPr>
              <w:t>Охранная зона, м</w:t>
            </w:r>
          </w:p>
        </w:tc>
        <w:tc>
          <w:tcPr>
            <w:tcW w:w="2410" w:type="dxa"/>
            <w:shd w:val="clear" w:color="auto" w:fill="FFFFFF" w:themeFill="background1"/>
            <w:vAlign w:val="center"/>
          </w:tcPr>
          <w:p w:rsidR="00403164" w:rsidRPr="004826C4" w:rsidRDefault="00403164" w:rsidP="00C27DFC">
            <w:pPr>
              <w:jc w:val="center"/>
              <w:rPr>
                <w:color w:val="000000"/>
              </w:rPr>
            </w:pPr>
            <w:r w:rsidRPr="004826C4">
              <w:rPr>
                <w:color w:val="000000"/>
                <w:sz w:val="22"/>
                <w:szCs w:val="22"/>
              </w:rPr>
              <w:t>20</w:t>
            </w:r>
          </w:p>
        </w:tc>
      </w:tr>
    </w:tbl>
    <w:p w:rsidR="00403164" w:rsidRPr="00C669E7" w:rsidRDefault="00403164" w:rsidP="00403164">
      <w:pPr>
        <w:shd w:val="clear" w:color="auto" w:fill="FFFFFF"/>
        <w:ind w:firstLine="851"/>
        <w:jc w:val="both"/>
        <w:rPr>
          <w:sz w:val="16"/>
          <w:szCs w:val="20"/>
          <w:bdr w:val="none" w:sz="0" w:space="0" w:color="auto" w:frame="1"/>
        </w:rPr>
      </w:pPr>
    </w:p>
    <w:p w:rsidR="00403164" w:rsidRPr="004826C4" w:rsidRDefault="00403164" w:rsidP="00403164">
      <w:pPr>
        <w:ind w:firstLine="851"/>
        <w:contextualSpacing/>
        <w:jc w:val="both"/>
        <w:rPr>
          <w:bdr w:val="none" w:sz="0" w:space="0" w:color="auto" w:frame="1"/>
        </w:rPr>
      </w:pPr>
      <w:r w:rsidRPr="004826C4">
        <w:rPr>
          <w:bdr w:val="none" w:sz="0" w:space="0" w:color="auto" w:frame="1"/>
        </w:rPr>
        <w:t>Примечание:</w:t>
      </w:r>
    </w:p>
    <w:p w:rsidR="00403164" w:rsidRPr="004826C4" w:rsidRDefault="00403164" w:rsidP="00403164">
      <w:pPr>
        <w:spacing w:line="276" w:lineRule="auto"/>
        <w:ind w:firstLine="851"/>
        <w:rPr>
          <w:bdr w:val="none" w:sz="0" w:space="0" w:color="auto" w:frame="1"/>
        </w:rPr>
      </w:pPr>
      <w:r w:rsidRPr="004826C4">
        <w:rPr>
          <w:bdr w:val="none" w:sz="0" w:space="0" w:color="auto" w:frame="1"/>
        </w:rPr>
        <w:t>1. * Для линий с самонесущими или изолированными проводами, проложенных по стенам зданий, конструкциям и т.д., охранная зона определяется в соответствии с уст</w:t>
      </w:r>
      <w:r w:rsidRPr="004826C4">
        <w:rPr>
          <w:bdr w:val="none" w:sz="0" w:space="0" w:color="auto" w:frame="1"/>
        </w:rPr>
        <w:t>а</w:t>
      </w:r>
      <w:r w:rsidRPr="004826C4">
        <w:rPr>
          <w:bdr w:val="none" w:sz="0" w:space="0" w:color="auto" w:frame="1"/>
        </w:rPr>
        <w:t>новленными нормативными правовыми актами минимальными допустимыми рассто</w:t>
      </w:r>
      <w:r w:rsidRPr="004826C4">
        <w:rPr>
          <w:bdr w:val="none" w:sz="0" w:space="0" w:color="auto" w:frame="1"/>
        </w:rPr>
        <w:t>я</w:t>
      </w:r>
      <w:r w:rsidRPr="004826C4">
        <w:rPr>
          <w:bdr w:val="none" w:sz="0" w:space="0" w:color="auto" w:frame="1"/>
        </w:rPr>
        <w:t>ниями от таких линий</w:t>
      </w:r>
    </w:p>
    <w:p w:rsidR="00403164" w:rsidRDefault="00403164" w:rsidP="00403164">
      <w:pPr>
        <w:spacing w:line="276" w:lineRule="auto"/>
        <w:ind w:firstLine="851"/>
        <w:rPr>
          <w:bdr w:val="none" w:sz="0" w:space="0" w:color="auto" w:frame="1"/>
        </w:rPr>
      </w:pPr>
      <w:r w:rsidRPr="004826C4">
        <w:rPr>
          <w:bdr w:val="none" w:sz="0" w:space="0" w:color="auto" w:frame="1"/>
        </w:rPr>
        <w:t>2. ** Охранная зона ВЛ напряжения 1-20 кВ составляет 5м для линий с самон</w:t>
      </w:r>
      <w:r w:rsidRPr="004826C4">
        <w:rPr>
          <w:bdr w:val="none" w:sz="0" w:space="0" w:color="auto" w:frame="1"/>
        </w:rPr>
        <w:t>е</w:t>
      </w:r>
      <w:r w:rsidRPr="004826C4">
        <w:rPr>
          <w:bdr w:val="none" w:sz="0" w:space="0" w:color="auto" w:frame="1"/>
        </w:rPr>
        <w:t>сущими или изолированными проводами, размещенных в границах населённы</w:t>
      </w:r>
      <w:r>
        <w:rPr>
          <w:bdr w:val="none" w:sz="0" w:space="0" w:color="auto" w:frame="1"/>
        </w:rPr>
        <w:t>х пунктов</w:t>
      </w:r>
      <w:bookmarkStart w:id="2" w:name="100035"/>
      <w:bookmarkEnd w:id="2"/>
    </w:p>
    <w:p w:rsidR="00403164" w:rsidRPr="00834C3F" w:rsidRDefault="00403164" w:rsidP="00403164">
      <w:pPr>
        <w:ind w:firstLine="851"/>
        <w:rPr>
          <w:sz w:val="28"/>
          <w:bdr w:val="none" w:sz="0" w:space="0" w:color="auto" w:frame="1"/>
        </w:rPr>
      </w:pPr>
    </w:p>
    <w:p w:rsidR="00403164" w:rsidRPr="004826C4" w:rsidRDefault="00463F07" w:rsidP="00403164">
      <w:pPr>
        <w:autoSpaceDE w:val="0"/>
        <w:spacing w:line="276" w:lineRule="auto"/>
        <w:ind w:firstLine="851"/>
        <w:jc w:val="right"/>
        <w:rPr>
          <w:rFonts w:eastAsia="TimesNewRomanPSMT"/>
        </w:rPr>
      </w:pPr>
      <w:r>
        <w:rPr>
          <w:rFonts w:eastAsia="TimesNewRomanPSMT"/>
        </w:rPr>
        <w:t>Таблица 1.1.5</w:t>
      </w:r>
      <w:r w:rsidR="00403164" w:rsidRPr="004826C4">
        <w:rPr>
          <w:rFonts w:eastAsia="TimesNewRomanPSMT"/>
        </w:rPr>
        <w:t>. Размеры земельных участков для объектов электроснабжения</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CellMar>
          <w:left w:w="40" w:type="dxa"/>
          <w:right w:w="40" w:type="dxa"/>
        </w:tblCellMar>
        <w:tblLook w:val="04A0"/>
      </w:tblPr>
      <w:tblGrid>
        <w:gridCol w:w="608"/>
        <w:gridCol w:w="5245"/>
        <w:gridCol w:w="3581"/>
      </w:tblGrid>
      <w:tr w:rsidR="00403164" w:rsidRPr="004826C4" w:rsidTr="00834C3F">
        <w:trPr>
          <w:trHeight w:val="680"/>
          <w:jc w:val="center"/>
        </w:trPr>
        <w:tc>
          <w:tcPr>
            <w:tcW w:w="322" w:type="pct"/>
            <w:tcBorders>
              <w:top w:val="single" w:sz="12" w:space="0" w:color="595959" w:themeColor="text1" w:themeTint="A6"/>
              <w:bottom w:val="single" w:sz="12" w:space="0" w:color="595959" w:themeColor="text1" w:themeTint="A6"/>
            </w:tcBorders>
            <w:shd w:val="clear" w:color="auto" w:fill="auto"/>
            <w:vAlign w:val="center"/>
          </w:tcPr>
          <w:p w:rsidR="00403164" w:rsidRPr="004826C4" w:rsidRDefault="00403164" w:rsidP="00C27DFC">
            <w:pPr>
              <w:jc w:val="center"/>
              <w:rPr>
                <w:color w:val="000000"/>
              </w:rPr>
            </w:pPr>
            <w:r w:rsidRPr="004826C4">
              <w:rPr>
                <w:color w:val="000000"/>
                <w:sz w:val="22"/>
                <w:szCs w:val="22"/>
              </w:rPr>
              <w:t>№</w:t>
            </w:r>
          </w:p>
        </w:tc>
        <w:tc>
          <w:tcPr>
            <w:tcW w:w="2780" w:type="pct"/>
            <w:tcBorders>
              <w:top w:val="single" w:sz="12" w:space="0" w:color="595959" w:themeColor="text1" w:themeTint="A6"/>
              <w:bottom w:val="single" w:sz="12" w:space="0" w:color="595959" w:themeColor="text1" w:themeTint="A6"/>
            </w:tcBorders>
            <w:shd w:val="clear" w:color="auto" w:fill="auto"/>
            <w:vAlign w:val="center"/>
            <w:hideMark/>
          </w:tcPr>
          <w:p w:rsidR="00403164" w:rsidRPr="004826C4" w:rsidRDefault="00403164" w:rsidP="00C27DFC">
            <w:pPr>
              <w:jc w:val="center"/>
              <w:rPr>
                <w:b/>
                <w:color w:val="000000"/>
              </w:rPr>
            </w:pPr>
            <w:r w:rsidRPr="004826C4">
              <w:rPr>
                <w:b/>
                <w:color w:val="000000"/>
                <w:sz w:val="22"/>
                <w:szCs w:val="22"/>
              </w:rPr>
              <w:t>Тип объекта в зависимости от назначения</w:t>
            </w:r>
          </w:p>
        </w:tc>
        <w:tc>
          <w:tcPr>
            <w:tcW w:w="1898" w:type="pct"/>
            <w:tcBorders>
              <w:top w:val="single" w:sz="12" w:space="0" w:color="595959" w:themeColor="text1" w:themeTint="A6"/>
              <w:bottom w:val="single" w:sz="12" w:space="0" w:color="595959" w:themeColor="text1" w:themeTint="A6"/>
            </w:tcBorders>
            <w:shd w:val="clear" w:color="auto" w:fill="auto"/>
            <w:vAlign w:val="center"/>
            <w:hideMark/>
          </w:tcPr>
          <w:p w:rsidR="00403164" w:rsidRPr="004826C4" w:rsidRDefault="00403164" w:rsidP="00C27DFC">
            <w:pPr>
              <w:jc w:val="center"/>
              <w:rPr>
                <w:b/>
                <w:color w:val="000000"/>
              </w:rPr>
            </w:pPr>
            <w:r w:rsidRPr="004826C4">
              <w:rPr>
                <w:b/>
                <w:color w:val="000000"/>
                <w:sz w:val="22"/>
                <w:szCs w:val="22"/>
              </w:rPr>
              <w:t xml:space="preserve">Площадь земельных участков, </w:t>
            </w:r>
          </w:p>
          <w:p w:rsidR="00403164" w:rsidRPr="004826C4" w:rsidRDefault="00403164" w:rsidP="00C27DFC">
            <w:pPr>
              <w:jc w:val="center"/>
              <w:rPr>
                <w:vertAlign w:val="superscript"/>
              </w:rPr>
            </w:pPr>
            <w:r w:rsidRPr="004826C4">
              <w:rPr>
                <w:b/>
                <w:color w:val="000000"/>
                <w:sz w:val="22"/>
                <w:szCs w:val="22"/>
              </w:rPr>
              <w:t>не более</w:t>
            </w:r>
            <w:r>
              <w:rPr>
                <w:b/>
                <w:color w:val="000000"/>
                <w:sz w:val="22"/>
                <w:szCs w:val="22"/>
              </w:rPr>
              <w:t>,</w:t>
            </w:r>
            <w:r w:rsidRPr="004826C4">
              <w:rPr>
                <w:b/>
                <w:color w:val="000000"/>
                <w:sz w:val="22"/>
                <w:szCs w:val="22"/>
              </w:rPr>
              <w:t xml:space="preserve"> м</w:t>
            </w:r>
            <w:r w:rsidRPr="004826C4">
              <w:rPr>
                <w:b/>
                <w:color w:val="000000"/>
                <w:sz w:val="22"/>
                <w:szCs w:val="22"/>
                <w:vertAlign w:val="superscript"/>
              </w:rPr>
              <w:t>2</w:t>
            </w:r>
          </w:p>
        </w:tc>
      </w:tr>
      <w:tr w:rsidR="00403164" w:rsidRPr="004826C4" w:rsidTr="00C27DFC">
        <w:trPr>
          <w:trHeight w:val="397"/>
          <w:jc w:val="center"/>
        </w:trPr>
        <w:tc>
          <w:tcPr>
            <w:tcW w:w="322" w:type="pct"/>
            <w:tcBorders>
              <w:top w:val="single" w:sz="12" w:space="0" w:color="595959" w:themeColor="text1" w:themeTint="A6"/>
            </w:tcBorders>
            <w:shd w:val="clear" w:color="auto" w:fill="FFFFFF"/>
            <w:vAlign w:val="center"/>
          </w:tcPr>
          <w:p w:rsidR="00403164" w:rsidRPr="004826C4" w:rsidRDefault="00403164" w:rsidP="00C27DFC">
            <w:pPr>
              <w:jc w:val="center"/>
            </w:pPr>
            <w:r w:rsidRPr="004826C4">
              <w:rPr>
                <w:color w:val="000000"/>
                <w:sz w:val="22"/>
                <w:szCs w:val="22"/>
              </w:rPr>
              <w:t>1.</w:t>
            </w:r>
          </w:p>
        </w:tc>
        <w:tc>
          <w:tcPr>
            <w:tcW w:w="2780" w:type="pct"/>
            <w:tcBorders>
              <w:top w:val="single" w:sz="12" w:space="0" w:color="595959" w:themeColor="text1" w:themeTint="A6"/>
            </w:tcBorders>
            <w:shd w:val="clear" w:color="auto" w:fill="FFFFFF"/>
            <w:vAlign w:val="center"/>
            <w:hideMark/>
          </w:tcPr>
          <w:p w:rsidR="00403164" w:rsidRPr="004826C4" w:rsidRDefault="00403164" w:rsidP="00C27DFC">
            <w:pPr>
              <w:widowControl w:val="0"/>
              <w:shd w:val="clear" w:color="auto" w:fill="FFFFFF"/>
              <w:autoSpaceDE w:val="0"/>
              <w:autoSpaceDN w:val="0"/>
              <w:adjustRightInd w:val="0"/>
              <w:rPr>
                <w:color w:val="000000"/>
              </w:rPr>
            </w:pPr>
            <w:r w:rsidRPr="004826C4">
              <w:rPr>
                <w:color w:val="000000"/>
                <w:sz w:val="22"/>
                <w:szCs w:val="22"/>
              </w:rPr>
              <w:t>Мачтовые и комплектные (КТП) подстанции 35/0,38 кВ</w:t>
            </w:r>
          </w:p>
        </w:tc>
        <w:tc>
          <w:tcPr>
            <w:tcW w:w="1898" w:type="pct"/>
            <w:tcBorders>
              <w:top w:val="single" w:sz="12" w:space="0" w:color="595959" w:themeColor="text1" w:themeTint="A6"/>
            </w:tcBorders>
            <w:shd w:val="clear" w:color="auto" w:fill="FFFFFF"/>
            <w:vAlign w:val="center"/>
            <w:hideMark/>
          </w:tcPr>
          <w:p w:rsidR="00403164" w:rsidRPr="004826C4" w:rsidRDefault="00403164" w:rsidP="00C27DFC">
            <w:pPr>
              <w:widowControl w:val="0"/>
              <w:shd w:val="clear" w:color="auto" w:fill="FFFFFF"/>
              <w:autoSpaceDE w:val="0"/>
              <w:autoSpaceDN w:val="0"/>
              <w:adjustRightInd w:val="0"/>
              <w:jc w:val="center"/>
              <w:rPr>
                <w:color w:val="000000"/>
                <w:vertAlign w:val="superscript"/>
              </w:rPr>
            </w:pPr>
            <w:r w:rsidRPr="004826C4">
              <w:rPr>
                <w:color w:val="000000"/>
                <w:sz w:val="22"/>
                <w:szCs w:val="22"/>
              </w:rPr>
              <w:t xml:space="preserve">50 </w:t>
            </w:r>
          </w:p>
        </w:tc>
      </w:tr>
      <w:tr w:rsidR="00403164" w:rsidRPr="004826C4" w:rsidTr="00C27DFC">
        <w:trPr>
          <w:trHeight w:val="397"/>
          <w:jc w:val="center"/>
        </w:trPr>
        <w:tc>
          <w:tcPr>
            <w:tcW w:w="322" w:type="pct"/>
            <w:shd w:val="clear" w:color="auto" w:fill="FFFFFF"/>
            <w:vAlign w:val="center"/>
          </w:tcPr>
          <w:p w:rsidR="00403164" w:rsidRPr="004826C4" w:rsidRDefault="00403164" w:rsidP="00C27DFC">
            <w:pPr>
              <w:jc w:val="center"/>
              <w:rPr>
                <w:color w:val="000000"/>
              </w:rPr>
            </w:pPr>
            <w:r w:rsidRPr="004826C4">
              <w:rPr>
                <w:color w:val="000000"/>
                <w:sz w:val="22"/>
                <w:szCs w:val="22"/>
              </w:rPr>
              <w:t>2.</w:t>
            </w:r>
          </w:p>
        </w:tc>
        <w:tc>
          <w:tcPr>
            <w:tcW w:w="2780" w:type="pct"/>
            <w:shd w:val="clear" w:color="auto" w:fill="FFFFFF"/>
            <w:vAlign w:val="center"/>
          </w:tcPr>
          <w:p w:rsidR="00403164" w:rsidRPr="004826C4" w:rsidRDefault="00403164" w:rsidP="00C27DFC">
            <w:pPr>
              <w:widowControl w:val="0"/>
              <w:shd w:val="clear" w:color="auto" w:fill="FFFFFF"/>
              <w:autoSpaceDE w:val="0"/>
              <w:autoSpaceDN w:val="0"/>
              <w:adjustRightInd w:val="0"/>
              <w:rPr>
                <w:color w:val="000000"/>
              </w:rPr>
            </w:pPr>
            <w:r w:rsidRPr="004826C4">
              <w:rPr>
                <w:color w:val="000000"/>
                <w:sz w:val="22"/>
                <w:szCs w:val="22"/>
              </w:rPr>
              <w:t>Мачтовые подстанции мощностью от 25 до 250 кВ·А</w:t>
            </w:r>
          </w:p>
        </w:tc>
        <w:tc>
          <w:tcPr>
            <w:tcW w:w="1898" w:type="pct"/>
            <w:shd w:val="clear" w:color="auto" w:fill="FFFFFF"/>
            <w:vAlign w:val="center"/>
          </w:tcPr>
          <w:p w:rsidR="00403164" w:rsidRPr="004826C4" w:rsidRDefault="00403164" w:rsidP="00C27DFC">
            <w:pPr>
              <w:widowControl w:val="0"/>
              <w:shd w:val="clear" w:color="auto" w:fill="FFFFFF"/>
              <w:autoSpaceDE w:val="0"/>
              <w:autoSpaceDN w:val="0"/>
              <w:adjustRightInd w:val="0"/>
              <w:jc w:val="center"/>
              <w:rPr>
                <w:color w:val="000000"/>
              </w:rPr>
            </w:pPr>
            <w:r w:rsidRPr="004826C4">
              <w:rPr>
                <w:color w:val="000000"/>
                <w:sz w:val="22"/>
                <w:szCs w:val="22"/>
              </w:rPr>
              <w:t>50</w:t>
            </w:r>
          </w:p>
        </w:tc>
      </w:tr>
      <w:tr w:rsidR="00403164" w:rsidRPr="004826C4" w:rsidTr="00C27DFC">
        <w:trPr>
          <w:trHeight w:val="397"/>
          <w:jc w:val="center"/>
        </w:trPr>
        <w:tc>
          <w:tcPr>
            <w:tcW w:w="322" w:type="pct"/>
            <w:shd w:val="clear" w:color="auto" w:fill="FFFFFF"/>
            <w:vAlign w:val="center"/>
          </w:tcPr>
          <w:p w:rsidR="00403164" w:rsidRPr="004826C4" w:rsidRDefault="00463F07" w:rsidP="00C27DFC">
            <w:pPr>
              <w:jc w:val="center"/>
            </w:pPr>
            <w:r>
              <w:rPr>
                <w:color w:val="000000"/>
                <w:sz w:val="22"/>
                <w:szCs w:val="22"/>
              </w:rPr>
              <w:t>3</w:t>
            </w:r>
            <w:r w:rsidR="00403164" w:rsidRPr="004826C4">
              <w:rPr>
                <w:color w:val="000000"/>
                <w:sz w:val="22"/>
                <w:szCs w:val="22"/>
              </w:rPr>
              <w:t>.</w:t>
            </w:r>
          </w:p>
        </w:tc>
        <w:tc>
          <w:tcPr>
            <w:tcW w:w="2780" w:type="pct"/>
            <w:shd w:val="clear" w:color="auto" w:fill="FFFFFF"/>
            <w:vAlign w:val="center"/>
            <w:hideMark/>
          </w:tcPr>
          <w:p w:rsidR="00403164" w:rsidRPr="004826C4" w:rsidRDefault="00403164" w:rsidP="00C27DFC">
            <w:pPr>
              <w:widowControl w:val="0"/>
              <w:shd w:val="clear" w:color="auto" w:fill="FFFFFF"/>
              <w:autoSpaceDE w:val="0"/>
              <w:autoSpaceDN w:val="0"/>
              <w:adjustRightInd w:val="0"/>
              <w:rPr>
                <w:color w:val="000000"/>
              </w:rPr>
            </w:pPr>
            <w:r w:rsidRPr="004826C4">
              <w:rPr>
                <w:color w:val="000000"/>
                <w:sz w:val="22"/>
                <w:szCs w:val="22"/>
              </w:rPr>
              <w:t>Опоры воздушных линий электропередачи</w:t>
            </w:r>
          </w:p>
        </w:tc>
        <w:tc>
          <w:tcPr>
            <w:tcW w:w="1898" w:type="pct"/>
            <w:shd w:val="clear" w:color="auto" w:fill="FFFFFF"/>
            <w:vAlign w:val="center"/>
            <w:hideMark/>
          </w:tcPr>
          <w:p w:rsidR="00403164" w:rsidRPr="004826C4" w:rsidRDefault="00403164" w:rsidP="00C27DFC">
            <w:pPr>
              <w:widowControl w:val="0"/>
              <w:shd w:val="clear" w:color="auto" w:fill="FFFFFF"/>
              <w:autoSpaceDE w:val="0"/>
              <w:autoSpaceDN w:val="0"/>
              <w:adjustRightInd w:val="0"/>
              <w:jc w:val="center"/>
              <w:rPr>
                <w:color w:val="000000"/>
                <w:vertAlign w:val="superscript"/>
              </w:rPr>
            </w:pPr>
            <w:r w:rsidRPr="004826C4">
              <w:rPr>
                <w:color w:val="000000"/>
                <w:sz w:val="22"/>
                <w:szCs w:val="22"/>
              </w:rPr>
              <w:t xml:space="preserve">5 </w:t>
            </w:r>
          </w:p>
        </w:tc>
      </w:tr>
    </w:tbl>
    <w:p w:rsidR="00403164" w:rsidRPr="001C0F68" w:rsidRDefault="00403164" w:rsidP="00403164">
      <w:pPr>
        <w:spacing w:line="276" w:lineRule="auto"/>
        <w:ind w:firstLine="851"/>
        <w:contextualSpacing/>
        <w:jc w:val="both"/>
        <w:rPr>
          <w:sz w:val="4"/>
          <w:szCs w:val="4"/>
          <w:bdr w:val="none" w:sz="0" w:space="0" w:color="auto" w:frame="1"/>
        </w:rPr>
      </w:pPr>
    </w:p>
    <w:p w:rsidR="00403164" w:rsidRDefault="00403164" w:rsidP="00403164">
      <w:pPr>
        <w:spacing w:line="276" w:lineRule="auto"/>
        <w:ind w:firstLine="851"/>
        <w:contextualSpacing/>
        <w:jc w:val="both"/>
        <w:rPr>
          <w:sz w:val="22"/>
          <w:szCs w:val="23"/>
          <w:bdr w:val="none" w:sz="0" w:space="0" w:color="auto" w:frame="1"/>
        </w:rPr>
      </w:pPr>
    </w:p>
    <w:p w:rsidR="00403164" w:rsidRPr="00C669E7" w:rsidRDefault="00403164" w:rsidP="00403164">
      <w:pPr>
        <w:spacing w:line="276" w:lineRule="auto"/>
        <w:ind w:firstLine="851"/>
        <w:contextualSpacing/>
        <w:jc w:val="both"/>
        <w:rPr>
          <w:szCs w:val="23"/>
          <w:bdr w:val="none" w:sz="0" w:space="0" w:color="auto" w:frame="1"/>
        </w:rPr>
      </w:pPr>
      <w:r w:rsidRPr="00C669E7">
        <w:rPr>
          <w:szCs w:val="23"/>
          <w:bdr w:val="none" w:sz="0" w:space="0" w:color="auto" w:frame="1"/>
        </w:rPr>
        <w:t>При размещении отдельно стоящих распределительных пунктов и трансформ</w:t>
      </w:r>
      <w:r w:rsidRPr="00C669E7">
        <w:rPr>
          <w:szCs w:val="23"/>
          <w:bdr w:val="none" w:sz="0" w:space="0" w:color="auto" w:frame="1"/>
        </w:rPr>
        <w:t>а</w:t>
      </w:r>
      <w:r w:rsidRPr="00C669E7">
        <w:rPr>
          <w:szCs w:val="23"/>
          <w:bdr w:val="none" w:sz="0" w:space="0" w:color="auto" w:frame="1"/>
        </w:rPr>
        <w:t>торных подстанций напряжением 10 (6) -20 кВ при числе трансформаторов не более двух мощностью каждого до 1000 кВ.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D212EE" w:rsidRDefault="00463F07" w:rsidP="00463F07">
      <w:pPr>
        <w:tabs>
          <w:tab w:val="left" w:pos="1305"/>
        </w:tabs>
        <w:ind w:right="-1"/>
        <w:rPr>
          <w:color w:val="000000"/>
          <w:szCs w:val="22"/>
        </w:rPr>
      </w:pPr>
      <w:r>
        <w:rPr>
          <w:color w:val="000000"/>
          <w:szCs w:val="22"/>
        </w:rPr>
        <w:tab/>
      </w: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463F07" w:rsidRDefault="00463F07" w:rsidP="00463F07">
      <w:pPr>
        <w:tabs>
          <w:tab w:val="left" w:pos="1305"/>
        </w:tabs>
        <w:ind w:right="-1"/>
        <w:rPr>
          <w:color w:val="000000"/>
          <w:szCs w:val="22"/>
        </w:rPr>
      </w:pPr>
    </w:p>
    <w:p w:rsidR="00834C3F" w:rsidRDefault="00834C3F" w:rsidP="00463F07">
      <w:pPr>
        <w:tabs>
          <w:tab w:val="left" w:pos="1305"/>
        </w:tabs>
        <w:ind w:right="-1"/>
        <w:rPr>
          <w:color w:val="000000"/>
          <w:szCs w:val="22"/>
        </w:rPr>
      </w:pPr>
    </w:p>
    <w:p w:rsidR="00463F07" w:rsidRDefault="00463F07" w:rsidP="00463F07">
      <w:pPr>
        <w:tabs>
          <w:tab w:val="left" w:pos="1305"/>
        </w:tabs>
        <w:ind w:right="-1"/>
        <w:rPr>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5C4BDA" w:rsidTr="00520713">
        <w:tc>
          <w:tcPr>
            <w:tcW w:w="576" w:type="dxa"/>
            <w:shd w:val="clear" w:color="auto" w:fill="DDD9C3" w:themeFill="background2" w:themeFillShade="E6"/>
          </w:tcPr>
          <w:p w:rsidR="005C4BDA" w:rsidRDefault="005C4BDA" w:rsidP="00520713">
            <w:pPr>
              <w:autoSpaceDE w:val="0"/>
              <w:jc w:val="both"/>
              <w:rPr>
                <w:rFonts w:eastAsia="TimesNewRomanPSMT"/>
                <w:b/>
              </w:rPr>
            </w:pPr>
            <w:r>
              <w:rPr>
                <w:b/>
              </w:rPr>
              <w:lastRenderedPageBreak/>
              <w:t>1.2.</w:t>
            </w:r>
          </w:p>
        </w:tc>
        <w:tc>
          <w:tcPr>
            <w:tcW w:w="8496" w:type="dxa"/>
          </w:tcPr>
          <w:p w:rsidR="005C4BDA" w:rsidRPr="009D6803" w:rsidRDefault="005C4BDA" w:rsidP="005C4BDA">
            <w:pPr>
              <w:autoSpaceDE w:val="0"/>
              <w:rPr>
                <w:b/>
              </w:rPr>
            </w:pPr>
            <w:r w:rsidRPr="009D6803">
              <w:rPr>
                <w:b/>
              </w:rPr>
              <w:t xml:space="preserve">Расчетные показатели объектов, относящихся к области </w:t>
            </w:r>
            <w:r>
              <w:rPr>
                <w:b/>
              </w:rPr>
              <w:t>газоснабжени</w:t>
            </w:r>
            <w:r w:rsidRPr="009D6803">
              <w:rPr>
                <w:b/>
              </w:rPr>
              <w:t>я</w:t>
            </w:r>
          </w:p>
        </w:tc>
      </w:tr>
    </w:tbl>
    <w:p w:rsidR="005E6841" w:rsidRDefault="005E6841" w:rsidP="005E6841">
      <w:pPr>
        <w:ind w:right="-1"/>
        <w:jc w:val="right"/>
        <w:rPr>
          <w:color w:val="000000"/>
          <w:szCs w:val="22"/>
        </w:rPr>
      </w:pPr>
    </w:p>
    <w:p w:rsidR="005736C8" w:rsidRPr="00B10783" w:rsidRDefault="005736C8" w:rsidP="005736C8">
      <w:pPr>
        <w:ind w:right="-1"/>
        <w:jc w:val="right"/>
        <w:rPr>
          <w:color w:val="000000"/>
          <w:szCs w:val="22"/>
        </w:rPr>
      </w:pPr>
      <w:r w:rsidRPr="00AE3072">
        <w:rPr>
          <w:color w:val="000000"/>
          <w:szCs w:val="22"/>
        </w:rPr>
        <w:t>Таблица 1.2.</w:t>
      </w:r>
      <w:r>
        <w:rPr>
          <w:color w:val="000000"/>
          <w:szCs w:val="22"/>
        </w:rPr>
        <w:t>1</w:t>
      </w:r>
      <w:r w:rsidRPr="00AE3072">
        <w:rPr>
          <w:color w:val="000000"/>
          <w:szCs w:val="22"/>
        </w:rPr>
        <w:t xml:space="preserve"> Расчетные показатели </w:t>
      </w:r>
      <w:r>
        <w:rPr>
          <w:color w:val="000000"/>
          <w:szCs w:val="22"/>
        </w:rPr>
        <w:t xml:space="preserve">в </w:t>
      </w:r>
      <w:r w:rsidRPr="00AE3072">
        <w:rPr>
          <w:color w:val="000000"/>
          <w:szCs w:val="22"/>
        </w:rPr>
        <w:t>области газоснабжения</w:t>
      </w:r>
      <w:r>
        <w:rPr>
          <w:color w:val="000000"/>
          <w:szCs w:val="22"/>
        </w:rPr>
        <w:t xml:space="preserve"> населения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4"/>
        <w:gridCol w:w="3962"/>
        <w:gridCol w:w="2410"/>
        <w:gridCol w:w="2410"/>
      </w:tblGrid>
      <w:tr w:rsidR="005736C8" w:rsidRPr="00AE3072" w:rsidTr="002C071C">
        <w:trPr>
          <w:trHeight w:val="746"/>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sz w:val="16"/>
                <w:szCs w:val="16"/>
              </w:rPr>
            </w:pPr>
            <w:r w:rsidRPr="00AE3072">
              <w:rPr>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 xml:space="preserve">Назначение используемого </w:t>
            </w:r>
          </w:p>
          <w:p w:rsidR="005736C8" w:rsidRPr="00AE3072" w:rsidRDefault="005736C8" w:rsidP="002C071C">
            <w:pPr>
              <w:jc w:val="center"/>
              <w:rPr>
                <w:b/>
                <w:color w:val="000000"/>
                <w:sz w:val="16"/>
                <w:szCs w:val="16"/>
              </w:rPr>
            </w:pPr>
            <w:r>
              <w:rPr>
                <w:b/>
                <w:color w:val="000000"/>
                <w:sz w:val="22"/>
                <w:szCs w:val="22"/>
              </w:rPr>
              <w:t xml:space="preserve">природного газа </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5736C8" w:rsidRPr="00AE3072" w:rsidRDefault="005736C8" w:rsidP="002C071C">
            <w:pPr>
              <w:jc w:val="center"/>
              <w:rPr>
                <w:b/>
                <w:color w:val="000000"/>
                <w:sz w:val="16"/>
                <w:szCs w:val="16"/>
              </w:rPr>
            </w:pPr>
            <w:r w:rsidRPr="00AE3072">
              <w:rPr>
                <w:b/>
                <w:color w:val="000000"/>
                <w:sz w:val="22"/>
                <w:szCs w:val="22"/>
              </w:rPr>
              <w:t>Показатель минимально допустимого уровня обеспеченности</w:t>
            </w:r>
          </w:p>
        </w:tc>
      </w:tr>
      <w:tr w:rsidR="005736C8" w:rsidRPr="00AE3072" w:rsidTr="002C071C">
        <w:trPr>
          <w:trHeight w:val="374"/>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rsidR="005736C8" w:rsidRPr="00AE3072" w:rsidRDefault="005736C8" w:rsidP="002C071C">
            <w:pPr>
              <w:jc w:val="center"/>
              <w:rPr>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5736C8" w:rsidRPr="00AE3072" w:rsidRDefault="005736C8" w:rsidP="002C071C">
            <w:pPr>
              <w:jc w:val="center"/>
              <w:rPr>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sidRPr="00AE3072">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rsidR="005736C8" w:rsidRPr="00AE3072" w:rsidRDefault="005736C8" w:rsidP="002C071C">
            <w:pPr>
              <w:jc w:val="center"/>
              <w:rPr>
                <w:b/>
                <w:color w:val="000000"/>
              </w:rPr>
            </w:pPr>
            <w:r w:rsidRPr="00AE3072">
              <w:rPr>
                <w:b/>
                <w:color w:val="000000"/>
                <w:sz w:val="22"/>
                <w:szCs w:val="22"/>
              </w:rPr>
              <w:t>Величина</w:t>
            </w:r>
          </w:p>
        </w:tc>
      </w:tr>
      <w:tr w:rsidR="005736C8" w:rsidRPr="00AE3072" w:rsidTr="002C071C">
        <w:trPr>
          <w:trHeight w:val="378"/>
        </w:trPr>
        <w:tc>
          <w:tcPr>
            <w:tcW w:w="574"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Pr>
                <w:b/>
                <w:color w:val="000000"/>
                <w:sz w:val="22"/>
                <w:szCs w:val="22"/>
              </w:rPr>
              <w:t>1.</w:t>
            </w:r>
          </w:p>
        </w:tc>
        <w:tc>
          <w:tcPr>
            <w:tcW w:w="8782" w:type="dxa"/>
            <w:gridSpan w:val="3"/>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AE3072" w:rsidRDefault="005736C8" w:rsidP="002C071C">
            <w:pPr>
              <w:jc w:val="center"/>
              <w:rPr>
                <w:color w:val="000000"/>
              </w:rPr>
            </w:pPr>
            <w:r>
              <w:rPr>
                <w:color w:val="000000"/>
                <w:sz w:val="22"/>
                <w:szCs w:val="22"/>
              </w:rPr>
              <w:t>Для приготовления пищи</w:t>
            </w:r>
          </w:p>
        </w:tc>
      </w:tr>
      <w:tr w:rsidR="005736C8" w:rsidRPr="00AE3072" w:rsidTr="002C071C">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sidRPr="00AE3072">
              <w:rPr>
                <w:b/>
                <w:color w:val="000000"/>
                <w:sz w:val="22"/>
                <w:szCs w:val="22"/>
              </w:rPr>
              <w:t>1.</w:t>
            </w:r>
            <w:r>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784653" w:rsidRDefault="005736C8" w:rsidP="002C071C">
            <w:pPr>
              <w:rPr>
                <w:color w:val="000000"/>
              </w:rPr>
            </w:pPr>
            <w:r w:rsidRPr="009C206B">
              <w:rPr>
                <w:color w:val="000000"/>
                <w:sz w:val="22"/>
                <w:szCs w:val="22"/>
              </w:rPr>
              <w:t>Приготовление пищи на газовой плите при наличии центрального отопления 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271E4A" w:rsidRDefault="005736C8" w:rsidP="002C071C">
            <w:pPr>
              <w:jc w:val="center"/>
              <w:rPr>
                <w:color w:val="000000"/>
              </w:rPr>
            </w:pPr>
            <w:r>
              <w:rPr>
                <w:bCs/>
                <w:color w:val="000000"/>
                <w:sz w:val="22"/>
                <w:szCs w:val="22"/>
              </w:rPr>
              <w:t>11,5</w:t>
            </w:r>
          </w:p>
        </w:tc>
      </w:tr>
      <w:tr w:rsidR="005736C8" w:rsidRPr="00AE3072" w:rsidTr="002C071C">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Pr>
                <w:b/>
                <w:color w:val="000000"/>
                <w:sz w:val="22"/>
                <w:szCs w:val="22"/>
              </w:rPr>
              <w:t>1.2.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rPr>
                <w:color w:val="000000"/>
              </w:rPr>
            </w:pPr>
            <w:r w:rsidRPr="009C206B">
              <w:rPr>
                <w:color w:val="000000"/>
                <w:sz w:val="22"/>
                <w:szCs w:val="22"/>
              </w:rPr>
              <w:t>Приготовление пищи на газовой плите и нагрев воды с использованием газ</w:t>
            </w:r>
            <w:r w:rsidRPr="009C206B">
              <w:rPr>
                <w:color w:val="000000"/>
                <w:sz w:val="22"/>
                <w:szCs w:val="22"/>
              </w:rPr>
              <w:t>о</w:t>
            </w:r>
            <w:r w:rsidRPr="009C206B">
              <w:rPr>
                <w:color w:val="000000"/>
                <w:sz w:val="22"/>
                <w:szCs w:val="22"/>
              </w:rPr>
              <w:t>вого водонагревателя при отсутствии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C24F7C" w:rsidRDefault="005736C8" w:rsidP="002C071C">
            <w:pPr>
              <w:jc w:val="center"/>
              <w:rPr>
                <w:bCs/>
                <w:color w:val="000000"/>
              </w:rPr>
            </w:pPr>
            <w:r>
              <w:rPr>
                <w:bCs/>
                <w:color w:val="000000"/>
                <w:sz w:val="22"/>
                <w:szCs w:val="22"/>
              </w:rPr>
              <w:t>30</w:t>
            </w:r>
          </w:p>
        </w:tc>
      </w:tr>
      <w:tr w:rsidR="005736C8" w:rsidRPr="00AE3072" w:rsidTr="002C071C">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Pr>
                <w:b/>
                <w:color w:val="000000"/>
                <w:sz w:val="22"/>
                <w:szCs w:val="22"/>
              </w:rPr>
              <w:t>1.3.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rPr>
                <w:color w:val="000000"/>
              </w:rPr>
            </w:pPr>
            <w:r w:rsidRPr="009C206B">
              <w:rPr>
                <w:color w:val="000000"/>
                <w:sz w:val="22"/>
                <w:szCs w:val="22"/>
              </w:rPr>
              <w:t>Приготовление пищи и нагрев воды на газовой плите при отсутствии газового водонагревателя и центрального гор</w:t>
            </w:r>
            <w:r w:rsidRPr="009C206B">
              <w:rPr>
                <w:color w:val="000000"/>
                <w:sz w:val="22"/>
                <w:szCs w:val="22"/>
              </w:rPr>
              <w:t>я</w:t>
            </w:r>
            <w:r w:rsidRPr="009C206B">
              <w:rPr>
                <w:color w:val="000000"/>
                <w:sz w:val="22"/>
                <w:szCs w:val="22"/>
              </w:rPr>
              <w:t>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C24F7C" w:rsidRDefault="005736C8" w:rsidP="002C071C">
            <w:pPr>
              <w:jc w:val="center"/>
              <w:rPr>
                <w:bCs/>
                <w:color w:val="000000"/>
              </w:rPr>
            </w:pPr>
            <w:r>
              <w:rPr>
                <w:bCs/>
                <w:color w:val="000000"/>
                <w:sz w:val="22"/>
                <w:szCs w:val="22"/>
              </w:rPr>
              <w:t>17,5</w:t>
            </w:r>
          </w:p>
        </w:tc>
      </w:tr>
      <w:tr w:rsidR="005736C8" w:rsidRPr="00AE3072" w:rsidTr="002C071C">
        <w:trPr>
          <w:trHeight w:val="32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2.</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AE3072" w:rsidRDefault="005736C8" w:rsidP="002C071C">
            <w:pPr>
              <w:jc w:val="center"/>
              <w:rPr>
                <w:color w:val="000000"/>
              </w:rPr>
            </w:pPr>
            <w:r w:rsidRPr="00784653">
              <w:rPr>
                <w:color w:val="000000"/>
                <w:sz w:val="22"/>
                <w:szCs w:val="22"/>
              </w:rPr>
              <w:t>Для отопления жилых помещений</w:t>
            </w:r>
          </w:p>
        </w:tc>
      </w:tr>
      <w:tr w:rsidR="005736C8" w:rsidRPr="00AE3072" w:rsidTr="002C071C">
        <w:trPr>
          <w:trHeight w:val="837"/>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5736C8" w:rsidRDefault="005736C8" w:rsidP="002C071C">
            <w:pPr>
              <w:jc w:val="center"/>
              <w:rPr>
                <w:b/>
                <w:color w:val="000000"/>
              </w:rPr>
            </w:pPr>
            <w:r>
              <w:rPr>
                <w:b/>
                <w:color w:val="000000"/>
                <w:sz w:val="22"/>
                <w:szCs w:val="22"/>
              </w:rPr>
              <w:t>3.1</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rsidR="005736C8" w:rsidRPr="00F81827" w:rsidRDefault="005736C8" w:rsidP="002C071C">
            <w:pPr>
              <w:pStyle w:val="formattext"/>
              <w:shd w:val="clear" w:color="auto" w:fill="FFFFFF"/>
              <w:spacing w:before="0" w:beforeAutospacing="0" w:after="0" w:afterAutospacing="0"/>
              <w:jc w:val="both"/>
              <w:textAlignment w:val="baseline"/>
              <w:rPr>
                <w:color w:val="000000"/>
              </w:rPr>
            </w:pPr>
            <w:r w:rsidRPr="009C206B">
              <w:rPr>
                <w:color w:val="000000"/>
                <w:sz w:val="22"/>
                <w:szCs w:val="22"/>
              </w:rPr>
              <w:t>Отопление жилых помещений от газ</w:t>
            </w:r>
            <w:r w:rsidRPr="009C206B">
              <w:rPr>
                <w:color w:val="000000"/>
                <w:sz w:val="22"/>
                <w:szCs w:val="22"/>
              </w:rPr>
              <w:t>о</w:t>
            </w:r>
            <w:r w:rsidRPr="009C206B">
              <w:rPr>
                <w:color w:val="000000"/>
                <w:sz w:val="22"/>
                <w:szCs w:val="22"/>
              </w:rPr>
              <w:t>вых приборов, не оборудованных газ</w:t>
            </w:r>
            <w:r w:rsidRPr="009C206B">
              <w:rPr>
                <w:color w:val="000000"/>
                <w:sz w:val="22"/>
                <w:szCs w:val="22"/>
              </w:rPr>
              <w:t>о</w:t>
            </w:r>
            <w:r w:rsidRPr="009C206B">
              <w:rPr>
                <w:color w:val="000000"/>
                <w:sz w:val="22"/>
                <w:szCs w:val="22"/>
              </w:rPr>
              <w:t>выми счетчиками</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rsidR="005736C8" w:rsidRDefault="005736C8" w:rsidP="002C071C">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w:t>
            </w:r>
            <w:r>
              <w:rPr>
                <w:rFonts w:eastAsiaTheme="minorHAnsi"/>
                <w:color w:val="000000"/>
                <w:sz w:val="22"/>
                <w:szCs w:val="22"/>
                <w:lang w:eastAsia="en-US"/>
              </w:rPr>
              <w:t xml:space="preserve"> кв. м.</w:t>
            </w:r>
          </w:p>
          <w:p w:rsidR="005736C8" w:rsidRDefault="005736C8" w:rsidP="002C071C">
            <w:pPr>
              <w:autoSpaceDE w:val="0"/>
              <w:autoSpaceDN w:val="0"/>
              <w:adjustRightInd w:val="0"/>
              <w:jc w:val="center"/>
              <w:rPr>
                <w:rFonts w:eastAsiaTheme="minorHAnsi"/>
                <w:color w:val="000000"/>
                <w:lang w:eastAsia="en-US"/>
              </w:rPr>
            </w:pPr>
            <w:r w:rsidRPr="009C206B">
              <w:rPr>
                <w:rFonts w:eastAsiaTheme="minorHAnsi"/>
                <w:color w:val="000000"/>
                <w:sz w:val="22"/>
                <w:szCs w:val="22"/>
                <w:lang w:eastAsia="en-US"/>
              </w:rPr>
              <w:t>отапливаемой площ</w:t>
            </w:r>
            <w:r w:rsidRPr="009C206B">
              <w:rPr>
                <w:rFonts w:eastAsiaTheme="minorHAnsi"/>
                <w:color w:val="000000"/>
                <w:sz w:val="22"/>
                <w:szCs w:val="22"/>
                <w:lang w:eastAsia="en-US"/>
              </w:rPr>
              <w:t>а</w:t>
            </w:r>
            <w:r w:rsidRPr="009C206B">
              <w:rPr>
                <w:rFonts w:eastAsiaTheme="minorHAnsi"/>
                <w:color w:val="000000"/>
                <w:sz w:val="22"/>
                <w:szCs w:val="22"/>
                <w:lang w:eastAsia="en-US"/>
              </w:rPr>
              <w:t>ди</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5736C8" w:rsidRDefault="005736C8" w:rsidP="002C071C">
            <w:pPr>
              <w:jc w:val="center"/>
              <w:rPr>
                <w:bCs/>
                <w:color w:val="000000"/>
              </w:rPr>
            </w:pPr>
            <w:r>
              <w:rPr>
                <w:bCs/>
                <w:color w:val="000000"/>
                <w:sz w:val="22"/>
                <w:szCs w:val="22"/>
              </w:rPr>
              <w:t>8,5</w:t>
            </w:r>
          </w:p>
        </w:tc>
      </w:tr>
    </w:tbl>
    <w:p w:rsidR="005736C8" w:rsidRDefault="005736C8" w:rsidP="005736C8">
      <w:pPr>
        <w:autoSpaceDE w:val="0"/>
        <w:spacing w:line="276" w:lineRule="auto"/>
        <w:ind w:firstLine="851"/>
        <w:jc w:val="both"/>
        <w:rPr>
          <w:rFonts w:eastAsia="TimesNewRomanPSMT"/>
        </w:rPr>
      </w:pPr>
    </w:p>
    <w:p w:rsidR="005736C8" w:rsidRDefault="005736C8" w:rsidP="005736C8">
      <w:pPr>
        <w:ind w:right="-1"/>
        <w:jc w:val="right"/>
        <w:rPr>
          <w:color w:val="000000"/>
          <w:szCs w:val="22"/>
        </w:rPr>
      </w:pPr>
      <w:r w:rsidRPr="00AE3072">
        <w:rPr>
          <w:color w:val="000000"/>
          <w:szCs w:val="22"/>
        </w:rPr>
        <w:t>Таблица 1.2.</w:t>
      </w:r>
      <w:r>
        <w:rPr>
          <w:color w:val="000000"/>
          <w:szCs w:val="22"/>
        </w:rPr>
        <w:t>2</w:t>
      </w:r>
      <w:r w:rsidRPr="00AE3072">
        <w:rPr>
          <w:color w:val="000000"/>
          <w:szCs w:val="22"/>
        </w:rPr>
        <w:t xml:space="preserve"> Расчетные показатели </w:t>
      </w:r>
      <w:r>
        <w:rPr>
          <w:color w:val="000000"/>
          <w:szCs w:val="22"/>
        </w:rPr>
        <w:t xml:space="preserve">в </w:t>
      </w:r>
      <w:r w:rsidRPr="00AE3072">
        <w:rPr>
          <w:color w:val="000000"/>
          <w:szCs w:val="22"/>
        </w:rPr>
        <w:t>области газоснабжения</w:t>
      </w:r>
      <w:r w:rsidRPr="00114503">
        <w:rPr>
          <w:color w:val="000000"/>
          <w:szCs w:val="22"/>
        </w:rPr>
        <w:t xml:space="preserve">на хозяйственные </w:t>
      </w:r>
    </w:p>
    <w:p w:rsidR="005736C8" w:rsidRPr="00114503" w:rsidRDefault="005736C8" w:rsidP="005736C8">
      <w:pPr>
        <w:ind w:right="-1"/>
        <w:jc w:val="right"/>
        <w:rPr>
          <w:color w:val="000000"/>
          <w:szCs w:val="22"/>
        </w:rPr>
      </w:pPr>
      <w:r w:rsidRPr="00114503">
        <w:rPr>
          <w:color w:val="000000"/>
          <w:szCs w:val="22"/>
        </w:rPr>
        <w:t>и санитарно-гигиенические нужды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4"/>
        <w:gridCol w:w="3962"/>
        <w:gridCol w:w="2410"/>
        <w:gridCol w:w="2410"/>
      </w:tblGrid>
      <w:tr w:rsidR="005736C8" w:rsidRPr="00AE3072" w:rsidTr="002C071C">
        <w:trPr>
          <w:trHeight w:val="651"/>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sz w:val="16"/>
                <w:szCs w:val="16"/>
              </w:rPr>
            </w:pPr>
            <w:r w:rsidRPr="00AE3072">
              <w:rPr>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 xml:space="preserve">Назначение используемого </w:t>
            </w:r>
          </w:p>
          <w:p w:rsidR="005736C8" w:rsidRPr="00AE3072" w:rsidRDefault="005736C8" w:rsidP="002C071C">
            <w:pPr>
              <w:jc w:val="center"/>
              <w:rPr>
                <w:b/>
                <w:color w:val="000000"/>
                <w:sz w:val="16"/>
                <w:szCs w:val="16"/>
              </w:rPr>
            </w:pPr>
            <w:r>
              <w:rPr>
                <w:b/>
                <w:color w:val="000000"/>
                <w:sz w:val="22"/>
                <w:szCs w:val="22"/>
              </w:rPr>
              <w:t>природного газа</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5736C8" w:rsidRPr="00AE3072" w:rsidRDefault="005736C8" w:rsidP="002C071C">
            <w:pPr>
              <w:jc w:val="center"/>
              <w:rPr>
                <w:b/>
                <w:color w:val="000000"/>
                <w:sz w:val="16"/>
                <w:szCs w:val="16"/>
              </w:rPr>
            </w:pPr>
            <w:r w:rsidRPr="00AE3072">
              <w:rPr>
                <w:b/>
                <w:color w:val="000000"/>
                <w:sz w:val="22"/>
                <w:szCs w:val="22"/>
              </w:rPr>
              <w:t>Показатель минимально допустимого уровня обеспеченности</w:t>
            </w:r>
          </w:p>
        </w:tc>
      </w:tr>
      <w:tr w:rsidR="005736C8" w:rsidRPr="00AE3072" w:rsidTr="002C071C">
        <w:trPr>
          <w:trHeight w:val="420"/>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rsidR="005736C8" w:rsidRPr="00AE3072" w:rsidRDefault="005736C8" w:rsidP="002C071C">
            <w:pPr>
              <w:jc w:val="center"/>
              <w:rPr>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5736C8" w:rsidRPr="00AE3072" w:rsidRDefault="005736C8" w:rsidP="002C071C">
            <w:pPr>
              <w:jc w:val="center"/>
              <w:rPr>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sidRPr="00AE3072">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rsidR="005736C8" w:rsidRPr="00AE3072" w:rsidRDefault="005736C8" w:rsidP="002C071C">
            <w:pPr>
              <w:jc w:val="center"/>
              <w:rPr>
                <w:b/>
                <w:color w:val="000000"/>
              </w:rPr>
            </w:pPr>
            <w:r w:rsidRPr="00AE3072">
              <w:rPr>
                <w:b/>
                <w:color w:val="000000"/>
                <w:sz w:val="22"/>
                <w:szCs w:val="22"/>
              </w:rPr>
              <w:t>Величина</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sidRPr="00AE3072">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784653" w:rsidRDefault="005736C8" w:rsidP="002C071C">
            <w:pPr>
              <w:rPr>
                <w:color w:val="000000"/>
              </w:rPr>
            </w:pPr>
            <w:r w:rsidRPr="00114503">
              <w:rPr>
                <w:color w:val="000000"/>
                <w:sz w:val="22"/>
                <w:szCs w:val="22"/>
              </w:rPr>
              <w:t>Отопление бань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Default="005736C8" w:rsidP="002C071C">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w:t>
            </w:r>
            <w:r w:rsidRPr="00114503">
              <w:rPr>
                <w:rFonts w:eastAsiaTheme="minorHAnsi"/>
                <w:color w:val="000000"/>
                <w:sz w:val="22"/>
                <w:szCs w:val="22"/>
                <w:lang w:eastAsia="en-US"/>
              </w:rPr>
              <w:t xml:space="preserve">1 куб.м объема в месяц </w:t>
            </w:r>
          </w:p>
          <w:p w:rsidR="005736C8" w:rsidRPr="00AE3072" w:rsidRDefault="005736C8" w:rsidP="002C071C">
            <w:pPr>
              <w:autoSpaceDE w:val="0"/>
              <w:autoSpaceDN w:val="0"/>
              <w:adjustRightInd w:val="0"/>
              <w:jc w:val="center"/>
              <w:rPr>
                <w:rFonts w:eastAsiaTheme="minorHAnsi"/>
                <w:color w:val="000000"/>
                <w:lang w:eastAsia="en-US"/>
              </w:rPr>
            </w:pPr>
            <w:r w:rsidRPr="00114503">
              <w:rPr>
                <w:rFonts w:eastAsiaTheme="minorHAnsi"/>
                <w:color w:val="000000"/>
                <w:sz w:val="22"/>
                <w:szCs w:val="22"/>
                <w:lang w:eastAsia="en-US"/>
              </w:rPr>
              <w:t xml:space="preserve">(при 4 натопах) </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271E4A" w:rsidRDefault="005736C8" w:rsidP="002C071C">
            <w:pPr>
              <w:jc w:val="center"/>
              <w:rPr>
                <w:color w:val="000000"/>
              </w:rPr>
            </w:pPr>
            <w:r>
              <w:rPr>
                <w:bCs/>
                <w:color w:val="000000"/>
                <w:sz w:val="22"/>
                <w:szCs w:val="22"/>
              </w:rPr>
              <w:t>13,6</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Pr>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rPr>
                <w:color w:val="000000"/>
              </w:rPr>
            </w:pPr>
            <w:r w:rsidRPr="00114503">
              <w:rPr>
                <w:color w:val="000000"/>
                <w:sz w:val="22"/>
                <w:szCs w:val="22"/>
              </w:rPr>
              <w:t>Отопление теплиц</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 xml:space="preserve">на </w:t>
            </w:r>
            <w:r w:rsidRPr="00114503">
              <w:rPr>
                <w:rFonts w:eastAsiaTheme="minorHAnsi"/>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C24F7C" w:rsidRDefault="005736C8" w:rsidP="002C071C">
            <w:pPr>
              <w:jc w:val="center"/>
              <w:rPr>
                <w:bCs/>
                <w:color w:val="000000"/>
              </w:rPr>
            </w:pPr>
            <w:r>
              <w:rPr>
                <w:bCs/>
                <w:color w:val="000000"/>
                <w:sz w:val="22"/>
                <w:szCs w:val="22"/>
              </w:rPr>
              <w:t>55,66</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Pr="00AE3072" w:rsidRDefault="005736C8" w:rsidP="002C071C">
            <w:pPr>
              <w:jc w:val="center"/>
              <w:rPr>
                <w:b/>
                <w:color w:val="000000"/>
              </w:rPr>
            </w:pPr>
            <w:r>
              <w:rPr>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rPr>
                <w:color w:val="000000"/>
              </w:rPr>
            </w:pPr>
            <w:r w:rsidRPr="00114503">
              <w:rPr>
                <w:color w:val="000000"/>
                <w:sz w:val="22"/>
                <w:szCs w:val="22"/>
              </w:rPr>
              <w:t>Отопление гаражей</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AE3072" w:rsidRDefault="005736C8" w:rsidP="002C071C">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 xml:space="preserve">на </w:t>
            </w:r>
            <w:r w:rsidRPr="00114503">
              <w:rPr>
                <w:rFonts w:eastAsiaTheme="minorHAnsi"/>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C24F7C" w:rsidRDefault="005736C8" w:rsidP="002C071C">
            <w:pPr>
              <w:jc w:val="center"/>
              <w:rPr>
                <w:bCs/>
                <w:color w:val="000000"/>
              </w:rPr>
            </w:pPr>
            <w:r>
              <w:rPr>
                <w:bCs/>
                <w:color w:val="000000"/>
                <w:sz w:val="22"/>
                <w:szCs w:val="22"/>
              </w:rPr>
              <w:t>5,18</w:t>
            </w:r>
          </w:p>
        </w:tc>
      </w:tr>
      <w:tr w:rsidR="005736C8" w:rsidRPr="00AE3072" w:rsidTr="002C071C">
        <w:trPr>
          <w:trHeight w:val="62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4.</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Pr="0052685C" w:rsidRDefault="005736C8" w:rsidP="002C071C">
            <w:pPr>
              <w:jc w:val="center"/>
              <w:rPr>
                <w:color w:val="000000"/>
              </w:rPr>
            </w:pPr>
            <w:r w:rsidRPr="0052685C">
              <w:rPr>
                <w:color w:val="000000"/>
                <w:sz w:val="22"/>
                <w:szCs w:val="22"/>
              </w:rPr>
              <w:t>Приготовление кормов животным (с учетом запаривания грубых кормов, корнеплодов и клубнеплодов), а также на подогрев воды для питья и санитарных целей</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4.1.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F81827" w:rsidRDefault="005736C8" w:rsidP="002C071C">
            <w:pPr>
              <w:pStyle w:val="formattext"/>
              <w:shd w:val="clear" w:color="auto" w:fill="FFFFFF"/>
              <w:spacing w:before="0" w:beforeAutospacing="0" w:after="0" w:afterAutospacing="0"/>
              <w:jc w:val="both"/>
              <w:textAlignment w:val="baseline"/>
              <w:rPr>
                <w:color w:val="000000"/>
              </w:rPr>
            </w:pPr>
            <w:r>
              <w:rPr>
                <w:color w:val="000000"/>
                <w:sz w:val="22"/>
                <w:szCs w:val="22"/>
              </w:rPr>
              <w:t>Лошадь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Default="005736C8" w:rsidP="002C071C">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Default="005736C8" w:rsidP="002C071C">
            <w:pPr>
              <w:jc w:val="center"/>
              <w:rPr>
                <w:bCs/>
                <w:color w:val="000000"/>
              </w:rPr>
            </w:pPr>
            <w:r>
              <w:rPr>
                <w:bCs/>
                <w:color w:val="000000"/>
                <w:sz w:val="22"/>
                <w:szCs w:val="22"/>
              </w:rPr>
              <w:t>5,27</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4.2.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9C206B" w:rsidRDefault="005736C8" w:rsidP="002C071C">
            <w:pPr>
              <w:pStyle w:val="formattext"/>
              <w:shd w:val="clear" w:color="auto" w:fill="FFFFFF"/>
              <w:spacing w:before="0" w:beforeAutospacing="0" w:after="0" w:afterAutospacing="0"/>
              <w:jc w:val="both"/>
              <w:textAlignment w:val="baseline"/>
              <w:rPr>
                <w:color w:val="000000"/>
              </w:rPr>
            </w:pPr>
            <w:r>
              <w:rPr>
                <w:color w:val="000000"/>
                <w:sz w:val="22"/>
                <w:szCs w:val="22"/>
              </w:rPr>
              <w:t>Корова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Default="005736C8" w:rsidP="002C071C">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Default="005736C8" w:rsidP="002C071C">
            <w:pPr>
              <w:jc w:val="center"/>
              <w:rPr>
                <w:bCs/>
                <w:color w:val="000000"/>
              </w:rPr>
            </w:pPr>
            <w:r>
              <w:rPr>
                <w:bCs/>
                <w:color w:val="000000"/>
                <w:sz w:val="22"/>
                <w:szCs w:val="22"/>
              </w:rPr>
              <w:t>11,6</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4.3.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9C206B" w:rsidRDefault="005736C8" w:rsidP="002C071C">
            <w:pPr>
              <w:pStyle w:val="formattext"/>
              <w:shd w:val="clear" w:color="auto" w:fill="FFFFFF"/>
              <w:spacing w:before="0" w:beforeAutospacing="0" w:after="0" w:afterAutospacing="0"/>
              <w:jc w:val="both"/>
              <w:textAlignment w:val="baseline"/>
              <w:rPr>
                <w:color w:val="000000"/>
              </w:rPr>
            </w:pPr>
            <w:r>
              <w:rPr>
                <w:color w:val="000000"/>
                <w:sz w:val="22"/>
                <w:szCs w:val="22"/>
              </w:rPr>
              <w:t>Свинья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Default="005736C8" w:rsidP="002C071C">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Default="005736C8" w:rsidP="002C071C">
            <w:pPr>
              <w:jc w:val="center"/>
              <w:rPr>
                <w:bCs/>
                <w:color w:val="000000"/>
              </w:rPr>
            </w:pPr>
            <w:r>
              <w:rPr>
                <w:bCs/>
                <w:color w:val="000000"/>
                <w:sz w:val="22"/>
                <w:szCs w:val="22"/>
              </w:rPr>
              <w:t>22,15</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5736C8" w:rsidRDefault="005736C8" w:rsidP="002C071C">
            <w:pPr>
              <w:jc w:val="center"/>
              <w:rPr>
                <w:b/>
                <w:color w:val="000000"/>
              </w:rPr>
            </w:pPr>
            <w:r>
              <w:rPr>
                <w:b/>
                <w:color w:val="000000"/>
                <w:sz w:val="22"/>
                <w:szCs w:val="22"/>
              </w:rPr>
              <w:t>4.4.</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Pr="009C206B" w:rsidRDefault="005736C8" w:rsidP="002C071C">
            <w:pPr>
              <w:pStyle w:val="formattext"/>
              <w:shd w:val="clear" w:color="auto" w:fill="FFFFFF"/>
              <w:spacing w:before="0" w:beforeAutospacing="0" w:after="0" w:afterAutospacing="0"/>
              <w:jc w:val="both"/>
              <w:textAlignment w:val="baseline"/>
              <w:rPr>
                <w:color w:val="000000"/>
              </w:rPr>
            </w:pPr>
            <w:r>
              <w:rPr>
                <w:color w:val="000000"/>
                <w:sz w:val="22"/>
                <w:szCs w:val="22"/>
              </w:rPr>
              <w:t>Овца или коза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5736C8" w:rsidRDefault="005736C8" w:rsidP="002C071C">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5736C8" w:rsidRDefault="005736C8" w:rsidP="002C071C">
            <w:pPr>
              <w:jc w:val="center"/>
              <w:rPr>
                <w:bCs/>
                <w:color w:val="000000"/>
              </w:rPr>
            </w:pPr>
            <w:r>
              <w:rPr>
                <w:bCs/>
                <w:color w:val="000000"/>
                <w:sz w:val="22"/>
                <w:szCs w:val="22"/>
              </w:rPr>
              <w:t>2,06</w:t>
            </w:r>
          </w:p>
        </w:tc>
      </w:tr>
      <w:tr w:rsidR="005736C8" w:rsidRPr="00AE3072" w:rsidTr="002C071C">
        <w:trPr>
          <w:trHeight w:val="454"/>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5736C8" w:rsidRDefault="005736C8" w:rsidP="002C071C">
            <w:pPr>
              <w:jc w:val="center"/>
              <w:rPr>
                <w:b/>
                <w:color w:val="000000"/>
              </w:rPr>
            </w:pPr>
            <w:r>
              <w:rPr>
                <w:b/>
                <w:color w:val="000000"/>
                <w:sz w:val="22"/>
                <w:szCs w:val="22"/>
              </w:rPr>
              <w:t>4.5.</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rsidR="005736C8" w:rsidRPr="009C206B" w:rsidRDefault="005736C8" w:rsidP="002C071C">
            <w:pPr>
              <w:pStyle w:val="formattext"/>
              <w:shd w:val="clear" w:color="auto" w:fill="FFFFFF"/>
              <w:spacing w:before="0" w:beforeAutospacing="0" w:after="0" w:afterAutospacing="0"/>
              <w:jc w:val="both"/>
              <w:textAlignment w:val="baseline"/>
              <w:rPr>
                <w:color w:val="000000"/>
              </w:rPr>
            </w:pPr>
            <w:r>
              <w:rPr>
                <w:color w:val="000000"/>
                <w:sz w:val="22"/>
                <w:szCs w:val="22"/>
              </w:rPr>
              <w:t>Домашняя птица</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rsidR="005736C8" w:rsidRDefault="005736C8" w:rsidP="002C071C">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5736C8" w:rsidRDefault="005736C8" w:rsidP="002C071C">
            <w:pPr>
              <w:jc w:val="center"/>
              <w:rPr>
                <w:bCs/>
                <w:color w:val="000000"/>
              </w:rPr>
            </w:pPr>
            <w:r>
              <w:rPr>
                <w:bCs/>
                <w:color w:val="000000"/>
                <w:sz w:val="22"/>
                <w:szCs w:val="22"/>
              </w:rPr>
              <w:t>0,32</w:t>
            </w:r>
          </w:p>
        </w:tc>
      </w:tr>
    </w:tbl>
    <w:p w:rsidR="00FB324A" w:rsidRDefault="00FB324A" w:rsidP="005E6841">
      <w:pPr>
        <w:autoSpaceDE w:val="0"/>
        <w:spacing w:line="276" w:lineRule="auto"/>
        <w:ind w:firstLine="851"/>
        <w:jc w:val="right"/>
        <w:rPr>
          <w:rFonts w:eastAsia="TimesNewRomanPSMT"/>
        </w:rPr>
      </w:pPr>
    </w:p>
    <w:p w:rsidR="005736C8" w:rsidRDefault="005736C8" w:rsidP="00BE1288">
      <w:pPr>
        <w:autoSpaceDE w:val="0"/>
        <w:spacing w:line="276" w:lineRule="auto"/>
        <w:ind w:right="-1"/>
        <w:jc w:val="right"/>
        <w:rPr>
          <w:rFonts w:eastAsia="TimesNewRomanPSMT"/>
        </w:rPr>
      </w:pPr>
    </w:p>
    <w:p w:rsidR="005736C8" w:rsidRDefault="005736C8" w:rsidP="00BE1288">
      <w:pPr>
        <w:autoSpaceDE w:val="0"/>
        <w:spacing w:line="276" w:lineRule="auto"/>
        <w:ind w:right="-1"/>
        <w:jc w:val="right"/>
        <w:rPr>
          <w:rFonts w:eastAsia="TimesNewRomanPSMT"/>
        </w:rPr>
      </w:pPr>
    </w:p>
    <w:p w:rsidR="00BE1288" w:rsidRDefault="00BE1288" w:rsidP="00BE1288">
      <w:pPr>
        <w:autoSpaceDE w:val="0"/>
        <w:spacing w:line="276" w:lineRule="auto"/>
        <w:ind w:right="-1"/>
        <w:jc w:val="right"/>
        <w:rPr>
          <w:rFonts w:eastAsia="TimesNewRomanPSMT"/>
        </w:rPr>
      </w:pPr>
      <w:r w:rsidRPr="000F6B74">
        <w:rPr>
          <w:rFonts w:eastAsia="TimesNewRomanPSMT"/>
        </w:rPr>
        <w:lastRenderedPageBreak/>
        <w:t>Таблица 1.2.2. Охранные зоныгазопровода</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shd w:val="clear" w:color="auto" w:fill="FFFFFF" w:themeFill="background1"/>
        <w:tblLayout w:type="fixed"/>
        <w:tblLook w:val="00A0"/>
      </w:tblPr>
      <w:tblGrid>
        <w:gridCol w:w="573"/>
        <w:gridCol w:w="4814"/>
        <w:gridCol w:w="2126"/>
        <w:gridCol w:w="1843"/>
      </w:tblGrid>
      <w:tr w:rsidR="00BE1288" w:rsidRPr="000F6B74" w:rsidTr="00463F07">
        <w:trPr>
          <w:trHeight w:val="283"/>
        </w:trPr>
        <w:tc>
          <w:tcPr>
            <w:tcW w:w="573" w:type="dxa"/>
            <w:vMerge w:val="restart"/>
            <w:shd w:val="clear" w:color="auto" w:fill="FFFFFF" w:themeFill="background1"/>
            <w:vAlign w:val="center"/>
          </w:tcPr>
          <w:p w:rsidR="00BE1288" w:rsidRPr="000F6B74" w:rsidRDefault="00BE1288" w:rsidP="00BE1288">
            <w:pPr>
              <w:jc w:val="center"/>
              <w:rPr>
                <w:b/>
                <w:color w:val="000000"/>
              </w:rPr>
            </w:pPr>
            <w:r w:rsidRPr="000F6B74">
              <w:rPr>
                <w:b/>
                <w:color w:val="000000"/>
                <w:sz w:val="22"/>
                <w:szCs w:val="22"/>
              </w:rPr>
              <w:t>№</w:t>
            </w:r>
          </w:p>
        </w:tc>
        <w:tc>
          <w:tcPr>
            <w:tcW w:w="4814" w:type="dxa"/>
            <w:vMerge w:val="restart"/>
            <w:shd w:val="clear" w:color="auto" w:fill="FFFFFF" w:themeFill="background1"/>
            <w:vAlign w:val="center"/>
          </w:tcPr>
          <w:p w:rsidR="00BE1288" w:rsidRPr="000F6B74" w:rsidRDefault="00BE1288" w:rsidP="00BE1288">
            <w:pPr>
              <w:jc w:val="center"/>
              <w:rPr>
                <w:b/>
                <w:color w:val="000000"/>
              </w:rPr>
            </w:pPr>
            <w:r w:rsidRPr="000F6B74">
              <w:rPr>
                <w:b/>
                <w:color w:val="000000"/>
                <w:sz w:val="22"/>
                <w:szCs w:val="22"/>
              </w:rPr>
              <w:t xml:space="preserve">Тип газопровода </w:t>
            </w:r>
          </w:p>
        </w:tc>
        <w:tc>
          <w:tcPr>
            <w:tcW w:w="3969" w:type="dxa"/>
            <w:gridSpan w:val="2"/>
            <w:shd w:val="clear" w:color="auto" w:fill="FFFFFF" w:themeFill="background1"/>
            <w:vAlign w:val="center"/>
          </w:tcPr>
          <w:p w:rsidR="00BE1288" w:rsidRPr="000F6B74" w:rsidRDefault="00BE1288" w:rsidP="00BE1288">
            <w:pPr>
              <w:ind w:left="-108" w:right="-108"/>
              <w:jc w:val="center"/>
              <w:rPr>
                <w:b/>
                <w:color w:val="000000"/>
                <w:szCs w:val="20"/>
              </w:rPr>
            </w:pPr>
            <w:r w:rsidRPr="000F6B74">
              <w:rPr>
                <w:b/>
                <w:color w:val="000000"/>
                <w:sz w:val="22"/>
                <w:szCs w:val="20"/>
              </w:rPr>
              <w:t>Показатель максимально допустимого</w:t>
            </w:r>
          </w:p>
          <w:p w:rsidR="00BE1288" w:rsidRPr="000F6B74" w:rsidRDefault="00BE1288" w:rsidP="00BE1288">
            <w:pPr>
              <w:ind w:left="-108" w:right="-108"/>
              <w:jc w:val="center"/>
              <w:rPr>
                <w:b/>
                <w:color w:val="000000"/>
                <w:szCs w:val="20"/>
              </w:rPr>
            </w:pPr>
            <w:r w:rsidRPr="000F6B74">
              <w:rPr>
                <w:b/>
                <w:color w:val="000000"/>
                <w:sz w:val="22"/>
                <w:szCs w:val="20"/>
              </w:rPr>
              <w:t xml:space="preserve"> уровня территориальной доступности</w:t>
            </w:r>
          </w:p>
        </w:tc>
      </w:tr>
      <w:tr w:rsidR="00BE1288" w:rsidRPr="000F6B74" w:rsidTr="00463F07">
        <w:trPr>
          <w:trHeight w:val="283"/>
        </w:trPr>
        <w:tc>
          <w:tcPr>
            <w:tcW w:w="573" w:type="dxa"/>
            <w:vMerge/>
            <w:tcBorders>
              <w:bottom w:val="single" w:sz="12" w:space="0" w:color="595959" w:themeColor="text1" w:themeTint="A6"/>
            </w:tcBorders>
            <w:shd w:val="clear" w:color="auto" w:fill="FFFFFF" w:themeFill="background1"/>
            <w:vAlign w:val="center"/>
          </w:tcPr>
          <w:p w:rsidR="00BE1288" w:rsidRPr="000F6B74" w:rsidRDefault="00BE1288" w:rsidP="00BE1288">
            <w:pPr>
              <w:jc w:val="center"/>
              <w:rPr>
                <w:b/>
                <w:color w:val="000000"/>
              </w:rPr>
            </w:pPr>
          </w:p>
        </w:tc>
        <w:tc>
          <w:tcPr>
            <w:tcW w:w="4814" w:type="dxa"/>
            <w:vMerge/>
            <w:tcBorders>
              <w:bottom w:val="single" w:sz="12" w:space="0" w:color="595959" w:themeColor="text1" w:themeTint="A6"/>
            </w:tcBorders>
            <w:shd w:val="clear" w:color="auto" w:fill="FFFFFF" w:themeFill="background1"/>
            <w:vAlign w:val="center"/>
          </w:tcPr>
          <w:p w:rsidR="00BE1288" w:rsidRPr="000F6B74" w:rsidRDefault="00BE1288" w:rsidP="00BE1288">
            <w:pPr>
              <w:jc w:val="center"/>
              <w:rPr>
                <w:b/>
                <w:color w:val="000000"/>
              </w:rPr>
            </w:pPr>
          </w:p>
        </w:tc>
        <w:tc>
          <w:tcPr>
            <w:tcW w:w="2126" w:type="dxa"/>
            <w:tcBorders>
              <w:bottom w:val="single" w:sz="12" w:space="0" w:color="595959" w:themeColor="text1" w:themeTint="A6"/>
            </w:tcBorders>
            <w:shd w:val="clear" w:color="auto" w:fill="FFFFFF" w:themeFill="background1"/>
            <w:vAlign w:val="center"/>
          </w:tcPr>
          <w:p w:rsidR="00BE1288" w:rsidRPr="000F6B74" w:rsidRDefault="00BE1288" w:rsidP="00BE1288">
            <w:pPr>
              <w:jc w:val="center"/>
              <w:rPr>
                <w:b/>
                <w:color w:val="000000"/>
              </w:rPr>
            </w:pPr>
            <w:r w:rsidRPr="000F6B74">
              <w:rPr>
                <w:b/>
                <w:color w:val="000000"/>
                <w:sz w:val="22"/>
                <w:szCs w:val="22"/>
              </w:rPr>
              <w:t xml:space="preserve">Единица </w:t>
            </w:r>
          </w:p>
          <w:p w:rsidR="00BE1288" w:rsidRPr="000F6B74" w:rsidRDefault="00BE1288" w:rsidP="00BE1288">
            <w:pPr>
              <w:jc w:val="center"/>
              <w:rPr>
                <w:b/>
                <w:color w:val="000000"/>
              </w:rPr>
            </w:pPr>
            <w:r w:rsidRPr="000F6B74">
              <w:rPr>
                <w:b/>
                <w:color w:val="000000"/>
                <w:sz w:val="22"/>
                <w:szCs w:val="22"/>
              </w:rPr>
              <w:t>измерения</w:t>
            </w:r>
          </w:p>
        </w:tc>
        <w:tc>
          <w:tcPr>
            <w:tcW w:w="1843" w:type="dxa"/>
            <w:tcBorders>
              <w:bottom w:val="single" w:sz="12" w:space="0" w:color="595959" w:themeColor="text1" w:themeTint="A6"/>
            </w:tcBorders>
            <w:shd w:val="clear" w:color="auto" w:fill="FFFFFF" w:themeFill="background1"/>
            <w:vAlign w:val="center"/>
          </w:tcPr>
          <w:p w:rsidR="00BE1288" w:rsidRPr="000F6B74" w:rsidRDefault="00BE1288" w:rsidP="00BE1288">
            <w:pPr>
              <w:jc w:val="center"/>
              <w:rPr>
                <w:b/>
                <w:color w:val="000000"/>
              </w:rPr>
            </w:pPr>
            <w:r w:rsidRPr="000F6B74">
              <w:rPr>
                <w:b/>
                <w:color w:val="000000"/>
                <w:sz w:val="22"/>
                <w:szCs w:val="22"/>
              </w:rPr>
              <w:t>Величина</w:t>
            </w:r>
          </w:p>
        </w:tc>
      </w:tr>
      <w:tr w:rsidR="00BE1288" w:rsidRPr="000F6B74" w:rsidTr="00463F07">
        <w:trPr>
          <w:trHeight w:val="283"/>
        </w:trPr>
        <w:tc>
          <w:tcPr>
            <w:tcW w:w="573" w:type="dxa"/>
            <w:tcBorders>
              <w:top w:val="single" w:sz="12" w:space="0" w:color="595959" w:themeColor="text1" w:themeTint="A6"/>
              <w:bottom w:val="single" w:sz="4" w:space="0" w:color="595959" w:themeColor="text1" w:themeTint="A6"/>
            </w:tcBorders>
            <w:shd w:val="clear" w:color="auto" w:fill="FFFFFF" w:themeFill="background1"/>
            <w:vAlign w:val="center"/>
          </w:tcPr>
          <w:p w:rsidR="00BE1288" w:rsidRDefault="00BE1288" w:rsidP="00BE1288">
            <w:pPr>
              <w:jc w:val="center"/>
              <w:rPr>
                <w:b/>
                <w:color w:val="000000"/>
              </w:rPr>
            </w:pPr>
            <w:r>
              <w:rPr>
                <w:b/>
                <w:color w:val="000000"/>
                <w:sz w:val="22"/>
                <w:szCs w:val="22"/>
              </w:rPr>
              <w:t>1.</w:t>
            </w:r>
          </w:p>
        </w:tc>
        <w:tc>
          <w:tcPr>
            <w:tcW w:w="4814" w:type="dxa"/>
            <w:tcBorders>
              <w:top w:val="single" w:sz="12" w:space="0" w:color="595959" w:themeColor="text1" w:themeTint="A6"/>
              <w:bottom w:val="single" w:sz="4" w:space="0" w:color="595959" w:themeColor="text1" w:themeTint="A6"/>
            </w:tcBorders>
            <w:shd w:val="clear" w:color="auto" w:fill="FFFFFF" w:themeFill="background1"/>
            <w:vAlign w:val="center"/>
          </w:tcPr>
          <w:p w:rsidR="00BE1288" w:rsidRPr="00FF74DC" w:rsidRDefault="00BE1288" w:rsidP="00BE1288">
            <w:pPr>
              <w:rPr>
                <w:b/>
                <w:color w:val="000000"/>
              </w:rPr>
            </w:pPr>
            <w:r>
              <w:rPr>
                <w:b/>
                <w:color w:val="000000"/>
                <w:sz w:val="22"/>
                <w:szCs w:val="22"/>
              </w:rPr>
              <w:t>Газопровод низкого давления</w:t>
            </w:r>
          </w:p>
        </w:tc>
        <w:tc>
          <w:tcPr>
            <w:tcW w:w="2126" w:type="dxa"/>
            <w:tcBorders>
              <w:top w:val="single" w:sz="12" w:space="0" w:color="595959" w:themeColor="text1" w:themeTint="A6"/>
              <w:bottom w:val="single" w:sz="4" w:space="0" w:color="595959" w:themeColor="text1" w:themeTint="A6"/>
            </w:tcBorders>
            <w:shd w:val="clear" w:color="auto" w:fill="FFFFFF" w:themeFill="background1"/>
            <w:vAlign w:val="center"/>
          </w:tcPr>
          <w:p w:rsidR="00BE1288" w:rsidRPr="00FF74DC" w:rsidRDefault="00BE1288" w:rsidP="00BE1288">
            <w:pPr>
              <w:jc w:val="center"/>
              <w:rPr>
                <w:b/>
                <w:color w:val="000000"/>
              </w:rPr>
            </w:pPr>
            <w:r w:rsidRPr="000F6B74">
              <w:rPr>
                <w:rFonts w:eastAsiaTheme="minorHAnsi"/>
                <w:color w:val="000000"/>
                <w:sz w:val="22"/>
                <w:szCs w:val="22"/>
                <w:lang w:eastAsia="en-US"/>
              </w:rPr>
              <w:t>Охранная зона, м</w:t>
            </w:r>
          </w:p>
        </w:tc>
        <w:tc>
          <w:tcPr>
            <w:tcW w:w="1843" w:type="dxa"/>
            <w:tcBorders>
              <w:top w:val="single" w:sz="12" w:space="0" w:color="595959" w:themeColor="text1" w:themeTint="A6"/>
              <w:bottom w:val="single" w:sz="4" w:space="0" w:color="595959" w:themeColor="text1" w:themeTint="A6"/>
            </w:tcBorders>
            <w:shd w:val="clear" w:color="auto" w:fill="FFFFFF" w:themeFill="background1"/>
            <w:vAlign w:val="center"/>
          </w:tcPr>
          <w:p w:rsidR="00BE1288" w:rsidRPr="00664669" w:rsidRDefault="00BE1288" w:rsidP="00BE1288">
            <w:pPr>
              <w:jc w:val="center"/>
              <w:rPr>
                <w:color w:val="000000"/>
              </w:rPr>
            </w:pPr>
            <w:r w:rsidRPr="00664669">
              <w:rPr>
                <w:color w:val="000000"/>
                <w:sz w:val="22"/>
                <w:szCs w:val="22"/>
              </w:rPr>
              <w:t>4</w:t>
            </w:r>
          </w:p>
        </w:tc>
      </w:tr>
      <w:tr w:rsidR="00BE1288" w:rsidRPr="000F6B74" w:rsidTr="00463F07">
        <w:trPr>
          <w:trHeight w:val="283"/>
        </w:trPr>
        <w:tc>
          <w:tcPr>
            <w:tcW w:w="573" w:type="dxa"/>
            <w:tcBorders>
              <w:top w:val="single" w:sz="4" w:space="0" w:color="595959" w:themeColor="text1" w:themeTint="A6"/>
            </w:tcBorders>
            <w:shd w:val="clear" w:color="auto" w:fill="FFFFFF" w:themeFill="background1"/>
            <w:vAlign w:val="center"/>
          </w:tcPr>
          <w:p w:rsidR="00BE1288" w:rsidRPr="000F6B74" w:rsidRDefault="00BE1288" w:rsidP="00BE1288">
            <w:pPr>
              <w:jc w:val="center"/>
              <w:rPr>
                <w:b/>
                <w:color w:val="000000"/>
              </w:rPr>
            </w:pPr>
            <w:r>
              <w:rPr>
                <w:b/>
                <w:color w:val="000000"/>
                <w:sz w:val="22"/>
                <w:szCs w:val="22"/>
              </w:rPr>
              <w:t>2.</w:t>
            </w:r>
          </w:p>
        </w:tc>
        <w:tc>
          <w:tcPr>
            <w:tcW w:w="8783" w:type="dxa"/>
            <w:gridSpan w:val="3"/>
            <w:tcBorders>
              <w:top w:val="single" w:sz="4" w:space="0" w:color="595959" w:themeColor="text1" w:themeTint="A6"/>
            </w:tcBorders>
            <w:shd w:val="clear" w:color="auto" w:fill="FFFFFF" w:themeFill="background1"/>
            <w:vAlign w:val="center"/>
          </w:tcPr>
          <w:p w:rsidR="00BE1288" w:rsidRPr="00FF74DC" w:rsidRDefault="00BE1288" w:rsidP="00BE1288">
            <w:pPr>
              <w:rPr>
                <w:b/>
                <w:color w:val="000000"/>
              </w:rPr>
            </w:pPr>
            <w:r w:rsidRPr="00FF74DC">
              <w:rPr>
                <w:b/>
                <w:color w:val="000000"/>
                <w:sz w:val="22"/>
                <w:szCs w:val="22"/>
              </w:rPr>
              <w:t>Газопровод среднего давления</w:t>
            </w:r>
          </w:p>
        </w:tc>
      </w:tr>
      <w:tr w:rsidR="00BE1288" w:rsidRPr="000F6B74" w:rsidTr="00463F07">
        <w:trPr>
          <w:trHeight w:val="283"/>
        </w:trPr>
        <w:tc>
          <w:tcPr>
            <w:tcW w:w="573" w:type="dxa"/>
            <w:shd w:val="clear" w:color="auto" w:fill="FFFFFF" w:themeFill="background1"/>
            <w:vAlign w:val="center"/>
          </w:tcPr>
          <w:p w:rsidR="00BE1288" w:rsidRPr="000F6B74" w:rsidRDefault="00BE1288" w:rsidP="00BE1288">
            <w:pPr>
              <w:jc w:val="center"/>
              <w:rPr>
                <w:b/>
                <w:color w:val="000000"/>
              </w:rPr>
            </w:pPr>
            <w:r>
              <w:rPr>
                <w:b/>
                <w:color w:val="000000"/>
                <w:sz w:val="22"/>
                <w:szCs w:val="22"/>
              </w:rPr>
              <w:t>2</w:t>
            </w:r>
            <w:r w:rsidRPr="000F6B74">
              <w:rPr>
                <w:b/>
                <w:color w:val="000000"/>
                <w:sz w:val="22"/>
                <w:szCs w:val="22"/>
              </w:rPr>
              <w:t>.</w:t>
            </w:r>
            <w:r>
              <w:rPr>
                <w:b/>
                <w:color w:val="000000"/>
                <w:sz w:val="22"/>
                <w:szCs w:val="22"/>
              </w:rPr>
              <w:t>1</w:t>
            </w:r>
          </w:p>
        </w:tc>
        <w:tc>
          <w:tcPr>
            <w:tcW w:w="4814" w:type="dxa"/>
            <w:shd w:val="clear" w:color="auto" w:fill="FFFFFF" w:themeFill="background1"/>
            <w:vAlign w:val="center"/>
          </w:tcPr>
          <w:p w:rsidR="00BE1288" w:rsidRPr="000F6B74" w:rsidRDefault="00BE1288" w:rsidP="00BE1288">
            <w:pPr>
              <w:rPr>
                <w:color w:val="000000"/>
              </w:rPr>
            </w:pPr>
            <w:r w:rsidRPr="000F6B74">
              <w:rPr>
                <w:color w:val="000000"/>
                <w:sz w:val="22"/>
                <w:szCs w:val="22"/>
              </w:rPr>
              <w:t>Вдоль трасс </w:t>
            </w:r>
            <w:r w:rsidRPr="00FF74DC">
              <w:rPr>
                <w:bCs/>
                <w:color w:val="000000"/>
                <w:sz w:val="22"/>
                <w:szCs w:val="22"/>
              </w:rPr>
              <w:t>наружных газопроводов</w:t>
            </w:r>
          </w:p>
        </w:tc>
        <w:tc>
          <w:tcPr>
            <w:tcW w:w="2126" w:type="dxa"/>
            <w:shd w:val="clear" w:color="auto" w:fill="FFFFFF" w:themeFill="background1"/>
            <w:vAlign w:val="center"/>
          </w:tcPr>
          <w:p w:rsidR="00BE1288" w:rsidRPr="000F6B74" w:rsidRDefault="00BE1288" w:rsidP="00BE1288">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shd w:val="clear" w:color="auto" w:fill="FFFFFF" w:themeFill="background1"/>
            <w:vAlign w:val="center"/>
          </w:tcPr>
          <w:p w:rsidR="00BE1288" w:rsidRPr="000F6B74" w:rsidRDefault="00BE1288" w:rsidP="00BE1288">
            <w:pPr>
              <w:jc w:val="center"/>
              <w:rPr>
                <w:color w:val="000000"/>
              </w:rPr>
            </w:pPr>
            <w:r w:rsidRPr="000F6B74">
              <w:rPr>
                <w:color w:val="000000"/>
                <w:sz w:val="22"/>
                <w:szCs w:val="22"/>
              </w:rPr>
              <w:t>4</w:t>
            </w:r>
          </w:p>
        </w:tc>
      </w:tr>
      <w:tr w:rsidR="00BE1288" w:rsidRPr="000F6B74" w:rsidTr="00463F07">
        <w:trPr>
          <w:trHeight w:val="283"/>
        </w:trPr>
        <w:tc>
          <w:tcPr>
            <w:tcW w:w="573" w:type="dxa"/>
            <w:shd w:val="clear" w:color="auto" w:fill="FFFFFF" w:themeFill="background1"/>
            <w:vAlign w:val="center"/>
          </w:tcPr>
          <w:p w:rsidR="00BE1288" w:rsidRPr="000F6B74" w:rsidRDefault="00BE1288" w:rsidP="00BE1288">
            <w:pPr>
              <w:jc w:val="center"/>
              <w:rPr>
                <w:b/>
                <w:color w:val="000000"/>
              </w:rPr>
            </w:pPr>
            <w:r>
              <w:rPr>
                <w:b/>
                <w:color w:val="000000"/>
                <w:sz w:val="22"/>
                <w:szCs w:val="22"/>
              </w:rPr>
              <w:t>2.</w:t>
            </w:r>
            <w:r w:rsidRPr="000F6B74">
              <w:rPr>
                <w:b/>
                <w:color w:val="000000"/>
                <w:sz w:val="22"/>
                <w:szCs w:val="22"/>
              </w:rPr>
              <w:t>2.</w:t>
            </w:r>
          </w:p>
        </w:tc>
        <w:tc>
          <w:tcPr>
            <w:tcW w:w="4814" w:type="dxa"/>
            <w:shd w:val="clear" w:color="auto" w:fill="FFFFFF" w:themeFill="background1"/>
            <w:vAlign w:val="center"/>
          </w:tcPr>
          <w:p w:rsidR="00BE1288" w:rsidRPr="00FF74DC" w:rsidRDefault="00BE1288" w:rsidP="00BE1288">
            <w:pPr>
              <w:rPr>
                <w:color w:val="000000"/>
              </w:rPr>
            </w:pPr>
            <w:r w:rsidRPr="00FF74DC">
              <w:rPr>
                <w:color w:val="000000"/>
                <w:sz w:val="22"/>
                <w:szCs w:val="22"/>
              </w:rPr>
              <w:t>Вдоль трасс </w:t>
            </w:r>
            <w:r w:rsidRPr="00FF74DC">
              <w:rPr>
                <w:bCs/>
                <w:color w:val="000000"/>
                <w:sz w:val="22"/>
                <w:szCs w:val="22"/>
              </w:rPr>
              <w:t>подземных газопроводов </w:t>
            </w:r>
            <w:r w:rsidRPr="00FF74DC">
              <w:rPr>
                <w:iCs/>
                <w:color w:val="000000"/>
                <w:sz w:val="22"/>
                <w:szCs w:val="22"/>
              </w:rPr>
              <w:t>из пол</w:t>
            </w:r>
            <w:r w:rsidRPr="00FF74DC">
              <w:rPr>
                <w:iCs/>
                <w:color w:val="000000"/>
                <w:sz w:val="22"/>
                <w:szCs w:val="22"/>
              </w:rPr>
              <w:t>и</w:t>
            </w:r>
            <w:r w:rsidRPr="00FF74DC">
              <w:rPr>
                <w:iCs/>
                <w:color w:val="000000"/>
                <w:sz w:val="22"/>
                <w:szCs w:val="22"/>
              </w:rPr>
              <w:t>этиленовых труб при использовании медного провода для обозначения трассы газопровода</w:t>
            </w:r>
          </w:p>
        </w:tc>
        <w:tc>
          <w:tcPr>
            <w:tcW w:w="2126" w:type="dxa"/>
            <w:shd w:val="clear" w:color="auto" w:fill="FFFFFF" w:themeFill="background1"/>
            <w:vAlign w:val="center"/>
          </w:tcPr>
          <w:p w:rsidR="00BE1288" w:rsidRPr="000F6B74" w:rsidRDefault="00BE1288" w:rsidP="00BE1288">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shd w:val="clear" w:color="auto" w:fill="FFFFFF" w:themeFill="background1"/>
            <w:vAlign w:val="center"/>
          </w:tcPr>
          <w:p w:rsidR="00BE1288" w:rsidRPr="000F6B74" w:rsidRDefault="00BE1288" w:rsidP="00BE1288">
            <w:pPr>
              <w:jc w:val="center"/>
              <w:rPr>
                <w:color w:val="000000"/>
              </w:rPr>
            </w:pPr>
            <w:r w:rsidRPr="000F6B74">
              <w:rPr>
                <w:bCs/>
                <w:color w:val="000000"/>
                <w:sz w:val="22"/>
                <w:szCs w:val="22"/>
              </w:rPr>
              <w:t>5*</w:t>
            </w:r>
          </w:p>
        </w:tc>
      </w:tr>
      <w:tr w:rsidR="00BE1288" w:rsidRPr="000F6B74" w:rsidTr="00463F07">
        <w:trPr>
          <w:trHeight w:val="283"/>
        </w:trPr>
        <w:tc>
          <w:tcPr>
            <w:tcW w:w="573" w:type="dxa"/>
            <w:shd w:val="clear" w:color="auto" w:fill="FFFFFF" w:themeFill="background1"/>
            <w:vAlign w:val="center"/>
          </w:tcPr>
          <w:p w:rsidR="00BE1288" w:rsidRPr="000F6B74" w:rsidRDefault="00BE1288" w:rsidP="00BE1288">
            <w:pPr>
              <w:jc w:val="center"/>
              <w:rPr>
                <w:b/>
                <w:color w:val="000000"/>
              </w:rPr>
            </w:pPr>
            <w:r>
              <w:rPr>
                <w:b/>
                <w:color w:val="000000"/>
                <w:sz w:val="22"/>
                <w:szCs w:val="22"/>
              </w:rPr>
              <w:t>2.</w:t>
            </w:r>
            <w:r w:rsidRPr="000F6B74">
              <w:rPr>
                <w:b/>
                <w:color w:val="000000"/>
                <w:sz w:val="22"/>
                <w:szCs w:val="22"/>
              </w:rPr>
              <w:t>3.</w:t>
            </w:r>
          </w:p>
        </w:tc>
        <w:tc>
          <w:tcPr>
            <w:tcW w:w="4814" w:type="dxa"/>
            <w:shd w:val="clear" w:color="auto" w:fill="FFFFFF" w:themeFill="background1"/>
            <w:vAlign w:val="center"/>
          </w:tcPr>
          <w:p w:rsidR="00BE1288" w:rsidRPr="00FF74DC" w:rsidRDefault="00BE1288" w:rsidP="00BE1288">
            <w:pPr>
              <w:rPr>
                <w:rFonts w:eastAsia="TimesNewRomanPSMT"/>
              </w:rPr>
            </w:pPr>
            <w:r w:rsidRPr="00FF74DC">
              <w:rPr>
                <w:rFonts w:eastAsia="TimesNewRomanPSMT"/>
                <w:sz w:val="22"/>
                <w:szCs w:val="22"/>
              </w:rPr>
              <w:t>Вдоль трасс </w:t>
            </w:r>
            <w:r w:rsidRPr="00FF74DC">
              <w:rPr>
                <w:rFonts w:eastAsia="TimesNewRomanPSMT"/>
                <w:bCs/>
                <w:sz w:val="22"/>
                <w:szCs w:val="22"/>
              </w:rPr>
              <w:t>межпоселковых газопроводов</w:t>
            </w:r>
            <w:r w:rsidRPr="00FF74DC">
              <w:rPr>
                <w:rFonts w:eastAsia="TimesNewRomanPSMT"/>
                <w:sz w:val="22"/>
                <w:szCs w:val="22"/>
              </w:rPr>
              <w:t>, пр</w:t>
            </w:r>
            <w:r w:rsidRPr="00FF74DC">
              <w:rPr>
                <w:rFonts w:eastAsia="TimesNewRomanPSMT"/>
                <w:sz w:val="22"/>
                <w:szCs w:val="22"/>
              </w:rPr>
              <w:t>о</w:t>
            </w:r>
            <w:r w:rsidRPr="00FF74DC">
              <w:rPr>
                <w:rFonts w:eastAsia="TimesNewRomanPSMT"/>
                <w:sz w:val="22"/>
                <w:szCs w:val="22"/>
              </w:rPr>
              <w:t>ходящих по лесам и древесно-кустарниковой растительности, - в виде просек</w:t>
            </w:r>
          </w:p>
        </w:tc>
        <w:tc>
          <w:tcPr>
            <w:tcW w:w="2126" w:type="dxa"/>
            <w:shd w:val="clear" w:color="auto" w:fill="FFFFFF" w:themeFill="background1"/>
            <w:vAlign w:val="center"/>
          </w:tcPr>
          <w:p w:rsidR="00BE1288" w:rsidRPr="000F6B74" w:rsidRDefault="00BE1288" w:rsidP="00BE1288">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shd w:val="clear" w:color="auto" w:fill="FFFFFF" w:themeFill="background1"/>
            <w:vAlign w:val="center"/>
          </w:tcPr>
          <w:p w:rsidR="00BE1288" w:rsidRPr="000F6B74" w:rsidRDefault="00BE1288" w:rsidP="00BE1288">
            <w:pPr>
              <w:jc w:val="center"/>
              <w:rPr>
                <w:color w:val="000000"/>
              </w:rPr>
            </w:pPr>
            <w:r w:rsidRPr="000F6B74">
              <w:rPr>
                <w:color w:val="000000"/>
                <w:sz w:val="22"/>
                <w:szCs w:val="22"/>
              </w:rPr>
              <w:t>6**</w:t>
            </w:r>
          </w:p>
        </w:tc>
      </w:tr>
      <w:tr w:rsidR="00BE1288" w:rsidRPr="000F6B74" w:rsidTr="00463F07">
        <w:trPr>
          <w:trHeight w:val="283"/>
        </w:trPr>
        <w:tc>
          <w:tcPr>
            <w:tcW w:w="573" w:type="dxa"/>
            <w:shd w:val="clear" w:color="auto" w:fill="FFFFFF" w:themeFill="background1"/>
            <w:vAlign w:val="center"/>
          </w:tcPr>
          <w:p w:rsidR="00BE1288" w:rsidRDefault="00BE1288" w:rsidP="00BE1288">
            <w:pPr>
              <w:jc w:val="center"/>
              <w:rPr>
                <w:b/>
                <w:color w:val="000000"/>
              </w:rPr>
            </w:pPr>
            <w:r>
              <w:rPr>
                <w:b/>
                <w:color w:val="000000"/>
                <w:sz w:val="22"/>
                <w:szCs w:val="22"/>
              </w:rPr>
              <w:t>3.</w:t>
            </w:r>
          </w:p>
        </w:tc>
        <w:tc>
          <w:tcPr>
            <w:tcW w:w="8783" w:type="dxa"/>
            <w:gridSpan w:val="3"/>
            <w:shd w:val="clear" w:color="auto" w:fill="FFFFFF" w:themeFill="background1"/>
            <w:vAlign w:val="center"/>
          </w:tcPr>
          <w:p w:rsidR="00BE1288" w:rsidRPr="00FF74DC" w:rsidRDefault="00BE1288" w:rsidP="00BE1288">
            <w:pPr>
              <w:rPr>
                <w:b/>
                <w:color w:val="000000"/>
              </w:rPr>
            </w:pPr>
            <w:r w:rsidRPr="00FF74DC">
              <w:rPr>
                <w:b/>
                <w:color w:val="000000"/>
                <w:sz w:val="22"/>
                <w:szCs w:val="22"/>
              </w:rPr>
              <w:t xml:space="preserve">Газопровод высокого давления </w:t>
            </w:r>
          </w:p>
        </w:tc>
      </w:tr>
      <w:tr w:rsidR="00BE1288" w:rsidRPr="000F6B74" w:rsidTr="00463F07">
        <w:trPr>
          <w:trHeight w:val="283"/>
        </w:trPr>
        <w:tc>
          <w:tcPr>
            <w:tcW w:w="573" w:type="dxa"/>
            <w:shd w:val="clear" w:color="auto" w:fill="FFFFFF" w:themeFill="background1"/>
            <w:vAlign w:val="center"/>
          </w:tcPr>
          <w:p w:rsidR="00BE1288" w:rsidRDefault="00BE1288" w:rsidP="00BE1288">
            <w:pPr>
              <w:jc w:val="center"/>
              <w:rPr>
                <w:b/>
                <w:color w:val="000000"/>
              </w:rPr>
            </w:pPr>
            <w:r>
              <w:rPr>
                <w:b/>
                <w:color w:val="000000"/>
                <w:sz w:val="22"/>
                <w:szCs w:val="22"/>
              </w:rPr>
              <w:t>3.1</w:t>
            </w:r>
          </w:p>
        </w:tc>
        <w:tc>
          <w:tcPr>
            <w:tcW w:w="4814" w:type="dxa"/>
            <w:shd w:val="clear" w:color="auto" w:fill="FFFFFF" w:themeFill="background1"/>
            <w:vAlign w:val="center"/>
          </w:tcPr>
          <w:p w:rsidR="00BE1288" w:rsidRDefault="00BE1288" w:rsidP="00BE1288">
            <w:pPr>
              <w:rPr>
                <w:color w:val="000000"/>
              </w:rPr>
            </w:pPr>
            <w:r>
              <w:rPr>
                <w:color w:val="000000"/>
                <w:sz w:val="22"/>
                <w:szCs w:val="22"/>
              </w:rPr>
              <w:t>1 категории</w:t>
            </w:r>
          </w:p>
        </w:tc>
        <w:tc>
          <w:tcPr>
            <w:tcW w:w="2126" w:type="dxa"/>
            <w:shd w:val="clear" w:color="auto" w:fill="FFFFFF" w:themeFill="background1"/>
            <w:vAlign w:val="center"/>
          </w:tcPr>
          <w:p w:rsidR="00BE1288" w:rsidRPr="000F6B74" w:rsidRDefault="00BE1288" w:rsidP="00BE1288">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shd w:val="clear" w:color="auto" w:fill="FFFFFF" w:themeFill="background1"/>
            <w:vAlign w:val="center"/>
          </w:tcPr>
          <w:p w:rsidR="00BE1288" w:rsidRPr="000F6B74" w:rsidRDefault="00BE1288" w:rsidP="00BE1288">
            <w:pPr>
              <w:jc w:val="center"/>
              <w:rPr>
                <w:color w:val="000000"/>
              </w:rPr>
            </w:pPr>
            <w:r>
              <w:rPr>
                <w:color w:val="000000"/>
                <w:sz w:val="22"/>
                <w:szCs w:val="22"/>
              </w:rPr>
              <w:t>20</w:t>
            </w:r>
          </w:p>
        </w:tc>
      </w:tr>
      <w:tr w:rsidR="00BE1288" w:rsidRPr="000F6B74" w:rsidTr="00463F07">
        <w:trPr>
          <w:trHeight w:val="283"/>
        </w:trPr>
        <w:tc>
          <w:tcPr>
            <w:tcW w:w="573" w:type="dxa"/>
            <w:shd w:val="clear" w:color="auto" w:fill="FFFFFF" w:themeFill="background1"/>
            <w:vAlign w:val="center"/>
          </w:tcPr>
          <w:p w:rsidR="00BE1288" w:rsidRDefault="00BE1288" w:rsidP="00BE1288">
            <w:pPr>
              <w:jc w:val="center"/>
              <w:rPr>
                <w:b/>
                <w:color w:val="000000"/>
              </w:rPr>
            </w:pPr>
            <w:r>
              <w:rPr>
                <w:b/>
                <w:color w:val="000000"/>
                <w:sz w:val="22"/>
                <w:szCs w:val="22"/>
              </w:rPr>
              <w:t>3.2</w:t>
            </w:r>
          </w:p>
        </w:tc>
        <w:tc>
          <w:tcPr>
            <w:tcW w:w="4814" w:type="dxa"/>
            <w:shd w:val="clear" w:color="auto" w:fill="FFFFFF" w:themeFill="background1"/>
            <w:vAlign w:val="center"/>
          </w:tcPr>
          <w:p w:rsidR="00BE1288" w:rsidRDefault="00BE1288" w:rsidP="00BE1288">
            <w:pPr>
              <w:rPr>
                <w:color w:val="000000"/>
              </w:rPr>
            </w:pPr>
            <w:r>
              <w:rPr>
                <w:color w:val="000000"/>
                <w:sz w:val="22"/>
                <w:szCs w:val="22"/>
              </w:rPr>
              <w:t>2 категории</w:t>
            </w:r>
          </w:p>
        </w:tc>
        <w:tc>
          <w:tcPr>
            <w:tcW w:w="2126" w:type="dxa"/>
            <w:shd w:val="clear" w:color="auto" w:fill="FFFFFF" w:themeFill="background1"/>
            <w:vAlign w:val="center"/>
          </w:tcPr>
          <w:p w:rsidR="00BE1288" w:rsidRPr="000F6B74" w:rsidRDefault="00BE1288" w:rsidP="00BE1288">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shd w:val="clear" w:color="auto" w:fill="FFFFFF" w:themeFill="background1"/>
            <w:vAlign w:val="center"/>
          </w:tcPr>
          <w:p w:rsidR="00BE1288" w:rsidRPr="000F6B74" w:rsidRDefault="00BE1288" w:rsidP="00BE1288">
            <w:pPr>
              <w:jc w:val="center"/>
              <w:rPr>
                <w:color w:val="000000"/>
              </w:rPr>
            </w:pPr>
            <w:r>
              <w:rPr>
                <w:color w:val="000000"/>
                <w:sz w:val="22"/>
                <w:szCs w:val="22"/>
              </w:rPr>
              <w:t>14</w:t>
            </w:r>
          </w:p>
        </w:tc>
      </w:tr>
    </w:tbl>
    <w:p w:rsidR="00BE1288" w:rsidRPr="00463F07" w:rsidRDefault="00BE1288" w:rsidP="00BE1288">
      <w:pPr>
        <w:autoSpaceDE w:val="0"/>
        <w:spacing w:line="276" w:lineRule="auto"/>
        <w:ind w:firstLine="851"/>
        <w:jc w:val="both"/>
        <w:rPr>
          <w:rFonts w:eastAsia="TimesNewRomanPSMT"/>
          <w:sz w:val="6"/>
          <w:szCs w:val="6"/>
        </w:rPr>
      </w:pPr>
    </w:p>
    <w:p w:rsidR="00BE1288" w:rsidRPr="000F6B74" w:rsidRDefault="00BE1288" w:rsidP="00BE1288">
      <w:pPr>
        <w:autoSpaceDE w:val="0"/>
        <w:spacing w:line="276" w:lineRule="auto"/>
        <w:ind w:firstLine="851"/>
        <w:jc w:val="both"/>
        <w:rPr>
          <w:rFonts w:eastAsia="TimesNewRomanPSMT"/>
        </w:rPr>
      </w:pPr>
      <w:r w:rsidRPr="000F6B74">
        <w:rPr>
          <w:rFonts w:eastAsia="TimesNewRomanPSMT"/>
        </w:rPr>
        <w:t>Примечания:</w:t>
      </w:r>
    </w:p>
    <w:p w:rsidR="00BE1288" w:rsidRPr="000F6B74" w:rsidRDefault="00BE1288" w:rsidP="00BE1288">
      <w:pPr>
        <w:autoSpaceDE w:val="0"/>
        <w:ind w:firstLine="851"/>
        <w:jc w:val="both"/>
        <w:rPr>
          <w:rFonts w:eastAsia="TimesNewRomanPSMT"/>
          <w:iCs/>
        </w:rPr>
      </w:pPr>
      <w:r w:rsidRPr="000F6B74">
        <w:rPr>
          <w:rFonts w:eastAsia="TimesNewRomanPSMT"/>
        </w:rPr>
        <w:t xml:space="preserve">1. </w:t>
      </w:r>
      <w:r w:rsidRPr="000F6B74">
        <w:rPr>
          <w:rFonts w:eastAsia="TimesNewRomanPSMT"/>
          <w:iC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w:t>
      </w:r>
      <w:r>
        <w:rPr>
          <w:rFonts w:eastAsia="TimesNewRomanPSMT"/>
          <w:iCs/>
        </w:rPr>
        <w:t>азопров</w:t>
      </w:r>
      <w:r>
        <w:rPr>
          <w:rFonts w:eastAsia="TimesNewRomanPSMT"/>
          <w:iCs/>
        </w:rPr>
        <w:t>о</w:t>
      </w:r>
      <w:r>
        <w:rPr>
          <w:rFonts w:eastAsia="TimesNewRomanPSMT"/>
          <w:iCs/>
        </w:rPr>
        <w:t>дов - для многониточных;</w:t>
      </w:r>
    </w:p>
    <w:p w:rsidR="00BE1288" w:rsidRDefault="00BE1288" w:rsidP="00BE1288">
      <w:pPr>
        <w:autoSpaceDE w:val="0"/>
        <w:ind w:firstLine="851"/>
        <w:jc w:val="both"/>
        <w:rPr>
          <w:rFonts w:eastAsia="TimesNewRomanPSMT"/>
          <w:iCs/>
        </w:rPr>
      </w:pPr>
      <w:r w:rsidRPr="000F6B74">
        <w:rPr>
          <w:rFonts w:eastAsia="TimesNewRomanPSMT"/>
          <w:iCs/>
        </w:rPr>
        <w:t>2.Нормативные расстояния устанавливаются с учетом значимости объектов, усл</w:t>
      </w:r>
      <w:r w:rsidRPr="000F6B74">
        <w:rPr>
          <w:rFonts w:eastAsia="TimesNewRomanPSMT"/>
          <w:iCs/>
        </w:rPr>
        <w:t>о</w:t>
      </w:r>
      <w:r w:rsidRPr="000F6B74">
        <w:rPr>
          <w:rFonts w:eastAsia="TimesNewRomanPSMT"/>
          <w:iCs/>
        </w:rPr>
        <w:t xml:space="preserve">вий прокладки газопровода, давления газа и других факторов, </w:t>
      </w:r>
      <w:r>
        <w:rPr>
          <w:rFonts w:eastAsia="TimesNewRomanPSMT"/>
          <w:iCs/>
        </w:rPr>
        <w:t>но не менее указанных в таблице;</w:t>
      </w:r>
    </w:p>
    <w:p w:rsidR="00BE1288" w:rsidRPr="00664669" w:rsidRDefault="00BE1288" w:rsidP="00BE1288">
      <w:pPr>
        <w:autoSpaceDE w:val="0"/>
        <w:ind w:firstLine="851"/>
        <w:jc w:val="both"/>
        <w:rPr>
          <w:rFonts w:eastAsia="TimesNewRomanPSMT"/>
          <w:iCs/>
        </w:rPr>
      </w:pPr>
      <w:r>
        <w:rPr>
          <w:rFonts w:eastAsia="TimesNewRomanPSMT"/>
          <w:iCs/>
        </w:rPr>
        <w:t>3.Если указанное выше давление присутствует в магистральном трубопроводе, то размер охранной зоны увеличится до 50 метров в случае перекачки природного газа и 100 метров в случае перекачки сжиженного газа</w:t>
      </w:r>
    </w:p>
    <w:p w:rsidR="00BE1288" w:rsidRPr="000F6B74" w:rsidRDefault="00BE1288" w:rsidP="00BE1288">
      <w:pPr>
        <w:autoSpaceDE w:val="0"/>
        <w:ind w:firstLine="851"/>
        <w:jc w:val="both"/>
        <w:rPr>
          <w:rFonts w:eastAsia="TimesNewRomanPSMT"/>
        </w:rPr>
      </w:pPr>
      <w:r w:rsidRPr="000F6B74">
        <w:rPr>
          <w:rFonts w:eastAsia="TimesNewRomanPSMT"/>
        </w:rPr>
        <w:t xml:space="preserve">3. * </w:t>
      </w:r>
      <w:r w:rsidRPr="000F6B74">
        <w:rPr>
          <w:rFonts w:eastAsia="TimesNewRomanPSMT"/>
          <w:bCs/>
        </w:rPr>
        <w:t>3 метра</w:t>
      </w:r>
      <w:r w:rsidRPr="000F6B74">
        <w:rPr>
          <w:rFonts w:eastAsia="TimesNewRomanPSMT"/>
        </w:rPr>
        <w:t> от газопровода со стороны провода и </w:t>
      </w:r>
      <w:r w:rsidRPr="000F6B74">
        <w:rPr>
          <w:rFonts w:eastAsia="TimesNewRomanPSMT"/>
          <w:bCs/>
        </w:rPr>
        <w:t>2 метра</w:t>
      </w:r>
      <w:r>
        <w:rPr>
          <w:rFonts w:eastAsia="TimesNewRomanPSMT"/>
        </w:rPr>
        <w:t> - с противоположной;</w:t>
      </w:r>
    </w:p>
    <w:p w:rsidR="00BE1288" w:rsidRDefault="00BE1288" w:rsidP="00BE1288">
      <w:pPr>
        <w:autoSpaceDE w:val="0"/>
        <w:ind w:firstLine="851"/>
        <w:jc w:val="both"/>
        <w:rPr>
          <w:rFonts w:eastAsia="TimesNewRomanPSMT"/>
        </w:rPr>
      </w:pPr>
      <w:r w:rsidRPr="000F6B74">
        <w:rPr>
          <w:rFonts w:eastAsia="TimesNewRomanPSMT"/>
        </w:rPr>
        <w:t>4. ** Для </w:t>
      </w:r>
      <w:r w:rsidRPr="000F6B74">
        <w:rPr>
          <w:rFonts w:eastAsia="TimesNewRomanPSMT"/>
          <w:iCs/>
        </w:rPr>
        <w:t>надземных участков газопроводов</w:t>
      </w:r>
      <w:r w:rsidRPr="000F6B74">
        <w:rPr>
          <w:rFonts w:eastAsia="TimesNewRomanPSMT"/>
        </w:rPr>
        <w:t> расстояние от деревьев до трубопр</w:t>
      </w:r>
      <w:r w:rsidRPr="000F6B74">
        <w:rPr>
          <w:rFonts w:eastAsia="TimesNewRomanPSMT"/>
        </w:rPr>
        <w:t>о</w:t>
      </w:r>
      <w:r w:rsidRPr="000F6B74">
        <w:rPr>
          <w:rFonts w:eastAsia="TimesNewRomanPSMT"/>
        </w:rPr>
        <w:t>вода должно быть не менее высоты деревьев.</w:t>
      </w:r>
    </w:p>
    <w:p w:rsidR="00BE1288" w:rsidRPr="00664669" w:rsidRDefault="00BE1288" w:rsidP="00BE1288">
      <w:pPr>
        <w:autoSpaceDE w:val="0"/>
        <w:ind w:firstLine="851"/>
        <w:jc w:val="both"/>
        <w:rPr>
          <w:rFonts w:eastAsia="TimesNewRomanPSMT"/>
          <w:sz w:val="20"/>
        </w:rPr>
      </w:pPr>
    </w:p>
    <w:p w:rsidR="005736C8" w:rsidRPr="000F6B74" w:rsidRDefault="005736C8" w:rsidP="005736C8">
      <w:pPr>
        <w:autoSpaceDE w:val="0"/>
        <w:spacing w:line="276" w:lineRule="auto"/>
        <w:ind w:firstLine="851"/>
        <w:jc w:val="right"/>
        <w:rPr>
          <w:rFonts w:eastAsia="TimesNewRomanPSMT"/>
        </w:rPr>
      </w:pPr>
      <w:r w:rsidRPr="000F6B74">
        <w:rPr>
          <w:rFonts w:eastAsia="TimesNewRomanPSMT"/>
        </w:rPr>
        <w:t>Таблица 1.2.</w:t>
      </w:r>
      <w:r>
        <w:rPr>
          <w:rFonts w:eastAsia="TimesNewRomanPSMT"/>
        </w:rPr>
        <w:t>4</w:t>
      </w:r>
      <w:r w:rsidRPr="000F6B74">
        <w:rPr>
          <w:rFonts w:eastAsia="TimesNewRomanPSMT"/>
        </w:rPr>
        <w:t>. Размеры земельных участков для объектов газоснабжения</w:t>
      </w:r>
    </w:p>
    <w:tbl>
      <w:tblPr>
        <w:tblW w:w="5000" w:type="pct"/>
        <w:jc w:val="center"/>
        <w:tblCellMar>
          <w:left w:w="40" w:type="dxa"/>
          <w:right w:w="40" w:type="dxa"/>
        </w:tblCellMar>
        <w:tblLook w:val="04A0"/>
      </w:tblPr>
      <w:tblGrid>
        <w:gridCol w:w="609"/>
        <w:gridCol w:w="4251"/>
        <w:gridCol w:w="4574"/>
      </w:tblGrid>
      <w:tr w:rsidR="005736C8" w:rsidRPr="000F6B74" w:rsidTr="002C071C">
        <w:trPr>
          <w:trHeight w:val="694"/>
          <w:jc w:val="center"/>
        </w:trPr>
        <w:tc>
          <w:tcPr>
            <w:tcW w:w="323" w:type="pct"/>
            <w:tcBorders>
              <w:top w:val="single" w:sz="12" w:space="0" w:color="404040" w:themeColor="text1" w:themeTint="BF"/>
              <w:left w:val="single" w:sz="12" w:space="0" w:color="404040" w:themeColor="text1" w:themeTint="BF"/>
              <w:bottom w:val="single" w:sz="12" w:space="0" w:color="404040" w:themeColor="text1" w:themeTint="BF"/>
              <w:right w:val="single" w:sz="6" w:space="0" w:color="7F7F7F"/>
            </w:tcBorders>
            <w:shd w:val="clear" w:color="auto" w:fill="auto"/>
            <w:vAlign w:val="center"/>
          </w:tcPr>
          <w:p w:rsidR="005736C8" w:rsidRPr="000F6B74" w:rsidRDefault="005736C8" w:rsidP="002C071C">
            <w:pPr>
              <w:jc w:val="center"/>
              <w:rPr>
                <w:b/>
                <w:color w:val="000000"/>
                <w:szCs w:val="16"/>
              </w:rPr>
            </w:pPr>
            <w:r w:rsidRPr="000F6B74">
              <w:rPr>
                <w:b/>
                <w:color w:val="000000"/>
                <w:sz w:val="22"/>
                <w:szCs w:val="16"/>
              </w:rPr>
              <w:t>№</w:t>
            </w:r>
          </w:p>
        </w:tc>
        <w:tc>
          <w:tcPr>
            <w:tcW w:w="2253" w:type="pct"/>
            <w:tcBorders>
              <w:top w:val="single" w:sz="12" w:space="0" w:color="404040" w:themeColor="text1" w:themeTint="BF"/>
              <w:left w:val="single" w:sz="6" w:space="0" w:color="7F7F7F"/>
              <w:bottom w:val="single" w:sz="12" w:space="0" w:color="404040" w:themeColor="text1" w:themeTint="BF"/>
              <w:right w:val="single" w:sz="6" w:space="0" w:color="7F7F7F"/>
            </w:tcBorders>
            <w:shd w:val="clear" w:color="auto" w:fill="auto"/>
            <w:vAlign w:val="center"/>
            <w:hideMark/>
          </w:tcPr>
          <w:p w:rsidR="005736C8" w:rsidRPr="000F6B74" w:rsidRDefault="005736C8" w:rsidP="002C071C">
            <w:pPr>
              <w:jc w:val="center"/>
              <w:rPr>
                <w:b/>
                <w:color w:val="000000"/>
              </w:rPr>
            </w:pPr>
            <w:r w:rsidRPr="000F6B74">
              <w:rPr>
                <w:b/>
                <w:color w:val="000000"/>
                <w:sz w:val="22"/>
                <w:szCs w:val="22"/>
              </w:rPr>
              <w:t xml:space="preserve">Тип </w:t>
            </w:r>
            <w:r w:rsidRPr="000F6B74">
              <w:rPr>
                <w:rFonts w:eastAsia="TimesNewRomanPSMT"/>
                <w:b/>
                <w:sz w:val="22"/>
                <w:szCs w:val="22"/>
              </w:rPr>
              <w:t>станций</w:t>
            </w:r>
          </w:p>
        </w:tc>
        <w:tc>
          <w:tcPr>
            <w:tcW w:w="2424" w:type="pct"/>
            <w:tcBorders>
              <w:top w:val="single" w:sz="12" w:space="0" w:color="404040" w:themeColor="text1" w:themeTint="BF"/>
              <w:left w:val="single" w:sz="6" w:space="0" w:color="7F7F7F"/>
              <w:bottom w:val="single" w:sz="12" w:space="0" w:color="404040" w:themeColor="text1" w:themeTint="BF"/>
              <w:right w:val="single" w:sz="12" w:space="0" w:color="404040" w:themeColor="text1" w:themeTint="BF"/>
            </w:tcBorders>
            <w:shd w:val="clear" w:color="auto" w:fill="auto"/>
            <w:vAlign w:val="center"/>
            <w:hideMark/>
          </w:tcPr>
          <w:p w:rsidR="005736C8" w:rsidRPr="000F6B74" w:rsidRDefault="005736C8" w:rsidP="002C071C">
            <w:pPr>
              <w:jc w:val="center"/>
              <w:rPr>
                <w:vertAlign w:val="superscript"/>
              </w:rPr>
            </w:pPr>
            <w:r w:rsidRPr="000F6B74">
              <w:rPr>
                <w:b/>
                <w:color w:val="000000"/>
                <w:sz w:val="22"/>
                <w:szCs w:val="22"/>
              </w:rPr>
              <w:t xml:space="preserve">Площадь земельных участков, </w:t>
            </w:r>
            <w:r>
              <w:rPr>
                <w:b/>
                <w:color w:val="000000"/>
                <w:sz w:val="22"/>
                <w:szCs w:val="22"/>
              </w:rPr>
              <w:t xml:space="preserve">не более </w:t>
            </w:r>
            <w:r w:rsidRPr="000F6B74">
              <w:rPr>
                <w:b/>
                <w:color w:val="000000"/>
                <w:sz w:val="22"/>
                <w:szCs w:val="22"/>
              </w:rPr>
              <w:t>га</w:t>
            </w:r>
          </w:p>
        </w:tc>
      </w:tr>
      <w:tr w:rsidR="005736C8" w:rsidRPr="000F6B74" w:rsidTr="002C071C">
        <w:trPr>
          <w:trHeight w:val="454"/>
          <w:jc w:val="center"/>
        </w:trPr>
        <w:tc>
          <w:tcPr>
            <w:tcW w:w="323" w:type="pct"/>
            <w:tcBorders>
              <w:top w:val="single" w:sz="12" w:space="0" w:color="404040" w:themeColor="text1" w:themeTint="BF"/>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jc w:val="center"/>
            </w:pPr>
            <w:r w:rsidRPr="000F6B74">
              <w:rPr>
                <w:b/>
                <w:color w:val="000000"/>
                <w:sz w:val="22"/>
                <w:szCs w:val="22"/>
              </w:rPr>
              <w:t>1.</w:t>
            </w:r>
          </w:p>
        </w:tc>
        <w:tc>
          <w:tcPr>
            <w:tcW w:w="2253" w:type="pct"/>
            <w:tcBorders>
              <w:top w:val="single" w:sz="12" w:space="0" w:color="404040" w:themeColor="text1" w:themeTint="BF"/>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rsidR="005736C8" w:rsidRPr="000F6B74" w:rsidRDefault="005736C8" w:rsidP="002C071C">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Газонаполнительные станции (ГНС), </w:t>
            </w:r>
          </w:p>
          <w:p w:rsidR="005736C8" w:rsidRPr="000F6B74" w:rsidRDefault="005736C8" w:rsidP="002C071C">
            <w:pPr>
              <w:widowControl w:val="0"/>
              <w:shd w:val="clear" w:color="auto" w:fill="FFFFFF"/>
              <w:autoSpaceDE w:val="0"/>
              <w:autoSpaceDN w:val="0"/>
              <w:adjustRightInd w:val="0"/>
              <w:rPr>
                <w:color w:val="000000"/>
              </w:rPr>
            </w:pPr>
            <w:r w:rsidRPr="000F6B74">
              <w:rPr>
                <w:rFonts w:eastAsia="TimesNewRomanPSMT"/>
                <w:sz w:val="22"/>
                <w:szCs w:val="22"/>
              </w:rPr>
              <w:t>производительностью 10 тыс. т/год</w:t>
            </w:r>
          </w:p>
        </w:tc>
        <w:tc>
          <w:tcPr>
            <w:tcW w:w="2424" w:type="pct"/>
            <w:tcBorders>
              <w:top w:val="single" w:sz="12" w:space="0" w:color="404040" w:themeColor="text1" w:themeTint="BF"/>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rsidR="005736C8" w:rsidRPr="000F6B74" w:rsidRDefault="005736C8" w:rsidP="002C071C">
            <w:pPr>
              <w:widowControl w:val="0"/>
              <w:shd w:val="clear" w:color="auto" w:fill="FFFFFF"/>
              <w:autoSpaceDE w:val="0"/>
              <w:autoSpaceDN w:val="0"/>
              <w:adjustRightInd w:val="0"/>
              <w:jc w:val="center"/>
              <w:rPr>
                <w:color w:val="000000"/>
                <w:vertAlign w:val="superscript"/>
              </w:rPr>
            </w:pPr>
            <w:r w:rsidRPr="000F6B74">
              <w:rPr>
                <w:color w:val="000000"/>
                <w:sz w:val="22"/>
                <w:szCs w:val="22"/>
              </w:rPr>
              <w:t>6</w:t>
            </w:r>
          </w:p>
        </w:tc>
      </w:tr>
      <w:tr w:rsidR="005736C8" w:rsidRPr="000F6B74" w:rsidTr="002C071C">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jc w:val="center"/>
              <w:rPr>
                <w:b/>
                <w:color w:val="000000"/>
              </w:rPr>
            </w:pPr>
            <w:r w:rsidRPr="000F6B74">
              <w:rPr>
                <w:b/>
                <w:color w:val="000000"/>
                <w:sz w:val="22"/>
                <w:szCs w:val="22"/>
              </w:rPr>
              <w:t>1.1</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Газонаполнительные станции (ГНС), </w:t>
            </w:r>
          </w:p>
          <w:p w:rsidR="005736C8" w:rsidRPr="000F6B74" w:rsidRDefault="005736C8" w:rsidP="002C071C">
            <w:pPr>
              <w:widowControl w:val="0"/>
              <w:shd w:val="clear" w:color="auto" w:fill="FFFFFF"/>
              <w:autoSpaceDE w:val="0"/>
              <w:autoSpaceDN w:val="0"/>
              <w:adjustRightInd w:val="0"/>
              <w:rPr>
                <w:rFonts w:eastAsia="TimesNewRomanPSMT"/>
              </w:rPr>
            </w:pPr>
            <w:r w:rsidRPr="000F6B74">
              <w:rPr>
                <w:rFonts w:eastAsia="TimesNewRomanPSMT"/>
                <w:sz w:val="22"/>
                <w:szCs w:val="22"/>
              </w:rPr>
              <w:t>производительностью 20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5736C8" w:rsidRPr="000F6B74" w:rsidRDefault="005736C8" w:rsidP="002C071C">
            <w:pPr>
              <w:widowControl w:val="0"/>
              <w:shd w:val="clear" w:color="auto" w:fill="FFFFFF"/>
              <w:autoSpaceDE w:val="0"/>
              <w:autoSpaceDN w:val="0"/>
              <w:adjustRightInd w:val="0"/>
              <w:jc w:val="center"/>
              <w:rPr>
                <w:color w:val="000000"/>
              </w:rPr>
            </w:pPr>
            <w:r w:rsidRPr="000F6B74">
              <w:rPr>
                <w:color w:val="000000"/>
                <w:sz w:val="22"/>
                <w:szCs w:val="22"/>
              </w:rPr>
              <w:t>7</w:t>
            </w:r>
          </w:p>
        </w:tc>
      </w:tr>
      <w:tr w:rsidR="005736C8" w:rsidRPr="000F6B74" w:rsidTr="002C071C">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jc w:val="center"/>
              <w:rPr>
                <w:b/>
                <w:color w:val="000000"/>
              </w:rPr>
            </w:pPr>
            <w:r w:rsidRPr="000F6B74">
              <w:rPr>
                <w:b/>
                <w:color w:val="000000"/>
                <w:sz w:val="22"/>
                <w:szCs w:val="22"/>
              </w:rPr>
              <w:t>1.2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Газонаполнительных станций (ГНС), </w:t>
            </w:r>
          </w:p>
          <w:p w:rsidR="005736C8" w:rsidRPr="000F6B74" w:rsidRDefault="005736C8" w:rsidP="002C071C">
            <w:pPr>
              <w:widowControl w:val="0"/>
              <w:shd w:val="clear" w:color="auto" w:fill="FFFFFF"/>
              <w:autoSpaceDE w:val="0"/>
              <w:autoSpaceDN w:val="0"/>
              <w:adjustRightInd w:val="0"/>
              <w:rPr>
                <w:rFonts w:eastAsia="TimesNewRomanPSMT"/>
              </w:rPr>
            </w:pPr>
            <w:r w:rsidRPr="000F6B74">
              <w:rPr>
                <w:rFonts w:eastAsia="TimesNewRomanPSMT"/>
                <w:sz w:val="22"/>
                <w:szCs w:val="22"/>
              </w:rPr>
              <w:t>производительностью 40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5736C8" w:rsidRPr="000F6B74" w:rsidRDefault="005736C8" w:rsidP="002C071C">
            <w:pPr>
              <w:widowControl w:val="0"/>
              <w:shd w:val="clear" w:color="auto" w:fill="FFFFFF"/>
              <w:autoSpaceDE w:val="0"/>
              <w:autoSpaceDN w:val="0"/>
              <w:adjustRightInd w:val="0"/>
              <w:jc w:val="center"/>
              <w:rPr>
                <w:color w:val="000000"/>
              </w:rPr>
            </w:pPr>
            <w:r w:rsidRPr="000F6B74">
              <w:rPr>
                <w:color w:val="000000"/>
                <w:sz w:val="22"/>
                <w:szCs w:val="22"/>
              </w:rPr>
              <w:t>8</w:t>
            </w:r>
          </w:p>
        </w:tc>
      </w:tr>
      <w:tr w:rsidR="005736C8" w:rsidRPr="000F6B74" w:rsidTr="002C071C">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jc w:val="center"/>
            </w:pPr>
            <w:r w:rsidRPr="000F6B74">
              <w:rPr>
                <w:b/>
                <w:color w:val="000000"/>
                <w:sz w:val="22"/>
                <w:szCs w:val="22"/>
              </w:rPr>
              <w:t>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rsidR="005736C8" w:rsidRPr="000F6B74" w:rsidRDefault="005736C8" w:rsidP="002C071C">
            <w:pPr>
              <w:widowControl w:val="0"/>
              <w:shd w:val="clear" w:color="auto" w:fill="FFFFFF"/>
              <w:autoSpaceDE w:val="0"/>
              <w:autoSpaceDN w:val="0"/>
              <w:adjustRightInd w:val="0"/>
              <w:rPr>
                <w:color w:val="000000"/>
              </w:rPr>
            </w:pPr>
            <w:r w:rsidRPr="000F6B74">
              <w:rPr>
                <w:rFonts w:eastAsia="TimesNewRomanPSMT"/>
                <w:sz w:val="22"/>
                <w:szCs w:val="22"/>
              </w:rPr>
              <w:t>Газонаполнительные пункты (ГНП)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rsidR="005736C8" w:rsidRPr="000F6B74" w:rsidRDefault="005736C8" w:rsidP="002C071C">
            <w:pPr>
              <w:widowControl w:val="0"/>
              <w:shd w:val="clear" w:color="auto" w:fill="FFFFFF"/>
              <w:autoSpaceDE w:val="0"/>
              <w:autoSpaceDN w:val="0"/>
              <w:adjustRightInd w:val="0"/>
              <w:jc w:val="center"/>
              <w:rPr>
                <w:color w:val="000000"/>
                <w:vertAlign w:val="superscript"/>
              </w:rPr>
            </w:pPr>
            <w:r w:rsidRPr="000F6B74">
              <w:rPr>
                <w:color w:val="000000"/>
                <w:sz w:val="22"/>
                <w:szCs w:val="22"/>
              </w:rPr>
              <w:t>0,6</w:t>
            </w:r>
          </w:p>
        </w:tc>
      </w:tr>
      <w:tr w:rsidR="005736C8" w:rsidRPr="000F6B74" w:rsidTr="002C071C">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jc w:val="center"/>
              <w:rPr>
                <w:b/>
                <w:color w:val="000000"/>
              </w:rPr>
            </w:pPr>
            <w:r w:rsidRPr="000F6B74">
              <w:rPr>
                <w:b/>
                <w:color w:val="000000"/>
                <w:sz w:val="22"/>
                <w:szCs w:val="22"/>
              </w:rPr>
              <w:t>3.</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widowControl w:val="0"/>
              <w:shd w:val="clear" w:color="auto" w:fill="FFFFFF"/>
              <w:autoSpaceDE w:val="0"/>
              <w:autoSpaceDN w:val="0"/>
              <w:adjustRightInd w:val="0"/>
              <w:rPr>
                <w:rFonts w:eastAsia="TimesNewRomanPSMT"/>
              </w:rPr>
            </w:pPr>
            <w:r w:rsidRPr="000F6B74">
              <w:rPr>
                <w:rFonts w:eastAsia="TimesNewRomanPSMT"/>
                <w:sz w:val="22"/>
                <w:szCs w:val="22"/>
              </w:rPr>
              <w:t>Промежуточные склады баллонов (ПСБ)</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5736C8" w:rsidRPr="000F6B74" w:rsidRDefault="005736C8" w:rsidP="002C071C">
            <w:pPr>
              <w:widowControl w:val="0"/>
              <w:shd w:val="clear" w:color="auto" w:fill="FFFFFF"/>
              <w:autoSpaceDE w:val="0"/>
              <w:autoSpaceDN w:val="0"/>
              <w:adjustRightInd w:val="0"/>
              <w:jc w:val="center"/>
              <w:rPr>
                <w:color w:val="000000"/>
              </w:rPr>
            </w:pPr>
            <w:r w:rsidRPr="000F6B74">
              <w:rPr>
                <w:color w:val="000000"/>
                <w:sz w:val="22"/>
                <w:szCs w:val="22"/>
              </w:rPr>
              <w:t>0,6</w:t>
            </w:r>
          </w:p>
        </w:tc>
      </w:tr>
      <w:tr w:rsidR="005736C8" w:rsidRPr="000F6B74" w:rsidTr="002C071C">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jc w:val="center"/>
              <w:rPr>
                <w:b/>
                <w:color w:val="000000"/>
              </w:rPr>
            </w:pPr>
            <w:r w:rsidRPr="000F6B74">
              <w:rPr>
                <w:b/>
                <w:color w:val="000000"/>
                <w:sz w:val="22"/>
                <w:szCs w:val="22"/>
              </w:rPr>
              <w:t>4</w:t>
            </w:r>
            <w:r>
              <w:rPr>
                <w:b/>
                <w:color w:val="000000"/>
                <w:sz w:val="22"/>
                <w:szCs w:val="22"/>
              </w:rPr>
              <w:t>.</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5736C8" w:rsidRPr="000F6B74" w:rsidRDefault="005736C8" w:rsidP="002C071C">
            <w:pPr>
              <w:widowControl w:val="0"/>
              <w:shd w:val="clear" w:color="auto" w:fill="FFFFFF"/>
              <w:autoSpaceDE w:val="0"/>
              <w:autoSpaceDN w:val="0"/>
              <w:adjustRightInd w:val="0"/>
              <w:rPr>
                <w:rFonts w:eastAsia="TimesNewRomanPSMT"/>
              </w:rPr>
            </w:pPr>
            <w:r w:rsidRPr="000F6B74">
              <w:rPr>
                <w:rFonts w:eastAsia="TimesNewRomanPSMT"/>
                <w:sz w:val="22"/>
                <w:szCs w:val="22"/>
              </w:rPr>
              <w:t>Газораспределительные пункты (ГРП)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5736C8" w:rsidRPr="000F6B74" w:rsidRDefault="005736C8" w:rsidP="002C071C">
            <w:pPr>
              <w:widowControl w:val="0"/>
              <w:shd w:val="clear" w:color="auto" w:fill="FFFFFF"/>
              <w:autoSpaceDE w:val="0"/>
              <w:autoSpaceDN w:val="0"/>
              <w:adjustRightInd w:val="0"/>
              <w:jc w:val="center"/>
              <w:rPr>
                <w:color w:val="000000"/>
              </w:rPr>
            </w:pPr>
            <w:r w:rsidRPr="000F6B74">
              <w:rPr>
                <w:color w:val="000000"/>
                <w:sz w:val="22"/>
                <w:szCs w:val="22"/>
              </w:rPr>
              <w:t>0,01</w:t>
            </w:r>
          </w:p>
        </w:tc>
      </w:tr>
      <w:tr w:rsidR="005736C8" w:rsidRPr="000F6B74" w:rsidTr="002C071C">
        <w:trPr>
          <w:trHeight w:val="454"/>
          <w:jc w:val="center"/>
        </w:trPr>
        <w:tc>
          <w:tcPr>
            <w:tcW w:w="323" w:type="pct"/>
            <w:tcBorders>
              <w:top w:val="single" w:sz="6" w:space="0" w:color="595959" w:themeColor="text1" w:themeTint="A6"/>
              <w:left w:val="single" w:sz="12" w:space="0" w:color="404040" w:themeColor="text1" w:themeTint="BF"/>
              <w:bottom w:val="single" w:sz="12" w:space="0" w:color="404040" w:themeColor="text1" w:themeTint="BF"/>
              <w:right w:val="single" w:sz="6" w:space="0" w:color="595959" w:themeColor="text1" w:themeTint="A6"/>
            </w:tcBorders>
            <w:shd w:val="clear" w:color="auto" w:fill="FFFFFF"/>
            <w:vAlign w:val="center"/>
          </w:tcPr>
          <w:p w:rsidR="005736C8" w:rsidRPr="000F6B74" w:rsidRDefault="005736C8" w:rsidP="002C071C">
            <w:pPr>
              <w:jc w:val="center"/>
              <w:rPr>
                <w:b/>
                <w:color w:val="000000"/>
              </w:rPr>
            </w:pPr>
            <w:r>
              <w:rPr>
                <w:b/>
                <w:color w:val="000000"/>
                <w:sz w:val="22"/>
                <w:szCs w:val="22"/>
              </w:rPr>
              <w:t>5.</w:t>
            </w:r>
          </w:p>
        </w:tc>
        <w:tc>
          <w:tcPr>
            <w:tcW w:w="2253" w:type="pct"/>
            <w:tcBorders>
              <w:top w:val="single" w:sz="6" w:space="0" w:color="595959" w:themeColor="text1" w:themeTint="A6"/>
              <w:left w:val="single" w:sz="6" w:space="0" w:color="595959" w:themeColor="text1" w:themeTint="A6"/>
              <w:bottom w:val="single" w:sz="12" w:space="0" w:color="404040" w:themeColor="text1" w:themeTint="BF"/>
              <w:right w:val="single" w:sz="6" w:space="0" w:color="595959" w:themeColor="text1" w:themeTint="A6"/>
            </w:tcBorders>
            <w:shd w:val="clear" w:color="auto" w:fill="FFFFFF"/>
            <w:vAlign w:val="center"/>
          </w:tcPr>
          <w:p w:rsidR="005736C8" w:rsidRPr="000F6B74" w:rsidRDefault="005736C8" w:rsidP="002C071C">
            <w:pPr>
              <w:widowControl w:val="0"/>
              <w:shd w:val="clear" w:color="auto" w:fill="FFFFFF"/>
              <w:autoSpaceDE w:val="0"/>
              <w:autoSpaceDN w:val="0"/>
              <w:adjustRightInd w:val="0"/>
              <w:rPr>
                <w:rFonts w:eastAsia="TimesNewRomanPSMT"/>
              </w:rPr>
            </w:pPr>
            <w:r>
              <w:rPr>
                <w:rFonts w:eastAsia="TimesNewRomanPSMT"/>
                <w:sz w:val="22"/>
                <w:szCs w:val="22"/>
              </w:rPr>
              <w:t>Пункты редуцирования газа</w:t>
            </w:r>
          </w:p>
        </w:tc>
        <w:tc>
          <w:tcPr>
            <w:tcW w:w="2424" w:type="pct"/>
            <w:tcBorders>
              <w:top w:val="single" w:sz="6" w:space="0" w:color="595959" w:themeColor="text1" w:themeTint="A6"/>
              <w:left w:val="single" w:sz="6" w:space="0" w:color="595959" w:themeColor="text1" w:themeTint="A6"/>
              <w:bottom w:val="single" w:sz="12" w:space="0" w:color="404040" w:themeColor="text1" w:themeTint="BF"/>
              <w:right w:val="single" w:sz="12" w:space="0" w:color="404040" w:themeColor="text1" w:themeTint="BF"/>
            </w:tcBorders>
            <w:shd w:val="clear" w:color="auto" w:fill="FFFFFF"/>
            <w:vAlign w:val="center"/>
          </w:tcPr>
          <w:p w:rsidR="005736C8" w:rsidRPr="000F6B74" w:rsidRDefault="005736C8" w:rsidP="002C071C">
            <w:pPr>
              <w:widowControl w:val="0"/>
              <w:shd w:val="clear" w:color="auto" w:fill="FFFFFF"/>
              <w:autoSpaceDE w:val="0"/>
              <w:autoSpaceDN w:val="0"/>
              <w:adjustRightInd w:val="0"/>
              <w:jc w:val="center"/>
              <w:rPr>
                <w:color w:val="000000"/>
              </w:rPr>
            </w:pPr>
            <w:r>
              <w:rPr>
                <w:color w:val="000000"/>
                <w:sz w:val="22"/>
                <w:szCs w:val="22"/>
              </w:rPr>
              <w:t>0,0004*</w:t>
            </w:r>
          </w:p>
        </w:tc>
      </w:tr>
    </w:tbl>
    <w:p w:rsidR="005736C8" w:rsidRPr="0052685C" w:rsidRDefault="005736C8" w:rsidP="005736C8">
      <w:pPr>
        <w:ind w:firstLine="851"/>
        <w:jc w:val="both"/>
        <w:rPr>
          <w:sz w:val="20"/>
        </w:rPr>
      </w:pPr>
    </w:p>
    <w:p w:rsidR="00800926" w:rsidRDefault="005736C8" w:rsidP="005736C8">
      <w:pPr>
        <w:ind w:firstLine="851"/>
        <w:rPr>
          <w:rFonts w:ascii="Arial" w:hAnsi="Arial" w:cs="Arial"/>
          <w:color w:val="00466E"/>
          <w:spacing w:val="2"/>
          <w:sz w:val="21"/>
          <w:szCs w:val="21"/>
          <w:u w:val="single"/>
        </w:rPr>
      </w:pPr>
      <w:r w:rsidRPr="0052685C">
        <w:rPr>
          <w:szCs w:val="23"/>
        </w:rPr>
        <w:t>Примечание: * Минимальная площадь</w:t>
      </w:r>
      <w:r>
        <w:rPr>
          <w:szCs w:val="23"/>
        </w:rPr>
        <w:t>.</w:t>
      </w:r>
      <w:hyperlink r:id="rId10" w:anchor="top" w:history="1">
        <w:r w:rsidRPr="000F6B74">
          <w:rPr>
            <w:rFonts w:ascii="Arial" w:hAnsi="Arial" w:cs="Arial"/>
            <w:color w:val="00466E"/>
            <w:spacing w:val="2"/>
            <w:sz w:val="21"/>
            <w:szCs w:val="21"/>
            <w:u w:val="single"/>
          </w:rPr>
          <w:br/>
        </w:r>
      </w:hyperlink>
    </w:p>
    <w:p w:rsidR="005736C8" w:rsidRDefault="005736C8" w:rsidP="005736C8">
      <w:pPr>
        <w:ind w:firstLine="851"/>
        <w:rPr>
          <w:rFonts w:ascii="Arial" w:hAnsi="Arial" w:cs="Arial"/>
          <w:color w:val="00466E"/>
          <w:spacing w:val="2"/>
          <w:sz w:val="21"/>
          <w:szCs w:val="21"/>
          <w:u w:val="single"/>
        </w:rPr>
      </w:pPr>
    </w:p>
    <w:p w:rsidR="00062B50" w:rsidRDefault="00062B50" w:rsidP="00482D56">
      <w:pPr>
        <w:ind w:firstLine="851"/>
        <w:rPr>
          <w:rFonts w:ascii="Arial" w:hAnsi="Arial" w:cs="Arial"/>
          <w:color w:val="00466E"/>
          <w:spacing w:val="2"/>
          <w:sz w:val="21"/>
          <w:szCs w:val="21"/>
          <w:u w:val="single"/>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5C4BDA" w:rsidTr="00520713">
        <w:tc>
          <w:tcPr>
            <w:tcW w:w="576" w:type="dxa"/>
            <w:shd w:val="clear" w:color="auto" w:fill="DDD9C3" w:themeFill="background2" w:themeFillShade="E6"/>
          </w:tcPr>
          <w:p w:rsidR="005C4BDA" w:rsidRDefault="005C4BDA" w:rsidP="00A0664E">
            <w:pPr>
              <w:autoSpaceDE w:val="0"/>
              <w:jc w:val="both"/>
              <w:rPr>
                <w:rFonts w:eastAsia="TimesNewRomanPSMT"/>
                <w:b/>
              </w:rPr>
            </w:pPr>
            <w:r>
              <w:rPr>
                <w:b/>
              </w:rPr>
              <w:lastRenderedPageBreak/>
              <w:t>1.</w:t>
            </w:r>
            <w:r w:rsidR="00A0664E">
              <w:rPr>
                <w:b/>
              </w:rPr>
              <w:t>3</w:t>
            </w:r>
            <w:r>
              <w:rPr>
                <w:b/>
              </w:rPr>
              <w:t>.</w:t>
            </w:r>
          </w:p>
        </w:tc>
        <w:tc>
          <w:tcPr>
            <w:tcW w:w="8496" w:type="dxa"/>
          </w:tcPr>
          <w:p w:rsidR="005C4BDA" w:rsidRPr="009D6803" w:rsidRDefault="005C4BDA" w:rsidP="005C4BDA">
            <w:pPr>
              <w:autoSpaceDE w:val="0"/>
              <w:rPr>
                <w:b/>
              </w:rPr>
            </w:pPr>
            <w:r w:rsidRPr="009D6803">
              <w:rPr>
                <w:b/>
              </w:rPr>
              <w:t xml:space="preserve">Расчетные показатели объектов, относящихся к области </w:t>
            </w:r>
            <w:r>
              <w:rPr>
                <w:b/>
              </w:rPr>
              <w:t>теплоснабжения</w:t>
            </w:r>
          </w:p>
        </w:tc>
      </w:tr>
    </w:tbl>
    <w:p w:rsidR="00800926" w:rsidRDefault="00800926" w:rsidP="00800926">
      <w:pPr>
        <w:spacing w:line="276" w:lineRule="auto"/>
        <w:ind w:right="-1" w:firstLine="851"/>
        <w:jc w:val="both"/>
        <w:rPr>
          <w:rFonts w:eastAsia="TimesNewRomanPSMT"/>
          <w:sz w:val="20"/>
        </w:rPr>
      </w:pPr>
    </w:p>
    <w:p w:rsidR="00371CAA" w:rsidRPr="00693A20" w:rsidRDefault="00371CAA" w:rsidP="00371CAA">
      <w:pPr>
        <w:autoSpaceDE w:val="0"/>
        <w:spacing w:line="276" w:lineRule="auto"/>
        <w:ind w:firstLine="851"/>
        <w:jc w:val="both"/>
        <w:rPr>
          <w:rFonts w:eastAsia="TimesNewRomanPSMT"/>
        </w:rPr>
      </w:pPr>
      <w:r>
        <w:rPr>
          <w:rFonts w:eastAsia="TimesNewRomanPSMT"/>
        </w:rPr>
        <w:t>Расчёт показателя в области теплоснабжения не подлежит нормированию, в связи с тем, что теплоснабжение жилых домов и муниципальных учреждений индивидуальное (котельные и бойлеры).</w:t>
      </w:r>
    </w:p>
    <w:p w:rsidR="00371CAA" w:rsidRDefault="00371CAA" w:rsidP="00371CAA">
      <w:pPr>
        <w:spacing w:line="276" w:lineRule="auto"/>
        <w:ind w:right="-1" w:firstLine="851"/>
        <w:jc w:val="both"/>
        <w:rPr>
          <w:rFonts w:eastAsia="TimesNewRomanPSMT"/>
        </w:rPr>
      </w:pPr>
      <w:r w:rsidRPr="00710984">
        <w:rPr>
          <w:rFonts w:eastAsia="TimesNewRomanPSMT"/>
        </w:rPr>
        <w:t>Теплоснабжение</w:t>
      </w:r>
      <w:r>
        <w:rPr>
          <w:rFonts w:eastAsia="TimesNewRomanPSMT"/>
        </w:rPr>
        <w:t xml:space="preserve"> предусматривается</w:t>
      </w:r>
      <w:r w:rsidRPr="00710984">
        <w:rPr>
          <w:rFonts w:eastAsia="TimesNewRomanPSMT"/>
        </w:rPr>
        <w:t xml:space="preserve">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r>
        <w:rPr>
          <w:rFonts w:eastAsia="TimesNewRomanPSMT"/>
        </w:rPr>
        <w:t xml:space="preserve">Котельные </w:t>
      </w:r>
      <w:r w:rsidRPr="00757C27">
        <w:rPr>
          <w:rFonts w:eastAsia="TimesNewRomanPSMT"/>
        </w:rPr>
        <w:t>следует размещать на территории производственных зон.</w:t>
      </w:r>
      <w:r w:rsidRPr="00710984">
        <w:rPr>
          <w:rFonts w:eastAsia="TimesNewRomanPSMT"/>
        </w:rPr>
        <w:t xml:space="preserve"> Размеры земельных участков для отдельно стоящих отопительных котельных, располагаемых в жилых зонах, следует принимать по таблице 1.</w:t>
      </w:r>
      <w:r>
        <w:rPr>
          <w:rFonts w:eastAsia="TimesNewRomanPSMT"/>
        </w:rPr>
        <w:t>3.3</w:t>
      </w:r>
      <w:r w:rsidRPr="00710984">
        <w:rPr>
          <w:rFonts w:eastAsia="TimesNewRomanPSMT"/>
        </w:rPr>
        <w:t>.</w:t>
      </w:r>
    </w:p>
    <w:p w:rsidR="00371CAA" w:rsidRPr="00520713" w:rsidRDefault="00371CAA" w:rsidP="00371CAA">
      <w:pPr>
        <w:spacing w:line="276" w:lineRule="auto"/>
        <w:ind w:right="-1" w:firstLine="851"/>
        <w:jc w:val="both"/>
        <w:rPr>
          <w:rFonts w:eastAsia="TimesNewRomanPSMT"/>
          <w:sz w:val="6"/>
        </w:rPr>
      </w:pPr>
    </w:p>
    <w:p w:rsidR="00371CAA" w:rsidRDefault="00371CAA" w:rsidP="00371CAA">
      <w:pPr>
        <w:ind w:right="-1"/>
        <w:jc w:val="right"/>
        <w:rPr>
          <w:color w:val="000000"/>
          <w:szCs w:val="22"/>
        </w:rPr>
      </w:pPr>
      <w:r>
        <w:rPr>
          <w:color w:val="000000"/>
          <w:szCs w:val="22"/>
        </w:rPr>
        <w:t>Таблица 1.3.3. Размеры</w:t>
      </w:r>
      <w:r w:rsidRPr="00236B19">
        <w:rPr>
          <w:color w:val="000000"/>
          <w:szCs w:val="22"/>
        </w:rPr>
        <w:t xml:space="preserve"> земельных участков</w:t>
      </w:r>
      <w:r>
        <w:rPr>
          <w:color w:val="000000"/>
          <w:szCs w:val="22"/>
        </w:rPr>
        <w:t xml:space="preserve"> для котельных</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6" w:space="0" w:color="595959" w:themeColor="text1" w:themeTint="A6"/>
        </w:tblBorders>
        <w:tblCellMar>
          <w:left w:w="40" w:type="dxa"/>
          <w:right w:w="40" w:type="dxa"/>
        </w:tblCellMar>
        <w:tblLook w:val="04A0"/>
      </w:tblPr>
      <w:tblGrid>
        <w:gridCol w:w="626"/>
        <w:gridCol w:w="4238"/>
        <w:gridCol w:w="4570"/>
      </w:tblGrid>
      <w:tr w:rsidR="00371CAA" w:rsidRPr="00752112" w:rsidTr="002C071C">
        <w:trPr>
          <w:trHeight w:val="510"/>
          <w:jc w:val="center"/>
        </w:trPr>
        <w:tc>
          <w:tcPr>
            <w:tcW w:w="332" w:type="pct"/>
            <w:tcBorders>
              <w:top w:val="single" w:sz="12" w:space="0" w:color="595959" w:themeColor="text1" w:themeTint="A6"/>
              <w:bottom w:val="single" w:sz="12" w:space="0" w:color="595959" w:themeColor="text1" w:themeTint="A6"/>
            </w:tcBorders>
            <w:shd w:val="clear" w:color="auto" w:fill="auto"/>
            <w:vAlign w:val="center"/>
          </w:tcPr>
          <w:p w:rsidR="00371CAA" w:rsidRPr="00C3292C" w:rsidRDefault="00371CAA" w:rsidP="002C071C">
            <w:pPr>
              <w:jc w:val="center"/>
              <w:rPr>
                <w:b/>
                <w:color w:val="000000"/>
              </w:rPr>
            </w:pPr>
            <w:r w:rsidRPr="00C3292C">
              <w:rPr>
                <w:b/>
                <w:color w:val="000000"/>
                <w:sz w:val="22"/>
                <w:szCs w:val="22"/>
              </w:rPr>
              <w:t>№</w:t>
            </w:r>
          </w:p>
        </w:tc>
        <w:tc>
          <w:tcPr>
            <w:tcW w:w="2246" w:type="pct"/>
            <w:tcBorders>
              <w:top w:val="single" w:sz="12" w:space="0" w:color="595959" w:themeColor="text1" w:themeTint="A6"/>
              <w:bottom w:val="single" w:sz="12" w:space="0" w:color="595959" w:themeColor="text1" w:themeTint="A6"/>
            </w:tcBorders>
            <w:shd w:val="clear" w:color="auto" w:fill="auto"/>
            <w:vAlign w:val="center"/>
            <w:hideMark/>
          </w:tcPr>
          <w:p w:rsidR="00371CAA" w:rsidRPr="00C3292C" w:rsidRDefault="00371CAA" w:rsidP="002C071C">
            <w:pPr>
              <w:jc w:val="center"/>
              <w:rPr>
                <w:b/>
                <w:color w:val="000000"/>
              </w:rPr>
            </w:pPr>
            <w:r w:rsidRPr="00C3292C">
              <w:rPr>
                <w:b/>
                <w:color w:val="000000"/>
                <w:sz w:val="22"/>
                <w:szCs w:val="22"/>
              </w:rPr>
              <w:t>Тип котельных по</w:t>
            </w:r>
          </w:p>
          <w:p w:rsidR="00371CAA" w:rsidRPr="00C3292C" w:rsidRDefault="00371CAA" w:rsidP="002C071C">
            <w:pPr>
              <w:jc w:val="center"/>
              <w:rPr>
                <w:b/>
                <w:color w:val="000000"/>
              </w:rPr>
            </w:pPr>
            <w:r w:rsidRPr="00C3292C">
              <w:rPr>
                <w:b/>
                <w:color w:val="000000"/>
                <w:sz w:val="22"/>
                <w:szCs w:val="22"/>
              </w:rPr>
              <w:t>тепло производительности, МВт</w:t>
            </w:r>
          </w:p>
        </w:tc>
        <w:tc>
          <w:tcPr>
            <w:tcW w:w="2422" w:type="pct"/>
            <w:tcBorders>
              <w:top w:val="single" w:sz="12" w:space="0" w:color="595959" w:themeColor="text1" w:themeTint="A6"/>
              <w:bottom w:val="single" w:sz="12" w:space="0" w:color="595959" w:themeColor="text1" w:themeTint="A6"/>
            </w:tcBorders>
            <w:shd w:val="clear" w:color="auto" w:fill="auto"/>
            <w:vAlign w:val="center"/>
            <w:hideMark/>
          </w:tcPr>
          <w:p w:rsidR="00371CAA" w:rsidRPr="00AE6319" w:rsidRDefault="00371CAA" w:rsidP="002C071C">
            <w:pPr>
              <w:jc w:val="center"/>
              <w:rPr>
                <w:b/>
                <w:color w:val="000000"/>
              </w:rPr>
            </w:pPr>
            <w:r w:rsidRPr="00C3292C">
              <w:rPr>
                <w:b/>
                <w:color w:val="000000"/>
                <w:sz w:val="22"/>
                <w:szCs w:val="22"/>
              </w:rPr>
              <w:t>Площадь земельных участков,</w:t>
            </w:r>
            <w:r>
              <w:rPr>
                <w:b/>
                <w:color w:val="000000"/>
                <w:sz w:val="22"/>
                <w:szCs w:val="22"/>
              </w:rPr>
              <w:t xml:space="preserve"> не более, га</w:t>
            </w:r>
          </w:p>
        </w:tc>
      </w:tr>
      <w:tr w:rsidR="00371CAA" w:rsidRPr="00752112" w:rsidTr="002C071C">
        <w:trPr>
          <w:trHeight w:val="510"/>
          <w:jc w:val="center"/>
        </w:trPr>
        <w:tc>
          <w:tcPr>
            <w:tcW w:w="332" w:type="pct"/>
            <w:tcBorders>
              <w:top w:val="single" w:sz="12" w:space="0" w:color="595959" w:themeColor="text1" w:themeTint="A6"/>
            </w:tcBorders>
            <w:shd w:val="clear" w:color="auto" w:fill="FFFFFF"/>
            <w:vAlign w:val="center"/>
          </w:tcPr>
          <w:p w:rsidR="00371CAA" w:rsidRPr="00C3292C" w:rsidRDefault="00371CAA" w:rsidP="002C071C">
            <w:pPr>
              <w:jc w:val="center"/>
              <w:rPr>
                <w:color w:val="000000"/>
              </w:rPr>
            </w:pPr>
            <w:r w:rsidRPr="00C3292C">
              <w:rPr>
                <w:b/>
                <w:color w:val="000000"/>
                <w:sz w:val="22"/>
                <w:szCs w:val="22"/>
              </w:rPr>
              <w:t>1.</w:t>
            </w:r>
          </w:p>
        </w:tc>
        <w:tc>
          <w:tcPr>
            <w:tcW w:w="2246" w:type="pct"/>
            <w:tcBorders>
              <w:top w:val="single" w:sz="12" w:space="0" w:color="595959" w:themeColor="text1" w:themeTint="A6"/>
            </w:tcBorders>
            <w:shd w:val="clear" w:color="auto" w:fill="FFFFFF"/>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до 5</w:t>
            </w:r>
          </w:p>
        </w:tc>
        <w:tc>
          <w:tcPr>
            <w:tcW w:w="2422" w:type="pct"/>
            <w:tcBorders>
              <w:top w:val="single" w:sz="12" w:space="0" w:color="595959" w:themeColor="text1" w:themeTint="A6"/>
            </w:tcBorders>
            <w:shd w:val="clear" w:color="auto" w:fill="FFFFFF"/>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0,7</w:t>
            </w:r>
          </w:p>
        </w:tc>
      </w:tr>
      <w:tr w:rsidR="00371CAA" w:rsidRPr="00752112" w:rsidTr="002C071C">
        <w:trPr>
          <w:trHeight w:val="510"/>
          <w:jc w:val="center"/>
        </w:trPr>
        <w:tc>
          <w:tcPr>
            <w:tcW w:w="332" w:type="pct"/>
            <w:shd w:val="clear" w:color="auto" w:fill="FFFFFF"/>
            <w:vAlign w:val="center"/>
          </w:tcPr>
          <w:p w:rsidR="00371CAA" w:rsidRPr="00C3292C" w:rsidRDefault="00371CAA" w:rsidP="002C071C">
            <w:pPr>
              <w:jc w:val="center"/>
              <w:rPr>
                <w:color w:val="000000"/>
              </w:rPr>
            </w:pPr>
            <w:r w:rsidRPr="00C3292C">
              <w:rPr>
                <w:b/>
                <w:color w:val="000000"/>
                <w:sz w:val="22"/>
                <w:szCs w:val="22"/>
              </w:rPr>
              <w:t>2.</w:t>
            </w:r>
          </w:p>
        </w:tc>
        <w:tc>
          <w:tcPr>
            <w:tcW w:w="2246" w:type="pct"/>
            <w:shd w:val="clear" w:color="auto" w:fill="FFFFFF"/>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от 5 до 10 (от 6 до 12)</w:t>
            </w:r>
          </w:p>
        </w:tc>
        <w:tc>
          <w:tcPr>
            <w:tcW w:w="2422" w:type="pct"/>
            <w:shd w:val="clear" w:color="auto" w:fill="FFFFFF"/>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1,0</w:t>
            </w:r>
          </w:p>
        </w:tc>
      </w:tr>
      <w:tr w:rsidR="00371CAA" w:rsidRPr="00752112" w:rsidTr="002C071C">
        <w:trPr>
          <w:trHeight w:val="510"/>
          <w:jc w:val="center"/>
        </w:trPr>
        <w:tc>
          <w:tcPr>
            <w:tcW w:w="332" w:type="pct"/>
            <w:shd w:val="clear" w:color="auto" w:fill="FFFFFF"/>
            <w:vAlign w:val="center"/>
          </w:tcPr>
          <w:p w:rsidR="00371CAA" w:rsidRPr="00C3292C" w:rsidRDefault="00371CAA" w:rsidP="002C071C">
            <w:pPr>
              <w:jc w:val="center"/>
              <w:rPr>
                <w:color w:val="000000"/>
              </w:rPr>
            </w:pPr>
            <w:r w:rsidRPr="00C3292C">
              <w:rPr>
                <w:b/>
                <w:color w:val="000000"/>
                <w:sz w:val="22"/>
                <w:szCs w:val="22"/>
              </w:rPr>
              <w:t>3.</w:t>
            </w:r>
          </w:p>
        </w:tc>
        <w:tc>
          <w:tcPr>
            <w:tcW w:w="2246" w:type="pct"/>
            <w:shd w:val="clear" w:color="auto" w:fill="FFFFFF"/>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св. 10 до 50 (св. 12 до 58)</w:t>
            </w:r>
          </w:p>
        </w:tc>
        <w:tc>
          <w:tcPr>
            <w:tcW w:w="2422" w:type="pct"/>
            <w:shd w:val="clear" w:color="auto" w:fill="FFFFFF"/>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1,5</w:t>
            </w:r>
          </w:p>
        </w:tc>
      </w:tr>
      <w:tr w:rsidR="00371CAA" w:rsidRPr="00752112" w:rsidTr="002C071C">
        <w:trPr>
          <w:trHeight w:val="510"/>
          <w:jc w:val="center"/>
        </w:trPr>
        <w:tc>
          <w:tcPr>
            <w:tcW w:w="332" w:type="pct"/>
            <w:shd w:val="clear" w:color="auto" w:fill="auto"/>
            <w:vAlign w:val="center"/>
          </w:tcPr>
          <w:p w:rsidR="00371CAA" w:rsidRPr="00C3292C" w:rsidRDefault="00371CAA" w:rsidP="002C071C">
            <w:pPr>
              <w:jc w:val="center"/>
              <w:rPr>
                <w:color w:val="000000"/>
              </w:rPr>
            </w:pPr>
            <w:r w:rsidRPr="00C3292C">
              <w:rPr>
                <w:b/>
                <w:color w:val="000000"/>
                <w:sz w:val="22"/>
                <w:szCs w:val="22"/>
              </w:rPr>
              <w:t>4.</w:t>
            </w:r>
          </w:p>
        </w:tc>
        <w:tc>
          <w:tcPr>
            <w:tcW w:w="2246" w:type="pct"/>
            <w:shd w:val="clear" w:color="auto" w:fill="auto"/>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св. 50 до 100 (св. 58 до 116)</w:t>
            </w:r>
          </w:p>
        </w:tc>
        <w:tc>
          <w:tcPr>
            <w:tcW w:w="2422" w:type="pct"/>
            <w:shd w:val="clear" w:color="auto" w:fill="FFFFFF"/>
            <w:vAlign w:val="center"/>
            <w:hideMark/>
          </w:tcPr>
          <w:p w:rsidR="00371CAA" w:rsidRPr="00C3292C" w:rsidRDefault="00371CAA" w:rsidP="002C071C">
            <w:pPr>
              <w:widowControl w:val="0"/>
              <w:shd w:val="clear" w:color="auto" w:fill="FFFFFF"/>
              <w:autoSpaceDE w:val="0"/>
              <w:autoSpaceDN w:val="0"/>
              <w:adjustRightInd w:val="0"/>
              <w:jc w:val="center"/>
              <w:rPr>
                <w:color w:val="000000"/>
              </w:rPr>
            </w:pPr>
            <w:r w:rsidRPr="00C3292C">
              <w:rPr>
                <w:color w:val="000000"/>
                <w:sz w:val="22"/>
                <w:szCs w:val="22"/>
              </w:rPr>
              <w:t>2,5</w:t>
            </w:r>
          </w:p>
        </w:tc>
      </w:tr>
    </w:tbl>
    <w:p w:rsidR="00371CAA" w:rsidRPr="00EB0AD7" w:rsidRDefault="00371CAA" w:rsidP="00371CAA">
      <w:pPr>
        <w:autoSpaceDE w:val="0"/>
        <w:spacing w:line="276" w:lineRule="auto"/>
        <w:ind w:firstLine="851"/>
        <w:jc w:val="both"/>
        <w:rPr>
          <w:rFonts w:eastAsia="TimesNewRomanPSMT"/>
          <w:sz w:val="16"/>
          <w:szCs w:val="16"/>
        </w:rPr>
      </w:pPr>
    </w:p>
    <w:p w:rsidR="00371CAA" w:rsidRPr="002032D7" w:rsidRDefault="00371CAA" w:rsidP="00371CAA">
      <w:pPr>
        <w:ind w:right="-1"/>
        <w:jc w:val="right"/>
        <w:rPr>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371CAA" w:rsidTr="002C071C">
        <w:tc>
          <w:tcPr>
            <w:tcW w:w="576" w:type="dxa"/>
            <w:shd w:val="clear" w:color="auto" w:fill="DDD9C3" w:themeFill="background2" w:themeFillShade="E6"/>
          </w:tcPr>
          <w:p w:rsidR="00371CAA" w:rsidRDefault="00371CAA" w:rsidP="002C071C">
            <w:pPr>
              <w:autoSpaceDE w:val="0"/>
              <w:jc w:val="both"/>
              <w:rPr>
                <w:rFonts w:eastAsia="TimesNewRomanPSMT"/>
                <w:b/>
              </w:rPr>
            </w:pPr>
            <w:r>
              <w:rPr>
                <w:b/>
              </w:rPr>
              <w:t>1.4.</w:t>
            </w:r>
          </w:p>
        </w:tc>
        <w:tc>
          <w:tcPr>
            <w:tcW w:w="8496" w:type="dxa"/>
          </w:tcPr>
          <w:p w:rsidR="00371CAA" w:rsidRPr="009D6803" w:rsidRDefault="00371CAA" w:rsidP="002C071C">
            <w:pPr>
              <w:autoSpaceDE w:val="0"/>
              <w:rPr>
                <w:b/>
              </w:rPr>
            </w:pPr>
            <w:r w:rsidRPr="009D6803">
              <w:rPr>
                <w:b/>
              </w:rPr>
              <w:t xml:space="preserve">Расчетные показатели объектов, относящихся к области </w:t>
            </w:r>
            <w:r>
              <w:rPr>
                <w:b/>
              </w:rPr>
              <w:t>водоснаб</w:t>
            </w:r>
            <w:r w:rsidRPr="009D6803">
              <w:rPr>
                <w:b/>
              </w:rPr>
              <w:t>жения</w:t>
            </w:r>
          </w:p>
        </w:tc>
      </w:tr>
    </w:tbl>
    <w:p w:rsidR="00371CAA" w:rsidRPr="004D3565" w:rsidRDefault="00371CAA" w:rsidP="00371CAA">
      <w:pPr>
        <w:pStyle w:val="a9"/>
        <w:autoSpaceDE w:val="0"/>
        <w:spacing w:line="240" w:lineRule="auto"/>
        <w:ind w:left="709" w:firstLine="0"/>
        <w:rPr>
          <w:rFonts w:ascii="Times New Roman" w:eastAsia="TimesNewRomanPSMT" w:hAnsi="Times New Roman"/>
          <w:b/>
          <w:sz w:val="24"/>
        </w:rPr>
      </w:pPr>
    </w:p>
    <w:p w:rsidR="00371CAA" w:rsidRDefault="00371CAA" w:rsidP="00371CAA">
      <w:pPr>
        <w:ind w:right="-144"/>
        <w:jc w:val="both"/>
        <w:rPr>
          <w:color w:val="000000"/>
          <w:szCs w:val="21"/>
        </w:rPr>
      </w:pPr>
      <w:r w:rsidRPr="00EE1D17">
        <w:rPr>
          <w:color w:val="000000"/>
          <w:szCs w:val="21"/>
        </w:rPr>
        <w:t>Таблица 1.</w:t>
      </w:r>
      <w:r>
        <w:rPr>
          <w:color w:val="000000"/>
          <w:szCs w:val="21"/>
        </w:rPr>
        <w:t>4</w:t>
      </w:r>
      <w:r w:rsidRPr="00EE1D17">
        <w:rPr>
          <w:color w:val="000000"/>
          <w:szCs w:val="21"/>
        </w:rPr>
        <w:t>.</w:t>
      </w:r>
      <w:r>
        <w:rPr>
          <w:color w:val="000000"/>
          <w:szCs w:val="21"/>
        </w:rPr>
        <w:t>1</w:t>
      </w:r>
      <w:r w:rsidRPr="00EE1D17">
        <w:rPr>
          <w:color w:val="000000"/>
          <w:szCs w:val="21"/>
        </w:rPr>
        <w:t xml:space="preserve">. </w:t>
      </w:r>
      <w:r w:rsidRPr="00676A65">
        <w:rPr>
          <w:color w:val="000000"/>
          <w:szCs w:val="21"/>
        </w:rPr>
        <w:t>Расчетные</w:t>
      </w:r>
      <w:r>
        <w:rPr>
          <w:color w:val="000000"/>
          <w:szCs w:val="21"/>
        </w:rPr>
        <w:t xml:space="preserve"> показатели уровня потребления </w:t>
      </w:r>
      <w:r w:rsidRPr="00676A65">
        <w:rPr>
          <w:color w:val="000000"/>
          <w:szCs w:val="21"/>
        </w:rPr>
        <w:t xml:space="preserve">коммунальной услуги по </w:t>
      </w:r>
      <w:r>
        <w:rPr>
          <w:color w:val="000000"/>
          <w:szCs w:val="21"/>
        </w:rPr>
        <w:t xml:space="preserve">водоснабжению </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tblPr>
      <w:tblGrid>
        <w:gridCol w:w="642"/>
        <w:gridCol w:w="5454"/>
        <w:gridCol w:w="3402"/>
      </w:tblGrid>
      <w:tr w:rsidR="00371CAA" w:rsidRPr="00B307C0" w:rsidTr="002C071C">
        <w:trPr>
          <w:trHeight w:val="624"/>
        </w:trPr>
        <w:tc>
          <w:tcPr>
            <w:tcW w:w="642" w:type="dxa"/>
            <w:shd w:val="clear" w:color="auto" w:fill="auto"/>
            <w:vAlign w:val="center"/>
          </w:tcPr>
          <w:p w:rsidR="00371CAA" w:rsidRPr="00B307C0" w:rsidRDefault="00371CAA" w:rsidP="002C071C">
            <w:pPr>
              <w:jc w:val="center"/>
              <w:rPr>
                <w:b/>
                <w:color w:val="000000"/>
                <w:lang w:val="en-US"/>
              </w:rPr>
            </w:pPr>
            <w:r w:rsidRPr="00B307C0">
              <w:rPr>
                <w:b/>
                <w:color w:val="000000"/>
                <w:sz w:val="22"/>
                <w:szCs w:val="22"/>
              </w:rPr>
              <w:t>№</w:t>
            </w:r>
          </w:p>
        </w:tc>
        <w:tc>
          <w:tcPr>
            <w:tcW w:w="5454" w:type="dxa"/>
            <w:shd w:val="clear" w:color="auto" w:fill="auto"/>
            <w:vAlign w:val="center"/>
          </w:tcPr>
          <w:p w:rsidR="00371CAA" w:rsidRPr="00B307C0" w:rsidRDefault="00371CAA" w:rsidP="002C071C">
            <w:pPr>
              <w:jc w:val="center"/>
              <w:rPr>
                <w:b/>
                <w:color w:val="000000"/>
              </w:rPr>
            </w:pPr>
            <w:r w:rsidRPr="00B307C0">
              <w:rPr>
                <w:b/>
                <w:color w:val="000000"/>
                <w:sz w:val="22"/>
                <w:szCs w:val="22"/>
              </w:rPr>
              <w:t>Наименование объекта</w:t>
            </w:r>
          </w:p>
          <w:p w:rsidR="00371CAA" w:rsidRPr="00B307C0" w:rsidRDefault="00371CAA" w:rsidP="002C071C">
            <w:pPr>
              <w:jc w:val="center"/>
              <w:rPr>
                <w:b/>
                <w:color w:val="000000"/>
              </w:rPr>
            </w:pPr>
            <w:r>
              <w:rPr>
                <w:b/>
                <w:color w:val="000000"/>
                <w:sz w:val="22"/>
                <w:szCs w:val="22"/>
              </w:rPr>
              <w:t xml:space="preserve">(Наименование ресурса) </w:t>
            </w:r>
          </w:p>
        </w:tc>
        <w:tc>
          <w:tcPr>
            <w:tcW w:w="3402" w:type="dxa"/>
            <w:shd w:val="clear" w:color="auto" w:fill="auto"/>
            <w:vAlign w:val="center"/>
          </w:tcPr>
          <w:p w:rsidR="00371CAA" w:rsidRDefault="00371CAA" w:rsidP="002C071C">
            <w:pPr>
              <w:jc w:val="center"/>
              <w:rPr>
                <w:b/>
                <w:color w:val="000000"/>
              </w:rPr>
            </w:pPr>
            <w:r w:rsidRPr="00B307C0">
              <w:rPr>
                <w:b/>
                <w:color w:val="000000"/>
                <w:sz w:val="22"/>
                <w:szCs w:val="22"/>
              </w:rPr>
              <w:t xml:space="preserve">Показатель </w:t>
            </w:r>
          </w:p>
          <w:p w:rsidR="00371CAA" w:rsidRDefault="00371CAA" w:rsidP="002C071C">
            <w:pPr>
              <w:jc w:val="center"/>
              <w:rPr>
                <w:b/>
                <w:color w:val="000000"/>
              </w:rPr>
            </w:pPr>
            <w:r w:rsidRPr="00B307C0">
              <w:rPr>
                <w:b/>
                <w:color w:val="000000"/>
                <w:sz w:val="22"/>
                <w:szCs w:val="22"/>
              </w:rPr>
              <w:t>минимально допустимого уровня обеспеченности</w:t>
            </w:r>
          </w:p>
          <w:p w:rsidR="00371CAA" w:rsidRPr="00B307C0" w:rsidRDefault="00371CAA" w:rsidP="002C071C">
            <w:pPr>
              <w:ind w:left="-108" w:right="-108"/>
              <w:jc w:val="center"/>
              <w:rPr>
                <w:b/>
                <w:color w:val="000000"/>
              </w:rPr>
            </w:pPr>
            <w:r>
              <w:rPr>
                <w:b/>
                <w:color w:val="000000"/>
                <w:sz w:val="22"/>
                <w:szCs w:val="22"/>
              </w:rPr>
              <w:t>л / сутки чел. (куб. м / чел. в мес.)</w:t>
            </w:r>
          </w:p>
        </w:tc>
      </w:tr>
      <w:tr w:rsidR="00371CAA" w:rsidRPr="00B307C0" w:rsidTr="002C071C">
        <w:trPr>
          <w:trHeight w:val="624"/>
        </w:trPr>
        <w:tc>
          <w:tcPr>
            <w:tcW w:w="642" w:type="dxa"/>
            <w:vAlign w:val="center"/>
          </w:tcPr>
          <w:p w:rsidR="00371CAA" w:rsidRPr="00786449" w:rsidRDefault="00371CAA" w:rsidP="002C071C">
            <w:pPr>
              <w:jc w:val="center"/>
              <w:rPr>
                <w:color w:val="000000"/>
              </w:rPr>
            </w:pPr>
            <w:r w:rsidRPr="00786449">
              <w:rPr>
                <w:color w:val="000000"/>
                <w:sz w:val="22"/>
                <w:szCs w:val="22"/>
              </w:rPr>
              <w:t>1.</w:t>
            </w:r>
          </w:p>
        </w:tc>
        <w:tc>
          <w:tcPr>
            <w:tcW w:w="5454" w:type="dxa"/>
            <w:vAlign w:val="center"/>
          </w:tcPr>
          <w:p w:rsidR="00371CAA" w:rsidRPr="00B307C0" w:rsidRDefault="00371CAA" w:rsidP="002C071C">
            <w:pPr>
              <w:rPr>
                <w:color w:val="000000"/>
              </w:rPr>
            </w:pPr>
            <w:r>
              <w:rPr>
                <w:color w:val="000000"/>
                <w:sz w:val="22"/>
                <w:szCs w:val="22"/>
              </w:rPr>
              <w:t>Жилые дома с водопроводом и канализацией, без ванн</w:t>
            </w:r>
          </w:p>
        </w:tc>
        <w:tc>
          <w:tcPr>
            <w:tcW w:w="3402" w:type="dxa"/>
            <w:vAlign w:val="center"/>
          </w:tcPr>
          <w:p w:rsidR="00371CAA" w:rsidRPr="00B307C0" w:rsidRDefault="00371CAA" w:rsidP="002C071C">
            <w:pPr>
              <w:jc w:val="center"/>
              <w:rPr>
                <w:color w:val="000000"/>
              </w:rPr>
            </w:pPr>
            <w:r>
              <w:rPr>
                <w:color w:val="000000"/>
                <w:sz w:val="22"/>
                <w:szCs w:val="22"/>
              </w:rPr>
              <w:t>150 (4,5)</w:t>
            </w:r>
          </w:p>
        </w:tc>
      </w:tr>
      <w:tr w:rsidR="00371CAA" w:rsidRPr="00B307C0" w:rsidTr="002C071C">
        <w:trPr>
          <w:trHeight w:val="624"/>
        </w:trPr>
        <w:tc>
          <w:tcPr>
            <w:tcW w:w="642" w:type="dxa"/>
            <w:vAlign w:val="center"/>
          </w:tcPr>
          <w:p w:rsidR="00371CAA" w:rsidRPr="00786449" w:rsidRDefault="00371CAA" w:rsidP="002C071C">
            <w:pPr>
              <w:jc w:val="center"/>
              <w:rPr>
                <w:color w:val="000000"/>
              </w:rPr>
            </w:pPr>
            <w:r w:rsidRPr="00786449">
              <w:rPr>
                <w:color w:val="000000"/>
                <w:sz w:val="22"/>
                <w:szCs w:val="22"/>
              </w:rPr>
              <w:t>2.</w:t>
            </w:r>
          </w:p>
        </w:tc>
        <w:tc>
          <w:tcPr>
            <w:tcW w:w="5454" w:type="dxa"/>
            <w:vAlign w:val="center"/>
          </w:tcPr>
          <w:p w:rsidR="00371CAA" w:rsidRPr="00B307C0" w:rsidRDefault="00371CAA" w:rsidP="002C071C">
            <w:pPr>
              <w:rPr>
                <w:color w:val="000000"/>
              </w:rPr>
            </w:pPr>
            <w:r>
              <w:rPr>
                <w:color w:val="000000"/>
                <w:sz w:val="22"/>
                <w:szCs w:val="22"/>
              </w:rPr>
              <w:t>Жилые дома с водопроводом, канализацией и ваннами с газовыми водонагревателями, работающими на твердом топливе</w:t>
            </w:r>
          </w:p>
        </w:tc>
        <w:tc>
          <w:tcPr>
            <w:tcW w:w="3402" w:type="dxa"/>
            <w:vAlign w:val="center"/>
          </w:tcPr>
          <w:p w:rsidR="00371CAA" w:rsidRPr="00B307C0" w:rsidRDefault="00371CAA" w:rsidP="002C071C">
            <w:pPr>
              <w:jc w:val="center"/>
              <w:rPr>
                <w:color w:val="000000"/>
              </w:rPr>
            </w:pPr>
            <w:r>
              <w:rPr>
                <w:color w:val="000000"/>
                <w:sz w:val="22"/>
                <w:szCs w:val="22"/>
              </w:rPr>
              <w:t>300 (9,0)</w:t>
            </w:r>
          </w:p>
        </w:tc>
      </w:tr>
      <w:tr w:rsidR="00371CAA" w:rsidRPr="00B307C0" w:rsidTr="002C071C">
        <w:trPr>
          <w:trHeight w:val="624"/>
        </w:trPr>
        <w:tc>
          <w:tcPr>
            <w:tcW w:w="642" w:type="dxa"/>
            <w:vAlign w:val="center"/>
          </w:tcPr>
          <w:p w:rsidR="00371CAA" w:rsidRPr="00786449" w:rsidRDefault="00371CAA" w:rsidP="002C071C">
            <w:pPr>
              <w:jc w:val="center"/>
              <w:rPr>
                <w:color w:val="000000"/>
              </w:rPr>
            </w:pPr>
            <w:r w:rsidRPr="00786449">
              <w:rPr>
                <w:color w:val="000000"/>
                <w:sz w:val="22"/>
                <w:szCs w:val="22"/>
              </w:rPr>
              <w:t>3.</w:t>
            </w:r>
          </w:p>
        </w:tc>
        <w:tc>
          <w:tcPr>
            <w:tcW w:w="5454" w:type="dxa"/>
            <w:vAlign w:val="center"/>
          </w:tcPr>
          <w:p w:rsidR="00371CAA" w:rsidRPr="00B307C0" w:rsidRDefault="00371CAA" w:rsidP="002C071C">
            <w:pPr>
              <w:rPr>
                <w:color w:val="000000"/>
              </w:rPr>
            </w:pPr>
            <w:r>
              <w:rPr>
                <w:color w:val="000000"/>
                <w:sz w:val="22"/>
                <w:szCs w:val="22"/>
              </w:rPr>
              <w:t>Жилые дома с водопроводом, канализацией и ваннами</w:t>
            </w:r>
            <w:r w:rsidRPr="00786449">
              <w:rPr>
                <w:color w:val="000000"/>
                <w:sz w:val="22"/>
                <w:szCs w:val="22"/>
              </w:rPr>
              <w:t xml:space="preserve"> с газовыми водонагревателями</w:t>
            </w:r>
          </w:p>
        </w:tc>
        <w:tc>
          <w:tcPr>
            <w:tcW w:w="3402" w:type="dxa"/>
            <w:vAlign w:val="center"/>
          </w:tcPr>
          <w:p w:rsidR="00371CAA" w:rsidRPr="00B307C0" w:rsidRDefault="00371CAA" w:rsidP="002C071C">
            <w:pPr>
              <w:jc w:val="center"/>
              <w:rPr>
                <w:color w:val="000000"/>
              </w:rPr>
            </w:pPr>
            <w:r>
              <w:rPr>
                <w:color w:val="000000"/>
                <w:sz w:val="22"/>
                <w:szCs w:val="22"/>
              </w:rPr>
              <w:t>300 (9,0)</w:t>
            </w:r>
          </w:p>
        </w:tc>
      </w:tr>
      <w:tr w:rsidR="00371CAA" w:rsidRPr="00B307C0" w:rsidTr="002C071C">
        <w:trPr>
          <w:trHeight w:val="624"/>
        </w:trPr>
        <w:tc>
          <w:tcPr>
            <w:tcW w:w="642" w:type="dxa"/>
            <w:vAlign w:val="center"/>
          </w:tcPr>
          <w:p w:rsidR="00371CAA" w:rsidRPr="00786449" w:rsidRDefault="00371CAA" w:rsidP="002C071C">
            <w:pPr>
              <w:jc w:val="center"/>
              <w:rPr>
                <w:color w:val="000000"/>
              </w:rPr>
            </w:pPr>
            <w:r w:rsidRPr="00786449">
              <w:rPr>
                <w:color w:val="000000"/>
                <w:sz w:val="22"/>
                <w:szCs w:val="22"/>
              </w:rPr>
              <w:t>4.</w:t>
            </w:r>
          </w:p>
        </w:tc>
        <w:tc>
          <w:tcPr>
            <w:tcW w:w="5454" w:type="dxa"/>
            <w:vAlign w:val="center"/>
          </w:tcPr>
          <w:p w:rsidR="00371CAA" w:rsidRPr="00B307C0" w:rsidRDefault="00371CAA" w:rsidP="002C071C">
            <w:pPr>
              <w:rPr>
                <w:color w:val="000000"/>
              </w:rPr>
            </w:pPr>
            <w:r>
              <w:rPr>
                <w:color w:val="000000"/>
                <w:sz w:val="22"/>
                <w:szCs w:val="22"/>
              </w:rPr>
              <w:t>Жилые дома с быстродействующими газовыми нагревателями и многоточечным водоразбором</w:t>
            </w:r>
          </w:p>
        </w:tc>
        <w:tc>
          <w:tcPr>
            <w:tcW w:w="3402" w:type="dxa"/>
            <w:vAlign w:val="center"/>
          </w:tcPr>
          <w:p w:rsidR="00371CAA" w:rsidRPr="00B307C0" w:rsidRDefault="00371CAA" w:rsidP="002C071C">
            <w:pPr>
              <w:jc w:val="center"/>
              <w:rPr>
                <w:color w:val="000000"/>
              </w:rPr>
            </w:pPr>
            <w:r>
              <w:rPr>
                <w:color w:val="000000"/>
                <w:sz w:val="22"/>
                <w:szCs w:val="22"/>
              </w:rPr>
              <w:t>300 (9,0)</w:t>
            </w:r>
          </w:p>
        </w:tc>
      </w:tr>
      <w:tr w:rsidR="00371CAA" w:rsidRPr="00B307C0" w:rsidTr="002C071C">
        <w:trPr>
          <w:trHeight w:val="624"/>
        </w:trPr>
        <w:tc>
          <w:tcPr>
            <w:tcW w:w="642" w:type="dxa"/>
            <w:vAlign w:val="center"/>
          </w:tcPr>
          <w:p w:rsidR="00371CAA" w:rsidRPr="00786449" w:rsidRDefault="00371CAA" w:rsidP="002C071C">
            <w:pPr>
              <w:jc w:val="center"/>
              <w:rPr>
                <w:color w:val="000000"/>
              </w:rPr>
            </w:pPr>
            <w:r>
              <w:rPr>
                <w:color w:val="000000"/>
                <w:sz w:val="22"/>
                <w:szCs w:val="22"/>
              </w:rPr>
              <w:t>5.</w:t>
            </w:r>
          </w:p>
        </w:tc>
        <w:tc>
          <w:tcPr>
            <w:tcW w:w="5454" w:type="dxa"/>
            <w:vAlign w:val="center"/>
          </w:tcPr>
          <w:p w:rsidR="00371CAA" w:rsidRDefault="00371CAA" w:rsidP="002C071C">
            <w:pPr>
              <w:rPr>
                <w:color w:val="000000"/>
              </w:rPr>
            </w:pPr>
            <w:r>
              <w:rPr>
                <w:color w:val="000000"/>
                <w:sz w:val="22"/>
                <w:szCs w:val="22"/>
              </w:rPr>
              <w:t xml:space="preserve">Жилые дома без водопровода и канализации (с водозаборными колонками) и жилые дома без </w:t>
            </w:r>
            <w:r w:rsidRPr="00786449">
              <w:rPr>
                <w:color w:val="000000"/>
                <w:sz w:val="22"/>
                <w:szCs w:val="22"/>
              </w:rPr>
              <w:t>канализации</w:t>
            </w:r>
          </w:p>
        </w:tc>
        <w:tc>
          <w:tcPr>
            <w:tcW w:w="3402" w:type="dxa"/>
            <w:vAlign w:val="center"/>
          </w:tcPr>
          <w:p w:rsidR="00371CAA" w:rsidRDefault="00371CAA" w:rsidP="002C071C">
            <w:pPr>
              <w:jc w:val="center"/>
              <w:rPr>
                <w:color w:val="000000"/>
              </w:rPr>
            </w:pPr>
            <w:r>
              <w:rPr>
                <w:color w:val="000000"/>
                <w:sz w:val="22"/>
                <w:szCs w:val="22"/>
              </w:rPr>
              <w:t>50 (1,5)</w:t>
            </w:r>
          </w:p>
        </w:tc>
      </w:tr>
    </w:tbl>
    <w:p w:rsidR="00371CAA" w:rsidRDefault="00371CAA" w:rsidP="00371CAA">
      <w:pPr>
        <w:ind w:right="-144"/>
        <w:jc w:val="both"/>
        <w:rPr>
          <w:color w:val="000000"/>
          <w:szCs w:val="21"/>
        </w:rPr>
      </w:pPr>
    </w:p>
    <w:p w:rsidR="00371CAA" w:rsidRDefault="00371CAA" w:rsidP="00371CAA">
      <w:pPr>
        <w:ind w:right="-144"/>
        <w:jc w:val="both"/>
        <w:rPr>
          <w:color w:val="000000"/>
          <w:szCs w:val="21"/>
        </w:rPr>
      </w:pPr>
    </w:p>
    <w:p w:rsidR="00371CAA" w:rsidRDefault="00371CAA" w:rsidP="00371CAA">
      <w:pPr>
        <w:ind w:right="-144"/>
        <w:jc w:val="both"/>
        <w:rPr>
          <w:color w:val="000000"/>
          <w:szCs w:val="21"/>
        </w:rPr>
      </w:pPr>
    </w:p>
    <w:p w:rsidR="00371CAA" w:rsidRDefault="00371CAA" w:rsidP="00371CAA">
      <w:pPr>
        <w:ind w:right="-144"/>
        <w:jc w:val="both"/>
        <w:rPr>
          <w:color w:val="000000"/>
          <w:szCs w:val="21"/>
        </w:rPr>
      </w:pPr>
    </w:p>
    <w:p w:rsidR="00371CAA" w:rsidRDefault="00371CAA" w:rsidP="00371CAA">
      <w:pPr>
        <w:ind w:right="-144"/>
        <w:jc w:val="both"/>
        <w:rPr>
          <w:color w:val="000000"/>
          <w:szCs w:val="21"/>
        </w:rPr>
      </w:pPr>
    </w:p>
    <w:p w:rsidR="00371CAA" w:rsidRPr="00622D76" w:rsidRDefault="00371CAA" w:rsidP="00371CAA">
      <w:pPr>
        <w:jc w:val="both"/>
      </w:pPr>
      <w:r>
        <w:t xml:space="preserve">Таблица 1.4.2. </w:t>
      </w:r>
      <w:r w:rsidRPr="003936C2">
        <w:t>Расстояния</w:t>
      </w:r>
      <w:r>
        <w:t>, м,</w:t>
      </w:r>
      <w:r w:rsidRPr="003936C2">
        <w:t xml:space="preserve"> по горизонтали (в свету) от ближайших подземных инжене</w:t>
      </w:r>
      <w:r>
        <w:t>р</w:t>
      </w:r>
      <w:r w:rsidRPr="003936C2">
        <w:t>ных сетей до зданий и сооружений</w:t>
      </w:r>
      <w:r>
        <w:t>(п</w:t>
      </w:r>
      <w:r w:rsidRPr="0057770F">
        <w:t>оказатель максимально допустимогоуровня территориальной доступности</w:t>
      </w:r>
      <w:r>
        <w:t>)</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tblPr>
      <w:tblGrid>
        <w:gridCol w:w="1134"/>
        <w:gridCol w:w="1134"/>
        <w:gridCol w:w="1560"/>
        <w:gridCol w:w="1701"/>
        <w:gridCol w:w="1134"/>
        <w:gridCol w:w="1134"/>
        <w:gridCol w:w="850"/>
        <w:gridCol w:w="709"/>
      </w:tblGrid>
      <w:tr w:rsidR="00371CAA" w:rsidRPr="003936C2" w:rsidTr="002C071C">
        <w:trPr>
          <w:trHeight w:val="567"/>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jc w:val="center"/>
              <w:rPr>
                <w:b/>
                <w:sz w:val="20"/>
                <w:szCs w:val="20"/>
              </w:rPr>
            </w:pPr>
          </w:p>
          <w:p w:rsidR="00371CAA" w:rsidRPr="0057434C" w:rsidRDefault="00371CAA" w:rsidP="002C071C">
            <w:pPr>
              <w:ind w:left="-74" w:right="-74"/>
              <w:jc w:val="center"/>
              <w:rPr>
                <w:b/>
                <w:sz w:val="20"/>
                <w:szCs w:val="20"/>
              </w:rPr>
            </w:pPr>
            <w:r w:rsidRPr="0057434C">
              <w:rPr>
                <w:b/>
                <w:sz w:val="20"/>
                <w:szCs w:val="20"/>
              </w:rPr>
              <w:t>Инженерные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ind w:left="-74" w:right="-74"/>
              <w:jc w:val="center"/>
              <w:rPr>
                <w:b/>
                <w:sz w:val="20"/>
                <w:szCs w:val="20"/>
              </w:rPr>
            </w:pPr>
            <w:r w:rsidRPr="0057434C">
              <w:rPr>
                <w:b/>
                <w:sz w:val="20"/>
                <w:szCs w:val="20"/>
              </w:rPr>
              <w:t xml:space="preserve">фундаментов </w:t>
            </w:r>
          </w:p>
          <w:p w:rsidR="00371CAA" w:rsidRPr="0057434C" w:rsidRDefault="00371CAA" w:rsidP="002C071C">
            <w:pPr>
              <w:ind w:left="-74" w:right="-74"/>
              <w:jc w:val="center"/>
              <w:rPr>
                <w:b/>
                <w:sz w:val="20"/>
                <w:szCs w:val="20"/>
              </w:rPr>
            </w:pPr>
            <w:r w:rsidRPr="0057434C">
              <w:rPr>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ind w:left="-74" w:righ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371CAA" w:rsidRPr="0057434C" w:rsidRDefault="00371CAA" w:rsidP="002C071C">
            <w:pPr>
              <w:ind w:left="-74" w:right="-74"/>
              <w:jc w:val="center"/>
              <w:rPr>
                <w:b/>
                <w:sz w:val="20"/>
                <w:szCs w:val="20"/>
              </w:rPr>
            </w:pPr>
            <w:r w:rsidRPr="0057434C">
              <w:rPr>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ind w:left="-74" w:right="-74"/>
              <w:jc w:val="center"/>
              <w:rPr>
                <w:b/>
                <w:sz w:val="20"/>
                <w:szCs w:val="20"/>
              </w:rPr>
            </w:pPr>
            <w:r w:rsidRPr="0057434C">
              <w:rPr>
                <w:b/>
                <w:sz w:val="20"/>
                <w:szCs w:val="20"/>
              </w:rPr>
              <w:t>бортового камня</w:t>
            </w:r>
          </w:p>
          <w:p w:rsidR="00371CAA" w:rsidRDefault="00371CAA" w:rsidP="002C071C">
            <w:pPr>
              <w:ind w:left="-74" w:right="-74"/>
              <w:jc w:val="center"/>
              <w:rPr>
                <w:b/>
                <w:sz w:val="20"/>
                <w:szCs w:val="20"/>
              </w:rPr>
            </w:pPr>
            <w:r w:rsidRPr="0057434C">
              <w:rPr>
                <w:b/>
                <w:sz w:val="20"/>
                <w:szCs w:val="20"/>
              </w:rPr>
              <w:t>улицы, дороги (кромки</w:t>
            </w:r>
          </w:p>
          <w:p w:rsidR="00371CAA" w:rsidRDefault="00371CAA" w:rsidP="002C071C">
            <w:pPr>
              <w:ind w:left="-74" w:right="-74"/>
              <w:jc w:val="center"/>
              <w:rPr>
                <w:b/>
                <w:sz w:val="20"/>
                <w:szCs w:val="20"/>
              </w:rPr>
            </w:pPr>
            <w:r w:rsidRPr="0057434C">
              <w:rPr>
                <w:b/>
                <w:sz w:val="20"/>
                <w:szCs w:val="20"/>
              </w:rPr>
              <w:t>проезжей</w:t>
            </w:r>
          </w:p>
          <w:p w:rsidR="00371CAA" w:rsidRDefault="00371CAA" w:rsidP="002C071C">
            <w:pPr>
              <w:ind w:left="-74" w:right="-74"/>
              <w:jc w:val="center"/>
              <w:rPr>
                <w:b/>
                <w:sz w:val="20"/>
                <w:szCs w:val="20"/>
              </w:rPr>
            </w:pPr>
            <w:r w:rsidRPr="0057434C">
              <w:rPr>
                <w:b/>
                <w:sz w:val="20"/>
                <w:szCs w:val="20"/>
              </w:rPr>
              <w:t>части,</w:t>
            </w:r>
          </w:p>
          <w:p w:rsidR="00371CAA" w:rsidRPr="0057434C" w:rsidRDefault="00371CAA" w:rsidP="002C071C">
            <w:pPr>
              <w:ind w:left="-74" w:right="-74"/>
              <w:jc w:val="center"/>
              <w:rPr>
                <w:b/>
                <w:sz w:val="20"/>
                <w:szCs w:val="20"/>
              </w:rPr>
            </w:pPr>
            <w:r w:rsidRPr="0057434C">
              <w:rPr>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rsidR="00371CAA" w:rsidRDefault="00371CAA" w:rsidP="002C071C">
            <w:pPr>
              <w:jc w:val="center"/>
              <w:rPr>
                <w:b/>
                <w:sz w:val="20"/>
                <w:szCs w:val="20"/>
              </w:rPr>
            </w:pPr>
            <w:r w:rsidRPr="0057434C">
              <w:rPr>
                <w:b/>
                <w:sz w:val="20"/>
                <w:szCs w:val="20"/>
              </w:rPr>
              <w:t>наружной бровки</w:t>
            </w:r>
          </w:p>
          <w:p w:rsidR="00371CAA" w:rsidRDefault="00371CAA" w:rsidP="002C071C">
            <w:pPr>
              <w:jc w:val="center"/>
              <w:rPr>
                <w:b/>
                <w:sz w:val="20"/>
                <w:szCs w:val="20"/>
              </w:rPr>
            </w:pPr>
            <w:r w:rsidRPr="0057434C">
              <w:rPr>
                <w:b/>
                <w:sz w:val="20"/>
                <w:szCs w:val="20"/>
              </w:rPr>
              <w:t>кювета или подошвы насыпи</w:t>
            </w:r>
          </w:p>
          <w:p w:rsidR="00371CAA" w:rsidRPr="0057434C" w:rsidRDefault="00371CAA" w:rsidP="002C071C">
            <w:pPr>
              <w:jc w:val="center"/>
              <w:rPr>
                <w:b/>
                <w:sz w:val="20"/>
                <w:szCs w:val="20"/>
              </w:rPr>
            </w:pPr>
            <w:r w:rsidRPr="0057434C">
              <w:rPr>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r w:rsidRPr="0057434C">
              <w:rPr>
                <w:b/>
                <w:sz w:val="20"/>
                <w:szCs w:val="20"/>
              </w:rPr>
              <w:t>фундаментов опор воздушных линий электропередачи напряжением</w:t>
            </w:r>
          </w:p>
        </w:tc>
      </w:tr>
      <w:tr w:rsidR="00371CAA" w:rsidRPr="003936C2" w:rsidTr="002C071C">
        <w:trPr>
          <w:cantSplit/>
          <w:trHeight w:val="567"/>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ind w:firstLine="851"/>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r w:rsidRPr="0057434C">
              <w:rPr>
                <w:b/>
                <w:sz w:val="20"/>
                <w:szCs w:val="20"/>
              </w:rPr>
              <w:t>до 1 кВ наружного</w:t>
            </w:r>
          </w:p>
          <w:p w:rsidR="00371CAA" w:rsidRPr="0057434C" w:rsidRDefault="00371CAA" w:rsidP="002C071C">
            <w:pPr>
              <w:jc w:val="center"/>
              <w:rPr>
                <w:b/>
                <w:sz w:val="20"/>
                <w:szCs w:val="20"/>
              </w:rPr>
            </w:pPr>
            <w:r w:rsidRPr="0057434C">
              <w:rPr>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jc w:val="center"/>
              <w:rPr>
                <w:b/>
                <w:sz w:val="20"/>
                <w:szCs w:val="20"/>
              </w:rPr>
            </w:pPr>
            <w:r w:rsidRPr="0057434C">
              <w:rPr>
                <w:b/>
                <w:sz w:val="20"/>
                <w:szCs w:val="20"/>
              </w:rPr>
              <w:t>св. 1 до</w:t>
            </w:r>
          </w:p>
          <w:p w:rsidR="00371CAA" w:rsidRPr="0057434C" w:rsidRDefault="00371CAA" w:rsidP="002C071C">
            <w:pPr>
              <w:ind w:firstLine="67"/>
              <w:jc w:val="center"/>
              <w:rPr>
                <w:b/>
                <w:sz w:val="20"/>
                <w:szCs w:val="20"/>
              </w:rPr>
            </w:pPr>
            <w:r w:rsidRPr="0057434C">
              <w:rPr>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r w:rsidRPr="0057434C">
              <w:rPr>
                <w:b/>
                <w:sz w:val="20"/>
                <w:szCs w:val="20"/>
              </w:rPr>
              <w:t>св. 35 до 110 кВ и выше</w:t>
            </w:r>
          </w:p>
        </w:tc>
      </w:tr>
      <w:tr w:rsidR="00371CAA" w:rsidRPr="003936C2" w:rsidTr="002C071C">
        <w:trPr>
          <w:cantSplit/>
          <w:trHeight w:val="567"/>
        </w:trPr>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ind w:left="-74" w:right="-74"/>
              <w:jc w:val="center"/>
              <w:rPr>
                <w:sz w:val="20"/>
                <w:szCs w:val="20"/>
              </w:rPr>
            </w:pPr>
            <w:r w:rsidRPr="0057434C">
              <w:rPr>
                <w:sz w:val="20"/>
                <w:szCs w:val="20"/>
              </w:rPr>
              <w:t>Водопровод</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sz w:val="20"/>
                <w:szCs w:val="20"/>
              </w:rPr>
            </w:pPr>
            <w:r w:rsidRPr="0057434C">
              <w:rPr>
                <w:sz w:val="20"/>
                <w:szCs w:val="20"/>
              </w:rPr>
              <w:t>5</w:t>
            </w:r>
          </w:p>
        </w:tc>
        <w:tc>
          <w:tcPr>
            <w:tcW w:w="156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ind w:right="209"/>
              <w:jc w:val="center"/>
              <w:rPr>
                <w:sz w:val="20"/>
                <w:szCs w:val="20"/>
              </w:rPr>
            </w:pPr>
            <w:r w:rsidRPr="0057434C">
              <w:rPr>
                <w:sz w:val="20"/>
                <w:szCs w:val="20"/>
              </w:rPr>
              <w:t>3</w:t>
            </w:r>
          </w:p>
        </w:tc>
        <w:tc>
          <w:tcPr>
            <w:tcW w:w="1701"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sz w:val="20"/>
                <w:szCs w:val="20"/>
              </w:rPr>
            </w:pPr>
            <w:r w:rsidRPr="0057434C">
              <w:rPr>
                <w:sz w:val="20"/>
                <w:szCs w:val="20"/>
              </w:rPr>
              <w:t>2</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sz w:val="20"/>
                <w:szCs w:val="20"/>
              </w:rPr>
            </w:pPr>
            <w:r w:rsidRPr="0057434C">
              <w:rPr>
                <w:sz w:val="20"/>
                <w:szCs w:val="20"/>
              </w:rPr>
              <w:t>1</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sz w:val="20"/>
                <w:szCs w:val="20"/>
              </w:rPr>
            </w:pPr>
            <w:r w:rsidRPr="0057434C">
              <w:rPr>
                <w:sz w:val="20"/>
                <w:szCs w:val="20"/>
              </w:rPr>
              <w:t>1</w:t>
            </w:r>
          </w:p>
        </w:tc>
        <w:tc>
          <w:tcPr>
            <w:tcW w:w="85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sz w:val="20"/>
                <w:szCs w:val="20"/>
              </w:rPr>
            </w:pPr>
            <w:r w:rsidRPr="0057434C">
              <w:rPr>
                <w:sz w:val="20"/>
                <w:szCs w:val="20"/>
              </w:rPr>
              <w:t>2</w:t>
            </w:r>
          </w:p>
        </w:tc>
        <w:tc>
          <w:tcPr>
            <w:tcW w:w="709"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sz w:val="20"/>
                <w:szCs w:val="20"/>
              </w:rPr>
            </w:pPr>
            <w:r w:rsidRPr="0057434C">
              <w:rPr>
                <w:sz w:val="20"/>
                <w:szCs w:val="20"/>
              </w:rPr>
              <w:t>3</w:t>
            </w:r>
          </w:p>
        </w:tc>
      </w:tr>
    </w:tbl>
    <w:p w:rsidR="00371CAA" w:rsidRPr="00EE1D17" w:rsidRDefault="00371CAA" w:rsidP="00371CAA">
      <w:pPr>
        <w:ind w:right="-144"/>
        <w:jc w:val="both"/>
        <w:rPr>
          <w:color w:val="000000"/>
          <w:szCs w:val="21"/>
        </w:rPr>
      </w:pPr>
    </w:p>
    <w:p w:rsidR="00371CAA" w:rsidRPr="00236B19" w:rsidRDefault="00371CAA" w:rsidP="00371CAA">
      <w:pPr>
        <w:ind w:right="-2"/>
        <w:contextualSpacing/>
        <w:rPr>
          <w:color w:val="000000"/>
          <w:szCs w:val="22"/>
        </w:rPr>
      </w:pPr>
      <w:r w:rsidRPr="00236B19">
        <w:rPr>
          <w:color w:val="000000"/>
          <w:szCs w:val="22"/>
        </w:rPr>
        <w:t>Таблица 1.</w:t>
      </w:r>
      <w:r>
        <w:rPr>
          <w:color w:val="000000"/>
          <w:szCs w:val="22"/>
        </w:rPr>
        <w:t>4.3.Размеры</w:t>
      </w:r>
      <w:r w:rsidRPr="00236B19">
        <w:rPr>
          <w:color w:val="000000"/>
          <w:szCs w:val="22"/>
        </w:rPr>
        <w:t xml:space="preserve"> земельных участков д</w:t>
      </w:r>
      <w:r>
        <w:rPr>
          <w:color w:val="000000"/>
          <w:szCs w:val="22"/>
        </w:rPr>
        <w:t>ля станций очистки воды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tblPr>
      <w:tblGrid>
        <w:gridCol w:w="709"/>
        <w:gridCol w:w="4111"/>
        <w:gridCol w:w="4536"/>
      </w:tblGrid>
      <w:tr w:rsidR="00371CAA" w:rsidRPr="00065A54" w:rsidTr="002C071C">
        <w:trPr>
          <w:trHeight w:val="340"/>
        </w:trPr>
        <w:tc>
          <w:tcPr>
            <w:tcW w:w="709" w:type="dxa"/>
            <w:tcBorders>
              <w:top w:val="single" w:sz="12" w:space="0" w:color="595959" w:themeColor="text1" w:themeTint="A6"/>
              <w:bottom w:val="single" w:sz="12" w:space="0" w:color="595959" w:themeColor="text1" w:themeTint="A6"/>
            </w:tcBorders>
            <w:shd w:val="clear" w:color="auto" w:fill="auto"/>
            <w:vAlign w:val="center"/>
          </w:tcPr>
          <w:p w:rsidR="00371CAA" w:rsidRPr="00236B19" w:rsidRDefault="00371CAA" w:rsidP="002C071C">
            <w:pPr>
              <w:jc w:val="center"/>
              <w:rPr>
                <w:b/>
                <w:color w:val="000000"/>
              </w:rPr>
            </w:pPr>
            <w:r w:rsidRPr="00236B19">
              <w:rPr>
                <w:b/>
                <w:color w:val="000000"/>
                <w:sz w:val="22"/>
                <w:szCs w:val="22"/>
              </w:rPr>
              <w:t>№</w:t>
            </w:r>
          </w:p>
        </w:tc>
        <w:tc>
          <w:tcPr>
            <w:tcW w:w="4111" w:type="dxa"/>
            <w:tcBorders>
              <w:top w:val="single" w:sz="12" w:space="0" w:color="595959" w:themeColor="text1" w:themeTint="A6"/>
              <w:bottom w:val="single" w:sz="12" w:space="0" w:color="595959" w:themeColor="text1" w:themeTint="A6"/>
            </w:tcBorders>
            <w:shd w:val="clear" w:color="auto" w:fill="auto"/>
            <w:vAlign w:val="center"/>
          </w:tcPr>
          <w:p w:rsidR="00371CAA" w:rsidRDefault="00371CAA" w:rsidP="002C071C">
            <w:pPr>
              <w:jc w:val="center"/>
              <w:rPr>
                <w:b/>
                <w:color w:val="000000"/>
              </w:rPr>
            </w:pPr>
            <w:r>
              <w:rPr>
                <w:b/>
                <w:color w:val="000000"/>
                <w:sz w:val="22"/>
                <w:szCs w:val="22"/>
              </w:rPr>
              <w:t>Тип с</w:t>
            </w:r>
            <w:r w:rsidRPr="00236B19">
              <w:rPr>
                <w:b/>
                <w:color w:val="000000"/>
                <w:sz w:val="22"/>
                <w:szCs w:val="22"/>
              </w:rPr>
              <w:t>танции</w:t>
            </w:r>
          </w:p>
          <w:p w:rsidR="00371CAA" w:rsidRPr="00236B19" w:rsidRDefault="00371CAA" w:rsidP="002C071C">
            <w:pPr>
              <w:ind w:left="-108" w:right="-108"/>
              <w:jc w:val="center"/>
              <w:rPr>
                <w:b/>
                <w:color w:val="000000"/>
              </w:rPr>
            </w:pPr>
            <w:r>
              <w:rPr>
                <w:b/>
                <w:color w:val="000000"/>
                <w:sz w:val="22"/>
                <w:szCs w:val="22"/>
              </w:rPr>
              <w:t>(в зависимости от производительности)</w:t>
            </w:r>
          </w:p>
        </w:tc>
        <w:tc>
          <w:tcPr>
            <w:tcW w:w="4536" w:type="dxa"/>
            <w:tcBorders>
              <w:top w:val="single" w:sz="12" w:space="0" w:color="595959" w:themeColor="text1" w:themeTint="A6"/>
              <w:bottom w:val="single" w:sz="12" w:space="0" w:color="595959" w:themeColor="text1" w:themeTint="A6"/>
            </w:tcBorders>
            <w:shd w:val="clear" w:color="auto" w:fill="auto"/>
            <w:vAlign w:val="center"/>
          </w:tcPr>
          <w:p w:rsidR="00371CAA" w:rsidRPr="00236B19" w:rsidRDefault="00371CAA" w:rsidP="002C071C">
            <w:pPr>
              <w:jc w:val="center"/>
              <w:rPr>
                <w:b/>
                <w:color w:val="000000"/>
                <w:highlight w:val="yellow"/>
              </w:rPr>
            </w:pPr>
            <w:r w:rsidRPr="00236B19">
              <w:rPr>
                <w:b/>
                <w:color w:val="000000"/>
                <w:sz w:val="22"/>
                <w:szCs w:val="22"/>
              </w:rPr>
              <w:t>Площадь земельного участка</w:t>
            </w:r>
            <w:r>
              <w:rPr>
                <w:b/>
                <w:color w:val="000000"/>
                <w:sz w:val="22"/>
                <w:szCs w:val="22"/>
              </w:rPr>
              <w:t>, не более, га</w:t>
            </w:r>
          </w:p>
        </w:tc>
      </w:tr>
      <w:tr w:rsidR="00371CAA" w:rsidRPr="007B1E6D" w:rsidTr="002C071C">
        <w:trPr>
          <w:trHeight w:val="340"/>
        </w:trPr>
        <w:tc>
          <w:tcPr>
            <w:tcW w:w="709" w:type="dxa"/>
            <w:tcBorders>
              <w:top w:val="single" w:sz="12" w:space="0" w:color="595959" w:themeColor="text1" w:themeTint="A6"/>
            </w:tcBorders>
            <w:vAlign w:val="center"/>
          </w:tcPr>
          <w:p w:rsidR="00371CAA" w:rsidRPr="00786449" w:rsidRDefault="00371CAA" w:rsidP="002C071C">
            <w:pPr>
              <w:jc w:val="center"/>
              <w:rPr>
                <w:color w:val="000000"/>
                <w:lang w:val="en-US"/>
              </w:rPr>
            </w:pPr>
            <w:r w:rsidRPr="00786449">
              <w:rPr>
                <w:color w:val="000000"/>
                <w:sz w:val="22"/>
                <w:szCs w:val="22"/>
                <w:lang w:val="en-US"/>
              </w:rPr>
              <w:t>1.</w:t>
            </w:r>
          </w:p>
        </w:tc>
        <w:tc>
          <w:tcPr>
            <w:tcW w:w="4111" w:type="dxa"/>
            <w:tcBorders>
              <w:top w:val="single" w:sz="12" w:space="0" w:color="595959" w:themeColor="text1" w:themeTint="A6"/>
            </w:tcBorders>
            <w:vAlign w:val="center"/>
          </w:tcPr>
          <w:p w:rsidR="00371CAA" w:rsidRPr="00236B19" w:rsidRDefault="00371CAA" w:rsidP="002C071C">
            <w:pPr>
              <w:rPr>
                <w:color w:val="000000"/>
              </w:rPr>
            </w:pPr>
            <w:r w:rsidRPr="00236B19">
              <w:rPr>
                <w:color w:val="000000"/>
                <w:sz w:val="22"/>
                <w:szCs w:val="22"/>
              </w:rPr>
              <w:t>до 8 м</w:t>
            </w:r>
            <w:r w:rsidRPr="00236B19">
              <w:rPr>
                <w:color w:val="000000"/>
                <w:sz w:val="22"/>
                <w:szCs w:val="22"/>
                <w:vertAlign w:val="superscript"/>
              </w:rPr>
              <w:t>3</w:t>
            </w:r>
            <w:r w:rsidRPr="00236B19">
              <w:rPr>
                <w:color w:val="000000"/>
                <w:sz w:val="22"/>
                <w:szCs w:val="22"/>
              </w:rPr>
              <w:t>/сут.</w:t>
            </w:r>
          </w:p>
        </w:tc>
        <w:tc>
          <w:tcPr>
            <w:tcW w:w="4536" w:type="dxa"/>
            <w:tcBorders>
              <w:top w:val="single" w:sz="12" w:space="0" w:color="595959" w:themeColor="text1" w:themeTint="A6"/>
            </w:tcBorders>
            <w:vAlign w:val="center"/>
          </w:tcPr>
          <w:p w:rsidR="00371CAA" w:rsidRPr="00236B19" w:rsidRDefault="00371CAA" w:rsidP="002C071C">
            <w:pPr>
              <w:jc w:val="center"/>
              <w:rPr>
                <w:color w:val="000000"/>
              </w:rPr>
            </w:pPr>
            <w:r w:rsidRPr="00236B19">
              <w:rPr>
                <w:color w:val="000000"/>
                <w:sz w:val="22"/>
                <w:szCs w:val="22"/>
              </w:rPr>
              <w:t>1</w:t>
            </w:r>
          </w:p>
        </w:tc>
      </w:tr>
      <w:tr w:rsidR="00371CAA" w:rsidRPr="007B1E6D" w:rsidTr="002C071C">
        <w:trPr>
          <w:trHeight w:val="340"/>
        </w:trPr>
        <w:tc>
          <w:tcPr>
            <w:tcW w:w="709" w:type="dxa"/>
            <w:vAlign w:val="center"/>
          </w:tcPr>
          <w:p w:rsidR="00371CAA" w:rsidRPr="00786449" w:rsidRDefault="00371CAA" w:rsidP="002C071C">
            <w:pPr>
              <w:jc w:val="center"/>
              <w:rPr>
                <w:color w:val="000000"/>
              </w:rPr>
            </w:pPr>
            <w:r w:rsidRPr="00786449">
              <w:rPr>
                <w:color w:val="000000"/>
                <w:sz w:val="22"/>
                <w:szCs w:val="22"/>
              </w:rPr>
              <w:t>2.</w:t>
            </w:r>
          </w:p>
        </w:tc>
        <w:tc>
          <w:tcPr>
            <w:tcW w:w="4111" w:type="dxa"/>
            <w:vAlign w:val="center"/>
          </w:tcPr>
          <w:p w:rsidR="00371CAA" w:rsidRPr="00236B19" w:rsidRDefault="00371CAA" w:rsidP="002C071C">
            <w:pPr>
              <w:rPr>
                <w:color w:val="000000"/>
              </w:rPr>
            </w:pPr>
            <w:r w:rsidRPr="00236B19">
              <w:rPr>
                <w:color w:val="000000"/>
                <w:sz w:val="22"/>
                <w:szCs w:val="22"/>
              </w:rPr>
              <w:t>св. 8 до 12 м</w:t>
            </w:r>
            <w:r w:rsidRPr="00236B19">
              <w:rPr>
                <w:color w:val="000000"/>
                <w:sz w:val="22"/>
                <w:szCs w:val="22"/>
                <w:vertAlign w:val="superscript"/>
              </w:rPr>
              <w:t>3</w:t>
            </w:r>
            <w:r w:rsidRPr="00236B19">
              <w:rPr>
                <w:color w:val="000000"/>
                <w:sz w:val="22"/>
                <w:szCs w:val="22"/>
              </w:rPr>
              <w:t>/сут.</w:t>
            </w:r>
          </w:p>
        </w:tc>
        <w:tc>
          <w:tcPr>
            <w:tcW w:w="4536" w:type="dxa"/>
            <w:vAlign w:val="center"/>
          </w:tcPr>
          <w:p w:rsidR="00371CAA" w:rsidRPr="00236B19" w:rsidRDefault="00371CAA" w:rsidP="002C071C">
            <w:pPr>
              <w:jc w:val="center"/>
              <w:rPr>
                <w:color w:val="000000"/>
              </w:rPr>
            </w:pPr>
            <w:r w:rsidRPr="00236B19">
              <w:rPr>
                <w:color w:val="000000"/>
                <w:sz w:val="22"/>
                <w:szCs w:val="22"/>
              </w:rPr>
              <w:t>2</w:t>
            </w:r>
          </w:p>
        </w:tc>
      </w:tr>
      <w:tr w:rsidR="00371CAA" w:rsidRPr="007B1E6D" w:rsidTr="002C071C">
        <w:trPr>
          <w:trHeight w:val="340"/>
        </w:trPr>
        <w:tc>
          <w:tcPr>
            <w:tcW w:w="709" w:type="dxa"/>
            <w:vAlign w:val="center"/>
          </w:tcPr>
          <w:p w:rsidR="00371CAA" w:rsidRPr="00786449" w:rsidRDefault="00371CAA" w:rsidP="002C071C">
            <w:pPr>
              <w:jc w:val="center"/>
              <w:rPr>
                <w:color w:val="000000"/>
              </w:rPr>
            </w:pPr>
            <w:r w:rsidRPr="00786449">
              <w:rPr>
                <w:color w:val="000000"/>
                <w:sz w:val="22"/>
                <w:szCs w:val="22"/>
              </w:rPr>
              <w:t>3.</w:t>
            </w:r>
          </w:p>
        </w:tc>
        <w:tc>
          <w:tcPr>
            <w:tcW w:w="4111" w:type="dxa"/>
            <w:vAlign w:val="center"/>
          </w:tcPr>
          <w:p w:rsidR="00371CAA" w:rsidRPr="00236B19" w:rsidRDefault="00371CAA" w:rsidP="002C071C">
            <w:pPr>
              <w:rPr>
                <w:color w:val="000000"/>
              </w:rPr>
            </w:pPr>
            <w:r w:rsidRPr="00236B19">
              <w:rPr>
                <w:color w:val="000000"/>
                <w:sz w:val="22"/>
                <w:szCs w:val="22"/>
              </w:rPr>
              <w:t>св. 12 до 32 м3/сут.</w:t>
            </w:r>
          </w:p>
        </w:tc>
        <w:tc>
          <w:tcPr>
            <w:tcW w:w="4536" w:type="dxa"/>
            <w:vAlign w:val="center"/>
          </w:tcPr>
          <w:p w:rsidR="00371CAA" w:rsidRPr="00236B19" w:rsidRDefault="00371CAA" w:rsidP="002C071C">
            <w:pPr>
              <w:jc w:val="center"/>
              <w:rPr>
                <w:color w:val="000000"/>
              </w:rPr>
            </w:pPr>
            <w:r w:rsidRPr="00236B19">
              <w:rPr>
                <w:color w:val="000000"/>
                <w:sz w:val="22"/>
                <w:szCs w:val="22"/>
              </w:rPr>
              <w:t>3</w:t>
            </w:r>
          </w:p>
        </w:tc>
      </w:tr>
      <w:tr w:rsidR="00371CAA" w:rsidRPr="007B1E6D" w:rsidTr="002C071C">
        <w:trPr>
          <w:trHeight w:val="340"/>
        </w:trPr>
        <w:tc>
          <w:tcPr>
            <w:tcW w:w="709" w:type="dxa"/>
            <w:vAlign w:val="center"/>
          </w:tcPr>
          <w:p w:rsidR="00371CAA" w:rsidRPr="00786449" w:rsidRDefault="00371CAA" w:rsidP="002C071C">
            <w:pPr>
              <w:jc w:val="center"/>
              <w:rPr>
                <w:color w:val="000000"/>
              </w:rPr>
            </w:pPr>
            <w:r w:rsidRPr="00786449">
              <w:rPr>
                <w:color w:val="000000"/>
                <w:sz w:val="22"/>
                <w:szCs w:val="22"/>
              </w:rPr>
              <w:t>4.</w:t>
            </w:r>
          </w:p>
        </w:tc>
        <w:tc>
          <w:tcPr>
            <w:tcW w:w="4111" w:type="dxa"/>
            <w:vAlign w:val="center"/>
          </w:tcPr>
          <w:p w:rsidR="00371CAA" w:rsidRPr="00236B19" w:rsidRDefault="00371CAA" w:rsidP="002C071C">
            <w:pPr>
              <w:rPr>
                <w:color w:val="000000"/>
              </w:rPr>
            </w:pPr>
            <w:r w:rsidRPr="00236B19">
              <w:rPr>
                <w:color w:val="000000"/>
                <w:sz w:val="22"/>
                <w:szCs w:val="22"/>
              </w:rPr>
              <w:t>св. 32 до 80 м3/сут.</w:t>
            </w:r>
          </w:p>
        </w:tc>
        <w:tc>
          <w:tcPr>
            <w:tcW w:w="4536" w:type="dxa"/>
            <w:vAlign w:val="center"/>
          </w:tcPr>
          <w:p w:rsidR="00371CAA" w:rsidRPr="00236B19" w:rsidRDefault="00371CAA" w:rsidP="002C071C">
            <w:pPr>
              <w:jc w:val="center"/>
              <w:rPr>
                <w:color w:val="000000"/>
              </w:rPr>
            </w:pPr>
            <w:r w:rsidRPr="00236B19">
              <w:rPr>
                <w:color w:val="000000"/>
                <w:sz w:val="22"/>
                <w:szCs w:val="22"/>
              </w:rPr>
              <w:t>4</w:t>
            </w:r>
          </w:p>
        </w:tc>
      </w:tr>
      <w:tr w:rsidR="00371CAA" w:rsidRPr="007B1E6D" w:rsidTr="002C071C">
        <w:trPr>
          <w:trHeight w:val="340"/>
        </w:trPr>
        <w:tc>
          <w:tcPr>
            <w:tcW w:w="709" w:type="dxa"/>
            <w:vAlign w:val="center"/>
          </w:tcPr>
          <w:p w:rsidR="00371CAA" w:rsidRPr="00786449" w:rsidRDefault="00371CAA" w:rsidP="002C071C">
            <w:pPr>
              <w:jc w:val="center"/>
              <w:rPr>
                <w:color w:val="000000"/>
              </w:rPr>
            </w:pPr>
            <w:r w:rsidRPr="00786449">
              <w:rPr>
                <w:color w:val="000000"/>
                <w:sz w:val="22"/>
                <w:szCs w:val="22"/>
              </w:rPr>
              <w:t>5.</w:t>
            </w:r>
          </w:p>
        </w:tc>
        <w:tc>
          <w:tcPr>
            <w:tcW w:w="4111" w:type="dxa"/>
            <w:vAlign w:val="center"/>
          </w:tcPr>
          <w:p w:rsidR="00371CAA" w:rsidRPr="00236B19" w:rsidRDefault="00371CAA" w:rsidP="002C071C">
            <w:pPr>
              <w:rPr>
                <w:color w:val="000000"/>
              </w:rPr>
            </w:pPr>
            <w:r w:rsidRPr="00236B19">
              <w:rPr>
                <w:color w:val="000000"/>
                <w:sz w:val="22"/>
                <w:szCs w:val="22"/>
              </w:rPr>
              <w:t>св. 80 до 125 м3/сут.</w:t>
            </w:r>
          </w:p>
        </w:tc>
        <w:tc>
          <w:tcPr>
            <w:tcW w:w="4536" w:type="dxa"/>
            <w:vAlign w:val="center"/>
          </w:tcPr>
          <w:p w:rsidR="00371CAA" w:rsidRPr="00236B19" w:rsidRDefault="00371CAA" w:rsidP="002C071C">
            <w:pPr>
              <w:jc w:val="center"/>
              <w:rPr>
                <w:color w:val="000000"/>
              </w:rPr>
            </w:pPr>
            <w:r w:rsidRPr="00236B19">
              <w:rPr>
                <w:color w:val="000000"/>
                <w:sz w:val="22"/>
                <w:szCs w:val="22"/>
              </w:rPr>
              <w:t>6</w:t>
            </w:r>
          </w:p>
        </w:tc>
      </w:tr>
    </w:tbl>
    <w:p w:rsidR="00371CAA" w:rsidRDefault="00371CAA" w:rsidP="00371CAA">
      <w:pPr>
        <w:contextualSpacing/>
        <w:jc w:val="right"/>
        <w:rPr>
          <w:color w:val="000000"/>
          <w:szCs w:val="22"/>
        </w:rPr>
      </w:pPr>
    </w:p>
    <w:p w:rsidR="00371CAA" w:rsidRDefault="00371CAA" w:rsidP="00371CAA">
      <w:pPr>
        <w:contextualSpacing/>
        <w:jc w:val="right"/>
        <w:rPr>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371CAA" w:rsidTr="002C071C">
        <w:tc>
          <w:tcPr>
            <w:tcW w:w="576" w:type="dxa"/>
            <w:shd w:val="clear" w:color="auto" w:fill="DDD9C3" w:themeFill="background2" w:themeFillShade="E6"/>
          </w:tcPr>
          <w:p w:rsidR="00371CAA" w:rsidRDefault="00371CAA" w:rsidP="002C071C">
            <w:pPr>
              <w:autoSpaceDE w:val="0"/>
              <w:jc w:val="both"/>
              <w:rPr>
                <w:rFonts w:eastAsia="TimesNewRomanPSMT"/>
                <w:b/>
              </w:rPr>
            </w:pPr>
            <w:r>
              <w:rPr>
                <w:b/>
              </w:rPr>
              <w:t>1.5.</w:t>
            </w:r>
          </w:p>
        </w:tc>
        <w:tc>
          <w:tcPr>
            <w:tcW w:w="8496" w:type="dxa"/>
          </w:tcPr>
          <w:p w:rsidR="00371CAA" w:rsidRPr="009D6803" w:rsidRDefault="00371CAA" w:rsidP="002C071C">
            <w:pPr>
              <w:autoSpaceDE w:val="0"/>
              <w:rPr>
                <w:b/>
              </w:rPr>
            </w:pPr>
            <w:r w:rsidRPr="009D6803">
              <w:rPr>
                <w:b/>
              </w:rPr>
              <w:t xml:space="preserve">Расчетные показатели объектов, относящихся к области </w:t>
            </w:r>
            <w:r>
              <w:rPr>
                <w:b/>
              </w:rPr>
              <w:t xml:space="preserve">водоотведения </w:t>
            </w:r>
          </w:p>
        </w:tc>
      </w:tr>
    </w:tbl>
    <w:p w:rsidR="00371CAA" w:rsidRPr="003F36FE" w:rsidRDefault="00371CAA" w:rsidP="00371CAA">
      <w:pPr>
        <w:contextualSpacing/>
        <w:jc w:val="right"/>
        <w:rPr>
          <w:color w:val="000000"/>
          <w:szCs w:val="22"/>
        </w:rPr>
      </w:pPr>
    </w:p>
    <w:p w:rsidR="00371CAA" w:rsidRPr="00852BCB" w:rsidRDefault="00371CAA" w:rsidP="00371CAA">
      <w:pPr>
        <w:ind w:right="-144"/>
        <w:jc w:val="both"/>
        <w:rPr>
          <w:color w:val="000000"/>
          <w:szCs w:val="21"/>
        </w:rPr>
      </w:pPr>
      <w:r w:rsidRPr="00EE1D17">
        <w:rPr>
          <w:color w:val="000000"/>
          <w:szCs w:val="21"/>
        </w:rPr>
        <w:t>Таблица 1</w:t>
      </w:r>
      <w:r>
        <w:rPr>
          <w:color w:val="000000"/>
          <w:szCs w:val="21"/>
        </w:rPr>
        <w:t>.5.1.</w:t>
      </w:r>
      <w:r w:rsidRPr="00676A65">
        <w:rPr>
          <w:color w:val="000000"/>
          <w:szCs w:val="21"/>
        </w:rPr>
        <w:t>Расчетные</w:t>
      </w:r>
      <w:r>
        <w:rPr>
          <w:color w:val="000000"/>
          <w:szCs w:val="21"/>
        </w:rPr>
        <w:t xml:space="preserve"> показатели уровня потребления </w:t>
      </w:r>
      <w:r w:rsidRPr="00676A65">
        <w:rPr>
          <w:color w:val="000000"/>
          <w:szCs w:val="21"/>
        </w:rPr>
        <w:t xml:space="preserve">коммунальной услуги по </w:t>
      </w:r>
      <w:r>
        <w:rPr>
          <w:color w:val="000000"/>
          <w:szCs w:val="21"/>
        </w:rPr>
        <w:t>водоотведению для бытовой канализации</w:t>
      </w:r>
    </w:p>
    <w:tbl>
      <w:tblPr>
        <w:tblW w:w="9356" w:type="dxa"/>
        <w:tblInd w:w="108"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Look w:val="00A0"/>
      </w:tblPr>
      <w:tblGrid>
        <w:gridCol w:w="681"/>
        <w:gridCol w:w="4139"/>
        <w:gridCol w:w="2268"/>
        <w:gridCol w:w="2268"/>
      </w:tblGrid>
      <w:tr w:rsidR="00371CAA" w:rsidRPr="007B1E6D" w:rsidTr="002C071C">
        <w:trPr>
          <w:trHeight w:val="667"/>
        </w:trPr>
        <w:tc>
          <w:tcPr>
            <w:tcW w:w="681" w:type="dxa"/>
            <w:vMerge w:val="restart"/>
            <w:shd w:val="clear" w:color="auto" w:fill="auto"/>
            <w:vAlign w:val="center"/>
          </w:tcPr>
          <w:p w:rsidR="00371CAA" w:rsidRPr="00812992" w:rsidRDefault="00371CAA" w:rsidP="002C071C">
            <w:pPr>
              <w:jc w:val="center"/>
              <w:rPr>
                <w:b/>
                <w:color w:val="000000"/>
                <w:sz w:val="16"/>
                <w:szCs w:val="16"/>
              </w:rPr>
            </w:pPr>
            <w:r w:rsidRPr="00812992">
              <w:rPr>
                <w:b/>
                <w:color w:val="000000"/>
                <w:sz w:val="16"/>
                <w:szCs w:val="16"/>
              </w:rPr>
              <w:t>№</w:t>
            </w:r>
          </w:p>
        </w:tc>
        <w:tc>
          <w:tcPr>
            <w:tcW w:w="4139" w:type="dxa"/>
            <w:vMerge w:val="restart"/>
            <w:shd w:val="clear" w:color="auto" w:fill="auto"/>
            <w:vAlign w:val="center"/>
          </w:tcPr>
          <w:p w:rsidR="00371CAA" w:rsidRPr="00812992" w:rsidRDefault="00371CAA" w:rsidP="002C071C">
            <w:pPr>
              <w:jc w:val="center"/>
              <w:rPr>
                <w:b/>
                <w:color w:val="000000"/>
              </w:rPr>
            </w:pPr>
            <w:r w:rsidRPr="00812992">
              <w:rPr>
                <w:b/>
                <w:color w:val="000000"/>
                <w:sz w:val="22"/>
                <w:szCs w:val="22"/>
              </w:rPr>
              <w:t>Наименование объекта</w:t>
            </w:r>
          </w:p>
          <w:p w:rsidR="00371CAA" w:rsidRPr="00812992" w:rsidRDefault="00371CAA" w:rsidP="002C071C">
            <w:pPr>
              <w:jc w:val="center"/>
              <w:rPr>
                <w:b/>
                <w:color w:val="000000"/>
                <w:sz w:val="16"/>
                <w:szCs w:val="16"/>
              </w:rPr>
            </w:pPr>
            <w:r>
              <w:rPr>
                <w:b/>
                <w:color w:val="000000"/>
                <w:sz w:val="22"/>
                <w:szCs w:val="22"/>
              </w:rPr>
              <w:t>(Наименование ресурса)</w:t>
            </w:r>
          </w:p>
        </w:tc>
        <w:tc>
          <w:tcPr>
            <w:tcW w:w="4536" w:type="dxa"/>
            <w:gridSpan w:val="2"/>
            <w:shd w:val="clear" w:color="auto" w:fill="auto"/>
            <w:vAlign w:val="center"/>
          </w:tcPr>
          <w:p w:rsidR="00371CAA" w:rsidRPr="00812992" w:rsidRDefault="00371CAA" w:rsidP="002C071C">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огоуров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r>
      <w:tr w:rsidR="00371CAA" w:rsidRPr="007B1E6D" w:rsidTr="002C071C">
        <w:trPr>
          <w:trHeight w:val="438"/>
        </w:trPr>
        <w:tc>
          <w:tcPr>
            <w:tcW w:w="681" w:type="dxa"/>
            <w:vMerge/>
            <w:shd w:val="clear" w:color="auto" w:fill="auto"/>
            <w:vAlign w:val="center"/>
          </w:tcPr>
          <w:p w:rsidR="00371CAA" w:rsidRPr="00812992" w:rsidRDefault="00371CAA" w:rsidP="002C071C">
            <w:pPr>
              <w:jc w:val="center"/>
              <w:rPr>
                <w:b/>
                <w:color w:val="000000"/>
                <w:sz w:val="16"/>
                <w:szCs w:val="16"/>
              </w:rPr>
            </w:pPr>
          </w:p>
        </w:tc>
        <w:tc>
          <w:tcPr>
            <w:tcW w:w="4139" w:type="dxa"/>
            <w:vMerge/>
            <w:shd w:val="clear" w:color="auto" w:fill="auto"/>
            <w:vAlign w:val="center"/>
          </w:tcPr>
          <w:p w:rsidR="00371CAA" w:rsidRPr="00812992" w:rsidRDefault="00371CAA" w:rsidP="002C071C">
            <w:pPr>
              <w:jc w:val="center"/>
              <w:rPr>
                <w:b/>
                <w:color w:val="000000"/>
                <w:sz w:val="16"/>
                <w:szCs w:val="16"/>
              </w:rPr>
            </w:pPr>
          </w:p>
        </w:tc>
        <w:tc>
          <w:tcPr>
            <w:tcW w:w="2268" w:type="dxa"/>
            <w:shd w:val="clear" w:color="auto" w:fill="auto"/>
            <w:vAlign w:val="center"/>
          </w:tcPr>
          <w:p w:rsidR="00371CAA" w:rsidRPr="00812992" w:rsidRDefault="00371CAA" w:rsidP="002C071C">
            <w:pPr>
              <w:jc w:val="center"/>
              <w:rPr>
                <w:b/>
                <w:color w:val="000000"/>
                <w:sz w:val="16"/>
                <w:szCs w:val="16"/>
              </w:rPr>
            </w:pPr>
            <w:r w:rsidRPr="00812992">
              <w:rPr>
                <w:b/>
                <w:color w:val="000000"/>
                <w:sz w:val="22"/>
                <w:szCs w:val="22"/>
              </w:rPr>
              <w:t>Единица измерения</w:t>
            </w:r>
          </w:p>
        </w:tc>
        <w:tc>
          <w:tcPr>
            <w:tcW w:w="2268" w:type="dxa"/>
            <w:shd w:val="clear" w:color="auto" w:fill="auto"/>
            <w:vAlign w:val="center"/>
          </w:tcPr>
          <w:p w:rsidR="00371CAA" w:rsidRPr="00812992" w:rsidRDefault="00371CAA" w:rsidP="002C071C">
            <w:pPr>
              <w:jc w:val="center"/>
              <w:rPr>
                <w:b/>
                <w:color w:val="000000"/>
                <w:sz w:val="16"/>
                <w:szCs w:val="16"/>
              </w:rPr>
            </w:pPr>
            <w:r w:rsidRPr="00812992">
              <w:rPr>
                <w:b/>
                <w:color w:val="000000"/>
                <w:sz w:val="22"/>
                <w:szCs w:val="22"/>
              </w:rPr>
              <w:t>Величина</w:t>
            </w:r>
          </w:p>
        </w:tc>
      </w:tr>
      <w:tr w:rsidR="00371CAA" w:rsidRPr="007B1E6D" w:rsidTr="002C071C">
        <w:trPr>
          <w:trHeight w:val="812"/>
        </w:trPr>
        <w:tc>
          <w:tcPr>
            <w:tcW w:w="681" w:type="dxa"/>
            <w:vAlign w:val="center"/>
          </w:tcPr>
          <w:p w:rsidR="00371CAA" w:rsidRPr="00786449" w:rsidRDefault="00371CAA" w:rsidP="002C071C">
            <w:pPr>
              <w:jc w:val="center"/>
              <w:rPr>
                <w:color w:val="000000"/>
              </w:rPr>
            </w:pPr>
            <w:r w:rsidRPr="00786449">
              <w:rPr>
                <w:color w:val="000000"/>
                <w:sz w:val="22"/>
                <w:szCs w:val="22"/>
              </w:rPr>
              <w:t>1.</w:t>
            </w:r>
          </w:p>
        </w:tc>
        <w:tc>
          <w:tcPr>
            <w:tcW w:w="4139" w:type="dxa"/>
            <w:vAlign w:val="center"/>
          </w:tcPr>
          <w:p w:rsidR="00371CAA" w:rsidRPr="007B1E6D" w:rsidRDefault="00371CAA" w:rsidP="002C071C">
            <w:pPr>
              <w:rPr>
                <w:color w:val="000000"/>
              </w:rPr>
            </w:pPr>
            <w:r>
              <w:rPr>
                <w:color w:val="000000"/>
                <w:sz w:val="22"/>
                <w:szCs w:val="22"/>
              </w:rPr>
              <w:t>Бытовая канализация</w:t>
            </w:r>
          </w:p>
        </w:tc>
        <w:tc>
          <w:tcPr>
            <w:tcW w:w="2268" w:type="dxa"/>
            <w:vAlign w:val="center"/>
          </w:tcPr>
          <w:p w:rsidR="00371CAA" w:rsidRPr="007B1E6D" w:rsidRDefault="00371CAA" w:rsidP="002C071C">
            <w:pPr>
              <w:jc w:val="center"/>
              <w:rPr>
                <w:color w:val="000000"/>
              </w:rPr>
            </w:pPr>
            <w:r w:rsidRPr="007B1E6D">
              <w:rPr>
                <w:color w:val="000000"/>
                <w:sz w:val="22"/>
                <w:szCs w:val="22"/>
              </w:rPr>
              <w:t xml:space="preserve">% от </w:t>
            </w:r>
            <w:r w:rsidRPr="007B1E6D">
              <w:rPr>
                <w:color w:val="000000"/>
                <w:spacing w:val="-20"/>
                <w:sz w:val="22"/>
                <w:szCs w:val="22"/>
              </w:rPr>
              <w:t>водопотребления</w:t>
            </w:r>
          </w:p>
        </w:tc>
        <w:tc>
          <w:tcPr>
            <w:tcW w:w="2268" w:type="dxa"/>
            <w:vAlign w:val="center"/>
          </w:tcPr>
          <w:p w:rsidR="00371CAA" w:rsidRPr="007B1E6D" w:rsidRDefault="00371CAA" w:rsidP="002C071C">
            <w:pPr>
              <w:jc w:val="center"/>
              <w:rPr>
                <w:color w:val="000000"/>
              </w:rPr>
            </w:pPr>
            <w:r>
              <w:rPr>
                <w:color w:val="000000"/>
                <w:sz w:val="22"/>
                <w:szCs w:val="22"/>
              </w:rPr>
              <w:t xml:space="preserve">  100</w:t>
            </w:r>
          </w:p>
        </w:tc>
      </w:tr>
    </w:tbl>
    <w:p w:rsidR="00371CAA" w:rsidRPr="003F11A7" w:rsidRDefault="00371CAA" w:rsidP="00371CAA">
      <w:pPr>
        <w:ind w:firstLine="708"/>
        <w:contextualSpacing/>
        <w:rPr>
          <w:color w:val="000000"/>
          <w:sz w:val="10"/>
          <w:szCs w:val="10"/>
        </w:rPr>
      </w:pPr>
    </w:p>
    <w:p w:rsidR="00371CAA" w:rsidRDefault="00371CAA" w:rsidP="00371CAA">
      <w:pPr>
        <w:ind w:firstLine="708"/>
        <w:contextualSpacing/>
        <w:rPr>
          <w:color w:val="000000"/>
          <w:szCs w:val="22"/>
        </w:rPr>
      </w:pPr>
      <w:r>
        <w:rPr>
          <w:color w:val="000000"/>
          <w:szCs w:val="22"/>
        </w:rPr>
        <w:t>Примечание:</w:t>
      </w:r>
    </w:p>
    <w:p w:rsidR="00371CAA" w:rsidRPr="003F11A7" w:rsidRDefault="00371CAA" w:rsidP="00371CAA">
      <w:pPr>
        <w:ind w:firstLine="708"/>
        <w:contextualSpacing/>
        <w:rPr>
          <w:color w:val="000000"/>
          <w:sz w:val="10"/>
          <w:szCs w:val="10"/>
        </w:rPr>
      </w:pPr>
    </w:p>
    <w:p w:rsidR="00371CAA" w:rsidRDefault="00371CAA" w:rsidP="00371CAA">
      <w:pPr>
        <w:ind w:firstLine="708"/>
        <w:contextualSpacing/>
        <w:rPr>
          <w:color w:val="000000"/>
          <w:szCs w:val="22"/>
        </w:rPr>
      </w:pPr>
      <w:r>
        <w:rPr>
          <w:color w:val="000000"/>
          <w:szCs w:val="22"/>
        </w:rPr>
        <w:t>1. Водоотведение от индивидуальных жилых домов допускается индивидуальное в локальные очистные сооружения, септики, выгреба.</w:t>
      </w:r>
    </w:p>
    <w:p w:rsidR="00371CAA" w:rsidRPr="003F36FE" w:rsidRDefault="00371CAA" w:rsidP="00371CAA">
      <w:pPr>
        <w:spacing w:line="276" w:lineRule="auto"/>
        <w:jc w:val="both"/>
        <w:rPr>
          <w:sz w:val="20"/>
        </w:rPr>
      </w:pPr>
    </w:p>
    <w:p w:rsidR="00371CAA" w:rsidRDefault="00371CAA" w:rsidP="00371CAA">
      <w:pPr>
        <w:jc w:val="both"/>
      </w:pPr>
      <w:r>
        <w:t xml:space="preserve">Таблица 1.5.2. </w:t>
      </w:r>
      <w:r w:rsidRPr="003936C2">
        <w:t>Расстояния</w:t>
      </w:r>
      <w:r>
        <w:t>, м,</w:t>
      </w:r>
      <w:r w:rsidRPr="003936C2">
        <w:t xml:space="preserve"> по горизонтали (в свету) от ближайших подземных инжене</w:t>
      </w:r>
      <w:r>
        <w:t>р</w:t>
      </w:r>
      <w:r w:rsidRPr="003936C2">
        <w:t>ных сетей до зданий и сооружений</w:t>
      </w:r>
      <w:r>
        <w:t>(п</w:t>
      </w:r>
      <w:r w:rsidRPr="0057770F">
        <w:t>оказатель максимально допустимогоуровня территориальной доступности</w:t>
      </w:r>
      <w:r>
        <w:t>)</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tblPr>
      <w:tblGrid>
        <w:gridCol w:w="1134"/>
        <w:gridCol w:w="1134"/>
        <w:gridCol w:w="1560"/>
        <w:gridCol w:w="1701"/>
        <w:gridCol w:w="1134"/>
        <w:gridCol w:w="1134"/>
        <w:gridCol w:w="850"/>
        <w:gridCol w:w="709"/>
      </w:tblGrid>
      <w:tr w:rsidR="00371CAA" w:rsidRPr="003936C2" w:rsidTr="002C071C">
        <w:trPr>
          <w:trHeight w:val="20"/>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jc w:val="center"/>
              <w:rPr>
                <w:b/>
                <w:sz w:val="20"/>
                <w:szCs w:val="20"/>
              </w:rPr>
            </w:pPr>
          </w:p>
          <w:p w:rsidR="00371CAA" w:rsidRPr="0057434C" w:rsidRDefault="00371CAA" w:rsidP="002C071C">
            <w:pPr>
              <w:ind w:left="-74" w:right="-74"/>
              <w:jc w:val="center"/>
              <w:rPr>
                <w:b/>
                <w:sz w:val="20"/>
                <w:szCs w:val="20"/>
              </w:rPr>
            </w:pPr>
            <w:r w:rsidRPr="0057434C">
              <w:rPr>
                <w:b/>
                <w:sz w:val="20"/>
                <w:szCs w:val="20"/>
              </w:rPr>
              <w:t>Инженерные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ind w:left="-74" w:right="-74"/>
              <w:jc w:val="center"/>
              <w:rPr>
                <w:b/>
                <w:sz w:val="20"/>
                <w:szCs w:val="20"/>
              </w:rPr>
            </w:pPr>
            <w:r w:rsidRPr="0057434C">
              <w:rPr>
                <w:b/>
                <w:sz w:val="20"/>
                <w:szCs w:val="20"/>
              </w:rPr>
              <w:t xml:space="preserve">фундаментов </w:t>
            </w:r>
          </w:p>
          <w:p w:rsidR="00371CAA" w:rsidRPr="0057434C" w:rsidRDefault="00371CAA" w:rsidP="002C071C">
            <w:pPr>
              <w:ind w:left="-74" w:right="-74"/>
              <w:jc w:val="center"/>
              <w:rPr>
                <w:b/>
                <w:sz w:val="20"/>
                <w:szCs w:val="20"/>
              </w:rPr>
            </w:pPr>
            <w:r w:rsidRPr="0057434C">
              <w:rPr>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ind w:left="-74" w:righ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371CAA" w:rsidRPr="0057434C" w:rsidRDefault="00371CAA" w:rsidP="002C071C">
            <w:pPr>
              <w:ind w:left="-74" w:right="-74"/>
              <w:jc w:val="center"/>
              <w:rPr>
                <w:b/>
                <w:sz w:val="20"/>
                <w:szCs w:val="20"/>
              </w:rPr>
            </w:pPr>
            <w:r w:rsidRPr="0057434C">
              <w:rPr>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ind w:left="-74" w:right="-74"/>
              <w:jc w:val="center"/>
              <w:rPr>
                <w:b/>
                <w:sz w:val="20"/>
                <w:szCs w:val="20"/>
              </w:rPr>
            </w:pPr>
            <w:r w:rsidRPr="0057434C">
              <w:rPr>
                <w:b/>
                <w:sz w:val="20"/>
                <w:szCs w:val="20"/>
              </w:rPr>
              <w:t>бортового камня</w:t>
            </w:r>
          </w:p>
          <w:p w:rsidR="00371CAA" w:rsidRDefault="00371CAA" w:rsidP="002C071C">
            <w:pPr>
              <w:ind w:left="-74" w:right="-74"/>
              <w:jc w:val="center"/>
              <w:rPr>
                <w:b/>
                <w:sz w:val="20"/>
                <w:szCs w:val="20"/>
              </w:rPr>
            </w:pPr>
            <w:r w:rsidRPr="0057434C">
              <w:rPr>
                <w:b/>
                <w:sz w:val="20"/>
                <w:szCs w:val="20"/>
              </w:rPr>
              <w:t>улицы, дороги (кромки</w:t>
            </w:r>
          </w:p>
          <w:p w:rsidR="00371CAA" w:rsidRDefault="00371CAA" w:rsidP="002C071C">
            <w:pPr>
              <w:ind w:left="-74" w:right="-74"/>
              <w:jc w:val="center"/>
              <w:rPr>
                <w:b/>
                <w:sz w:val="20"/>
                <w:szCs w:val="20"/>
              </w:rPr>
            </w:pPr>
            <w:r w:rsidRPr="0057434C">
              <w:rPr>
                <w:b/>
                <w:sz w:val="20"/>
                <w:szCs w:val="20"/>
              </w:rPr>
              <w:t>проезжей</w:t>
            </w:r>
          </w:p>
          <w:p w:rsidR="00371CAA" w:rsidRDefault="00371CAA" w:rsidP="002C071C">
            <w:pPr>
              <w:ind w:left="-74" w:right="-74"/>
              <w:jc w:val="center"/>
              <w:rPr>
                <w:b/>
                <w:sz w:val="20"/>
                <w:szCs w:val="20"/>
              </w:rPr>
            </w:pPr>
            <w:r w:rsidRPr="0057434C">
              <w:rPr>
                <w:b/>
                <w:sz w:val="20"/>
                <w:szCs w:val="20"/>
              </w:rPr>
              <w:t>части,</w:t>
            </w:r>
          </w:p>
          <w:p w:rsidR="00371CAA" w:rsidRPr="0057434C" w:rsidRDefault="00371CAA" w:rsidP="002C071C">
            <w:pPr>
              <w:ind w:left="-74" w:right="-74"/>
              <w:jc w:val="center"/>
              <w:rPr>
                <w:b/>
                <w:sz w:val="20"/>
                <w:szCs w:val="20"/>
              </w:rPr>
            </w:pPr>
            <w:r w:rsidRPr="0057434C">
              <w:rPr>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rsidR="00371CAA" w:rsidRDefault="00371CAA" w:rsidP="002C071C">
            <w:pPr>
              <w:jc w:val="center"/>
              <w:rPr>
                <w:b/>
                <w:sz w:val="20"/>
                <w:szCs w:val="20"/>
              </w:rPr>
            </w:pPr>
            <w:r w:rsidRPr="0057434C">
              <w:rPr>
                <w:b/>
                <w:sz w:val="20"/>
                <w:szCs w:val="20"/>
              </w:rPr>
              <w:t>наружной бровки</w:t>
            </w:r>
          </w:p>
          <w:p w:rsidR="00371CAA" w:rsidRDefault="00371CAA" w:rsidP="002C071C">
            <w:pPr>
              <w:jc w:val="center"/>
              <w:rPr>
                <w:b/>
                <w:sz w:val="20"/>
                <w:szCs w:val="20"/>
              </w:rPr>
            </w:pPr>
            <w:r w:rsidRPr="0057434C">
              <w:rPr>
                <w:b/>
                <w:sz w:val="20"/>
                <w:szCs w:val="20"/>
              </w:rPr>
              <w:t>кювета или подошвы насыпи</w:t>
            </w:r>
          </w:p>
          <w:p w:rsidR="00371CAA" w:rsidRPr="0057434C" w:rsidRDefault="00371CAA" w:rsidP="002C071C">
            <w:pPr>
              <w:jc w:val="center"/>
              <w:rPr>
                <w:b/>
                <w:sz w:val="20"/>
                <w:szCs w:val="20"/>
              </w:rPr>
            </w:pPr>
            <w:r w:rsidRPr="0057434C">
              <w:rPr>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r w:rsidRPr="0057434C">
              <w:rPr>
                <w:b/>
                <w:sz w:val="20"/>
                <w:szCs w:val="20"/>
              </w:rPr>
              <w:t>фундаментов опор воздушных линий электропередачи напряжением</w:t>
            </w:r>
          </w:p>
        </w:tc>
      </w:tr>
      <w:tr w:rsidR="00371CAA" w:rsidRPr="003936C2" w:rsidTr="002C071C">
        <w:trPr>
          <w:cantSplit/>
          <w:trHeight w:val="20"/>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ind w:firstLine="851"/>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r w:rsidRPr="0057434C">
              <w:rPr>
                <w:b/>
                <w:sz w:val="20"/>
                <w:szCs w:val="20"/>
              </w:rPr>
              <w:t>до 1 кВ наружного</w:t>
            </w:r>
          </w:p>
          <w:p w:rsidR="00371CAA" w:rsidRPr="0057434C" w:rsidRDefault="00371CAA" w:rsidP="002C071C">
            <w:pPr>
              <w:jc w:val="center"/>
              <w:rPr>
                <w:b/>
                <w:sz w:val="20"/>
                <w:szCs w:val="20"/>
              </w:rPr>
            </w:pPr>
            <w:r w:rsidRPr="0057434C">
              <w:rPr>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Default="00371CAA" w:rsidP="002C071C">
            <w:pPr>
              <w:jc w:val="center"/>
              <w:rPr>
                <w:b/>
                <w:sz w:val="20"/>
                <w:szCs w:val="20"/>
              </w:rPr>
            </w:pPr>
            <w:r w:rsidRPr="0057434C">
              <w:rPr>
                <w:b/>
                <w:sz w:val="20"/>
                <w:szCs w:val="20"/>
              </w:rPr>
              <w:t>св. 1 до</w:t>
            </w:r>
          </w:p>
          <w:p w:rsidR="00371CAA" w:rsidRPr="0057434C" w:rsidRDefault="00371CAA" w:rsidP="002C071C">
            <w:pPr>
              <w:ind w:firstLine="67"/>
              <w:jc w:val="center"/>
              <w:rPr>
                <w:b/>
                <w:sz w:val="20"/>
                <w:szCs w:val="20"/>
              </w:rPr>
            </w:pPr>
            <w:r w:rsidRPr="0057434C">
              <w:rPr>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371CAA" w:rsidRPr="0057434C" w:rsidRDefault="00371CAA" w:rsidP="002C071C">
            <w:pPr>
              <w:jc w:val="center"/>
              <w:rPr>
                <w:b/>
                <w:sz w:val="20"/>
                <w:szCs w:val="20"/>
              </w:rPr>
            </w:pPr>
            <w:r w:rsidRPr="0057434C">
              <w:rPr>
                <w:b/>
                <w:sz w:val="20"/>
                <w:szCs w:val="20"/>
              </w:rPr>
              <w:t>св. 35 до 110 кВ и выше</w:t>
            </w:r>
          </w:p>
        </w:tc>
      </w:tr>
      <w:tr w:rsidR="00371CAA" w:rsidRPr="003936C2" w:rsidTr="002C071C">
        <w:trPr>
          <w:cantSplit/>
          <w:trHeight w:val="462"/>
        </w:trPr>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ind w:left="-74" w:right="-74"/>
              <w:jc w:val="center"/>
              <w:rPr>
                <w:sz w:val="20"/>
                <w:szCs w:val="20"/>
              </w:rPr>
            </w:pPr>
            <w:r w:rsidRPr="0057434C">
              <w:rPr>
                <w:sz w:val="20"/>
                <w:szCs w:val="20"/>
              </w:rPr>
              <w:t>Самотечная канализация (бытовая</w:t>
            </w:r>
            <w:r>
              <w:rPr>
                <w:sz w:val="20"/>
                <w:szCs w:val="20"/>
              </w:rPr>
              <w:t>)</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sz w:val="20"/>
                <w:szCs w:val="20"/>
              </w:rPr>
            </w:pPr>
            <w:r w:rsidRPr="0057434C">
              <w:rPr>
                <w:sz w:val="20"/>
                <w:szCs w:val="20"/>
              </w:rPr>
              <w:t>3</w:t>
            </w:r>
          </w:p>
        </w:tc>
        <w:tc>
          <w:tcPr>
            <w:tcW w:w="156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ind w:right="209"/>
              <w:jc w:val="center"/>
              <w:rPr>
                <w:sz w:val="20"/>
                <w:szCs w:val="20"/>
              </w:rPr>
            </w:pPr>
            <w:r w:rsidRPr="0057434C">
              <w:rPr>
                <w:sz w:val="20"/>
                <w:szCs w:val="20"/>
              </w:rPr>
              <w:t>1,5</w:t>
            </w:r>
          </w:p>
        </w:tc>
        <w:tc>
          <w:tcPr>
            <w:tcW w:w="1701"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sz w:val="20"/>
                <w:szCs w:val="20"/>
              </w:rPr>
            </w:pPr>
            <w:r w:rsidRPr="0057434C">
              <w:rPr>
                <w:sz w:val="20"/>
                <w:szCs w:val="20"/>
              </w:rPr>
              <w:t>1,5</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sz w:val="20"/>
                <w:szCs w:val="20"/>
              </w:rPr>
            </w:pPr>
            <w:r w:rsidRPr="0057434C">
              <w:rPr>
                <w:sz w:val="20"/>
                <w:szCs w:val="20"/>
              </w:rPr>
              <w:t>1</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sz w:val="20"/>
                <w:szCs w:val="20"/>
              </w:rPr>
            </w:pPr>
            <w:r w:rsidRPr="0057434C">
              <w:rPr>
                <w:sz w:val="20"/>
                <w:szCs w:val="20"/>
              </w:rPr>
              <w:t>1</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sz w:val="20"/>
                <w:szCs w:val="20"/>
              </w:rPr>
            </w:pPr>
            <w:r w:rsidRPr="0057434C">
              <w:rPr>
                <w:sz w:val="20"/>
                <w:szCs w:val="20"/>
              </w:rPr>
              <w:t>2</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371CAA" w:rsidRPr="0057434C" w:rsidRDefault="00371CAA" w:rsidP="002C071C">
            <w:pPr>
              <w:jc w:val="center"/>
              <w:rPr>
                <w:sz w:val="20"/>
                <w:szCs w:val="20"/>
              </w:rPr>
            </w:pPr>
            <w:r w:rsidRPr="0057434C">
              <w:rPr>
                <w:sz w:val="20"/>
                <w:szCs w:val="20"/>
              </w:rPr>
              <w:t>3</w:t>
            </w:r>
          </w:p>
        </w:tc>
      </w:tr>
    </w:tbl>
    <w:p w:rsidR="0004513E" w:rsidRDefault="0004513E" w:rsidP="00BE1288">
      <w:pPr>
        <w:ind w:firstLine="708"/>
        <w:contextualSpacing/>
        <w:rPr>
          <w:color w:val="000000"/>
        </w:rPr>
      </w:pPr>
    </w:p>
    <w:p w:rsidR="00371CAA" w:rsidRPr="00371CAA" w:rsidRDefault="00371CAA" w:rsidP="00BE1288">
      <w:pPr>
        <w:ind w:firstLine="708"/>
        <w:contextualSpacing/>
        <w:rPr>
          <w:color w:val="000000"/>
          <w:sz w:val="8"/>
          <w:szCs w:val="8"/>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852BCB" w:rsidTr="00FF0158">
        <w:tc>
          <w:tcPr>
            <w:tcW w:w="567"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c>
          <w:tcPr>
            <w:tcW w:w="8505"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r>
      <w:tr w:rsidR="00852BCB" w:rsidTr="00FF0158">
        <w:tc>
          <w:tcPr>
            <w:tcW w:w="567" w:type="dxa"/>
            <w:shd w:val="clear" w:color="auto" w:fill="DDD9C3" w:themeFill="background2" w:themeFillShade="E6"/>
          </w:tcPr>
          <w:p w:rsidR="00852BCB" w:rsidRDefault="00852BCB" w:rsidP="00FF0158">
            <w:pPr>
              <w:autoSpaceDE w:val="0"/>
              <w:jc w:val="both"/>
              <w:rPr>
                <w:rFonts w:eastAsia="TimesNewRomanPSMT"/>
                <w:b/>
              </w:rPr>
            </w:pPr>
            <w:r>
              <w:rPr>
                <w:b/>
              </w:rPr>
              <w:t>2</w:t>
            </w:r>
            <w:r w:rsidR="00566EB1">
              <w:rPr>
                <w:b/>
              </w:rPr>
              <w:t>.</w:t>
            </w:r>
          </w:p>
        </w:tc>
        <w:tc>
          <w:tcPr>
            <w:tcW w:w="8505" w:type="dxa"/>
          </w:tcPr>
          <w:p w:rsidR="00852BCB" w:rsidRDefault="00852BCB" w:rsidP="00FF0158">
            <w:pPr>
              <w:autoSpaceDE w:val="0"/>
              <w:rPr>
                <w:b/>
              </w:rPr>
            </w:pPr>
            <w:r w:rsidRPr="002713D9">
              <w:rPr>
                <w:b/>
              </w:rPr>
              <w:t xml:space="preserve">Расчётные показатели минимально допустимого уровня обеспеченности </w:t>
            </w:r>
          </w:p>
          <w:p w:rsidR="00852BCB" w:rsidRDefault="00852BCB" w:rsidP="00FF0158">
            <w:pPr>
              <w:autoSpaceDE w:val="0"/>
              <w:rPr>
                <w:b/>
              </w:rPr>
            </w:pPr>
            <w:r w:rsidRPr="002713D9">
              <w:rPr>
                <w:b/>
              </w:rPr>
              <w:t xml:space="preserve">объектами местного значения </w:t>
            </w:r>
            <w:r w:rsidR="002609C1">
              <w:rPr>
                <w:b/>
              </w:rPr>
              <w:t>городского</w:t>
            </w:r>
            <w:r>
              <w:rPr>
                <w:b/>
              </w:rPr>
              <w:t xml:space="preserve"> поселения</w:t>
            </w:r>
            <w:r w:rsidRPr="002713D9">
              <w:rPr>
                <w:b/>
              </w:rPr>
              <w:t xml:space="preserve"> в обла</w:t>
            </w:r>
            <w:r>
              <w:rPr>
                <w:b/>
              </w:rPr>
              <w:t>сти транспорта</w:t>
            </w:r>
          </w:p>
          <w:p w:rsidR="00852BCB" w:rsidRDefault="00852BCB" w:rsidP="00FF0158">
            <w:pPr>
              <w:autoSpaceDE w:val="0"/>
              <w:rPr>
                <w:rFonts w:eastAsia="TimesNewRomanPSMT"/>
                <w:b/>
              </w:rPr>
            </w:pPr>
            <w:r>
              <w:rPr>
                <w:b/>
              </w:rPr>
              <w:t>(автомобильные дороги местного значения)</w:t>
            </w:r>
          </w:p>
        </w:tc>
      </w:tr>
    </w:tbl>
    <w:p w:rsidR="00852BCB" w:rsidRPr="00FC0695" w:rsidRDefault="00852BCB" w:rsidP="00852BCB">
      <w:pPr>
        <w:autoSpaceDE w:val="0"/>
        <w:spacing w:line="276" w:lineRule="auto"/>
        <w:ind w:firstLine="851"/>
        <w:jc w:val="both"/>
        <w:rPr>
          <w:rFonts w:eastAsia="TimesNewRomanPSMT"/>
          <w:b/>
          <w:sz w:val="20"/>
        </w:rPr>
      </w:pPr>
    </w:p>
    <w:p w:rsidR="00322D4E" w:rsidRDefault="00322D4E" w:rsidP="00852BCB">
      <w:pPr>
        <w:autoSpaceDE w:val="0"/>
        <w:spacing w:line="276" w:lineRule="auto"/>
        <w:ind w:firstLine="851"/>
        <w:jc w:val="both"/>
        <w:rPr>
          <w:rFonts w:eastAsia="TimesNewRomanPSMT"/>
        </w:rPr>
      </w:pPr>
      <w:r w:rsidRPr="00322D4E">
        <w:rPr>
          <w:rFonts w:eastAsia="TimesNewRomanPSMT"/>
        </w:rPr>
        <w:t>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w:t>
      </w:r>
      <w:r w:rsidR="00E87F0D">
        <w:rPr>
          <w:rFonts w:eastAsia="TimesNewRomanPSMT"/>
        </w:rPr>
        <w:t>ые значения расчетной скорости.</w:t>
      </w:r>
    </w:p>
    <w:p w:rsidR="00BC3FBB" w:rsidRDefault="00BC3FBB" w:rsidP="00C73DA3">
      <w:pPr>
        <w:autoSpaceDE w:val="0"/>
        <w:spacing w:line="276" w:lineRule="auto"/>
        <w:ind w:firstLine="851"/>
        <w:jc w:val="both"/>
        <w:rPr>
          <w:rFonts w:eastAsia="TimesNewRomanPSMT"/>
        </w:rPr>
      </w:pPr>
    </w:p>
    <w:p w:rsidR="00C73DA3" w:rsidRDefault="00C73DA3" w:rsidP="00C73DA3">
      <w:pPr>
        <w:autoSpaceDE w:val="0"/>
        <w:spacing w:line="276" w:lineRule="auto"/>
        <w:ind w:firstLine="851"/>
        <w:jc w:val="both"/>
        <w:rPr>
          <w:rFonts w:eastAsia="TimesNewRomanPSMT"/>
          <w:color w:val="FF0000"/>
        </w:rPr>
      </w:pPr>
      <w:r w:rsidRPr="00113D87">
        <w:rPr>
          <w:rFonts w:eastAsia="TimesNewRomanPSMT"/>
        </w:rPr>
        <w:t xml:space="preserve">Классификации и расчетные параметры улиц и дорог </w:t>
      </w:r>
      <w:r w:rsidR="002609C1">
        <w:rPr>
          <w:rFonts w:eastAsia="TimesNewRomanPSMT"/>
        </w:rPr>
        <w:t>городского</w:t>
      </w:r>
      <w:r w:rsidRPr="00113D87">
        <w:rPr>
          <w:rFonts w:eastAsia="TimesNewRomanPSMT"/>
        </w:rPr>
        <w:t xml:space="preserve"> поселения </w:t>
      </w:r>
      <w:r w:rsidR="00822DEC">
        <w:rPr>
          <w:color w:val="000000" w:themeColor="text1"/>
        </w:rPr>
        <w:t xml:space="preserve">отображены в таблицах 2.1. и </w:t>
      </w:r>
      <w:r>
        <w:rPr>
          <w:color w:val="000000" w:themeColor="text1"/>
        </w:rPr>
        <w:t xml:space="preserve">2.2. </w:t>
      </w:r>
    </w:p>
    <w:p w:rsidR="00BC3FBB" w:rsidRDefault="00BC3FBB" w:rsidP="00C73DA3">
      <w:pPr>
        <w:autoSpaceDE w:val="0"/>
        <w:spacing w:line="276" w:lineRule="auto"/>
        <w:ind w:firstLine="851"/>
        <w:jc w:val="both"/>
        <w:rPr>
          <w:rFonts w:eastAsia="TimesNewRomanPSMT"/>
          <w:color w:val="FF0000"/>
        </w:rPr>
      </w:pPr>
    </w:p>
    <w:p w:rsidR="00C73DA3" w:rsidRPr="00A243D6" w:rsidRDefault="00822DEC" w:rsidP="00C73DA3">
      <w:pPr>
        <w:autoSpaceDE w:val="0"/>
        <w:spacing w:line="276" w:lineRule="auto"/>
        <w:ind w:firstLine="851"/>
        <w:jc w:val="right"/>
        <w:rPr>
          <w:rFonts w:eastAsia="TimesNewRomanPSMT"/>
          <w:color w:val="000000" w:themeColor="text1"/>
        </w:rPr>
      </w:pPr>
      <w:r>
        <w:rPr>
          <w:rFonts w:eastAsia="TimesNewRomanPSMT"/>
          <w:color w:val="000000" w:themeColor="text1"/>
        </w:rPr>
        <w:t xml:space="preserve">Таблица </w:t>
      </w:r>
      <w:r w:rsidR="00C73DA3" w:rsidRPr="00A243D6">
        <w:rPr>
          <w:rFonts w:eastAsia="TimesNewRomanPSMT"/>
          <w:color w:val="000000" w:themeColor="text1"/>
        </w:rPr>
        <w:t xml:space="preserve">2.1. Классификация автомобильных дорог </w:t>
      </w:r>
      <w:r w:rsidR="002609C1">
        <w:rPr>
          <w:rFonts w:eastAsia="TimesNewRomanPSMT"/>
          <w:color w:val="000000" w:themeColor="text1"/>
        </w:rPr>
        <w:t>городского</w:t>
      </w:r>
      <w:r w:rsidR="00C73DA3" w:rsidRPr="00A243D6">
        <w:rPr>
          <w:rFonts w:eastAsia="TimesNewRomanPSMT"/>
          <w:color w:val="000000" w:themeColor="text1"/>
        </w:rPr>
        <w:t xml:space="preserve"> поселения</w:t>
      </w:r>
    </w:p>
    <w:tbl>
      <w:tblPr>
        <w:tblW w:w="0" w:type="auto"/>
        <w:tblInd w:w="62"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tblPr>
      <w:tblGrid>
        <w:gridCol w:w="2909"/>
        <w:gridCol w:w="6447"/>
      </w:tblGrid>
      <w:tr w:rsidR="00C73DA3" w:rsidRPr="00A243D6" w:rsidTr="00350030">
        <w:trPr>
          <w:trHeight w:val="340"/>
        </w:trPr>
        <w:tc>
          <w:tcPr>
            <w:tcW w:w="2909" w:type="dxa"/>
            <w:tcBorders>
              <w:top w:val="single" w:sz="12" w:space="0" w:color="595959" w:themeColor="text1" w:themeTint="A6"/>
              <w:bottom w:val="single" w:sz="12" w:space="0" w:color="595959" w:themeColor="text1" w:themeTint="A6"/>
            </w:tcBorders>
            <w:vAlign w:val="center"/>
          </w:tcPr>
          <w:p w:rsidR="00C73DA3" w:rsidRPr="00A243D6" w:rsidRDefault="00C73DA3" w:rsidP="00350030">
            <w:pPr>
              <w:pStyle w:val="ConsPlusNormal"/>
              <w:ind w:firstLine="0"/>
              <w:jc w:val="center"/>
              <w:rPr>
                <w:rFonts w:ascii="Times New Roman" w:hAnsi="Times New Roman" w:cs="Times New Roman"/>
                <w:b/>
                <w:sz w:val="22"/>
                <w:szCs w:val="22"/>
              </w:rPr>
            </w:pPr>
            <w:r w:rsidRPr="00A243D6">
              <w:rPr>
                <w:rFonts w:ascii="Times New Roman" w:hAnsi="Times New Roman" w:cs="Times New Roman"/>
                <w:b/>
                <w:sz w:val="22"/>
                <w:szCs w:val="22"/>
              </w:rPr>
              <w:t>Категория дорог и улиц</w:t>
            </w:r>
          </w:p>
        </w:tc>
        <w:tc>
          <w:tcPr>
            <w:tcW w:w="6447" w:type="dxa"/>
            <w:tcBorders>
              <w:top w:val="single" w:sz="12" w:space="0" w:color="595959" w:themeColor="text1" w:themeTint="A6"/>
              <w:bottom w:val="single" w:sz="12" w:space="0" w:color="595959" w:themeColor="text1" w:themeTint="A6"/>
            </w:tcBorders>
            <w:vAlign w:val="center"/>
          </w:tcPr>
          <w:p w:rsidR="00C73DA3" w:rsidRPr="00A243D6" w:rsidRDefault="00C73DA3" w:rsidP="00350030">
            <w:pPr>
              <w:pStyle w:val="ConsPlusNormal"/>
              <w:ind w:firstLine="0"/>
              <w:jc w:val="center"/>
              <w:rPr>
                <w:rFonts w:ascii="Times New Roman" w:hAnsi="Times New Roman" w:cs="Times New Roman"/>
                <w:b/>
                <w:sz w:val="22"/>
                <w:szCs w:val="22"/>
              </w:rPr>
            </w:pPr>
            <w:r w:rsidRPr="00A243D6">
              <w:rPr>
                <w:rFonts w:ascii="Times New Roman" w:hAnsi="Times New Roman" w:cs="Times New Roman"/>
                <w:b/>
                <w:sz w:val="22"/>
                <w:szCs w:val="22"/>
              </w:rPr>
              <w:t>Основное назначение дорог и улиц</w:t>
            </w:r>
          </w:p>
        </w:tc>
      </w:tr>
      <w:tr w:rsidR="00C73DA3" w:rsidRPr="00A243D6" w:rsidTr="0032049B">
        <w:trPr>
          <w:trHeight w:val="20"/>
        </w:trPr>
        <w:tc>
          <w:tcPr>
            <w:tcW w:w="2909" w:type="dxa"/>
            <w:tcBorders>
              <w:top w:val="single" w:sz="12" w:space="0" w:color="595959" w:themeColor="text1" w:themeTint="A6"/>
            </w:tcBorders>
          </w:tcPr>
          <w:p w:rsidR="00C73DA3" w:rsidRDefault="00C73DA3" w:rsidP="00C73DA3">
            <w:pPr>
              <w:pStyle w:val="ConsPlusNormal"/>
              <w:ind w:firstLine="0"/>
              <w:rPr>
                <w:rFonts w:ascii="Times New Roman" w:hAnsi="Times New Roman" w:cs="Times New Roman"/>
                <w:sz w:val="22"/>
                <w:szCs w:val="22"/>
              </w:rPr>
            </w:pPr>
            <w:r w:rsidRPr="00C73DA3">
              <w:rPr>
                <w:rFonts w:ascii="Times New Roman" w:hAnsi="Times New Roman" w:cs="Times New Roman"/>
                <w:sz w:val="22"/>
                <w:szCs w:val="22"/>
              </w:rPr>
              <w:t>Основные</w:t>
            </w:r>
            <w:r>
              <w:rPr>
                <w:rFonts w:ascii="Times New Roman" w:hAnsi="Times New Roman" w:cs="Times New Roman"/>
                <w:sz w:val="22"/>
                <w:szCs w:val="22"/>
              </w:rPr>
              <w:t xml:space="preserve"> улицы </w:t>
            </w:r>
          </w:p>
          <w:p w:rsidR="00C73DA3" w:rsidRPr="00A243D6" w:rsidRDefault="002609C1" w:rsidP="00C73DA3">
            <w:pPr>
              <w:pStyle w:val="ConsPlusNormal"/>
              <w:ind w:firstLine="0"/>
              <w:rPr>
                <w:rFonts w:ascii="Times New Roman" w:hAnsi="Times New Roman" w:cs="Times New Roman"/>
                <w:sz w:val="22"/>
                <w:szCs w:val="22"/>
              </w:rPr>
            </w:pPr>
            <w:r>
              <w:rPr>
                <w:rFonts w:ascii="Times New Roman" w:hAnsi="Times New Roman" w:cs="Times New Roman"/>
                <w:sz w:val="22"/>
                <w:szCs w:val="22"/>
              </w:rPr>
              <w:t>городского</w:t>
            </w:r>
            <w:r w:rsidR="00C73DA3" w:rsidRPr="00C73DA3">
              <w:rPr>
                <w:rFonts w:ascii="Times New Roman" w:hAnsi="Times New Roman" w:cs="Times New Roman"/>
                <w:sz w:val="22"/>
                <w:szCs w:val="22"/>
              </w:rPr>
              <w:t>поселения</w:t>
            </w:r>
          </w:p>
        </w:tc>
        <w:tc>
          <w:tcPr>
            <w:tcW w:w="6447" w:type="dxa"/>
            <w:tcBorders>
              <w:top w:val="single" w:sz="12" w:space="0" w:color="595959" w:themeColor="text1" w:themeTint="A6"/>
            </w:tcBorders>
          </w:tcPr>
          <w:p w:rsidR="00C73DA3" w:rsidRPr="00A243D6" w:rsidRDefault="00C73DA3" w:rsidP="00C73DA3">
            <w:pPr>
              <w:pStyle w:val="ConsPlusNormal"/>
              <w:ind w:firstLine="6"/>
              <w:rPr>
                <w:rFonts w:ascii="Times New Roman" w:hAnsi="Times New Roman" w:cs="Times New Roman"/>
                <w:sz w:val="22"/>
                <w:szCs w:val="22"/>
              </w:rPr>
            </w:pPr>
            <w:r w:rsidRPr="00C73DA3">
              <w:rPr>
                <w:rFonts w:ascii="Times New Roman" w:hAnsi="Times New Roman" w:cs="Times New Roman"/>
                <w:sz w:val="22"/>
                <w:szCs w:val="22"/>
              </w:rPr>
              <w:t xml:space="preserve">Проходят по всей территории </w:t>
            </w:r>
            <w:r w:rsidR="002609C1">
              <w:rPr>
                <w:rFonts w:ascii="Times New Roman" w:hAnsi="Times New Roman" w:cs="Times New Roman"/>
                <w:sz w:val="22"/>
                <w:szCs w:val="22"/>
              </w:rPr>
              <w:t>городского</w:t>
            </w:r>
            <w:r w:rsidRPr="00C73DA3">
              <w:rPr>
                <w:rFonts w:ascii="Times New Roman" w:hAnsi="Times New Roman" w:cs="Times New Roman"/>
                <w:sz w:val="22"/>
                <w:szCs w:val="22"/>
              </w:rPr>
              <w:t xml:space="preserve"> н</w:t>
            </w:r>
            <w:r>
              <w:rPr>
                <w:rFonts w:ascii="Times New Roman" w:hAnsi="Times New Roman" w:cs="Times New Roman"/>
                <w:sz w:val="22"/>
                <w:szCs w:val="22"/>
              </w:rPr>
              <w:t xml:space="preserve">аселенного пункта, осуществляют </w:t>
            </w:r>
            <w:r w:rsidRPr="00C73DA3">
              <w:rPr>
                <w:rFonts w:ascii="Times New Roman" w:hAnsi="Times New Roman" w:cs="Times New Roman"/>
                <w:sz w:val="22"/>
                <w:szCs w:val="22"/>
              </w:rPr>
              <w:t xml:space="preserve">основные транспортные и пешеходные </w:t>
            </w:r>
            <w:r>
              <w:rPr>
                <w:rFonts w:ascii="Times New Roman" w:hAnsi="Times New Roman" w:cs="Times New Roman"/>
                <w:sz w:val="22"/>
                <w:szCs w:val="22"/>
              </w:rPr>
              <w:t xml:space="preserve">связи, а также связь территории </w:t>
            </w:r>
            <w:r w:rsidRPr="00C73DA3">
              <w:rPr>
                <w:rFonts w:ascii="Times New Roman" w:hAnsi="Times New Roman" w:cs="Times New Roman"/>
                <w:sz w:val="22"/>
                <w:szCs w:val="22"/>
              </w:rPr>
              <w:t>жилой застройки с общественным центром. Выходят на внешние дороги</w:t>
            </w:r>
          </w:p>
        </w:tc>
      </w:tr>
      <w:tr w:rsidR="00C73DA3" w:rsidRPr="00A243D6" w:rsidTr="0032049B">
        <w:trPr>
          <w:trHeight w:val="20"/>
        </w:trPr>
        <w:tc>
          <w:tcPr>
            <w:tcW w:w="2909" w:type="dxa"/>
          </w:tcPr>
          <w:p w:rsidR="00C73DA3" w:rsidRPr="00A243D6" w:rsidRDefault="00C73DA3" w:rsidP="00822DEC">
            <w:pPr>
              <w:pStyle w:val="ConsPlusNormal"/>
              <w:ind w:firstLine="0"/>
              <w:rPr>
                <w:rFonts w:ascii="Times New Roman" w:hAnsi="Times New Roman" w:cs="Times New Roman"/>
                <w:sz w:val="22"/>
                <w:szCs w:val="22"/>
              </w:rPr>
            </w:pPr>
            <w:r>
              <w:rPr>
                <w:rFonts w:ascii="Times New Roman" w:hAnsi="Times New Roman" w:cs="Times New Roman"/>
                <w:sz w:val="22"/>
                <w:szCs w:val="22"/>
              </w:rPr>
              <w:t>Местные улицы</w:t>
            </w:r>
          </w:p>
        </w:tc>
        <w:tc>
          <w:tcPr>
            <w:tcW w:w="6447" w:type="dxa"/>
          </w:tcPr>
          <w:p w:rsidR="00C73DA3" w:rsidRPr="00A243D6" w:rsidRDefault="00C73DA3" w:rsidP="00C73DA3">
            <w:pPr>
              <w:pStyle w:val="ConsPlusNormal"/>
              <w:tabs>
                <w:tab w:val="left" w:pos="2696"/>
              </w:tabs>
              <w:ind w:firstLine="6"/>
              <w:rPr>
                <w:rFonts w:ascii="Times New Roman" w:hAnsi="Times New Roman" w:cs="Times New Roman"/>
                <w:sz w:val="22"/>
                <w:szCs w:val="22"/>
              </w:rPr>
            </w:pPr>
            <w:r w:rsidRPr="00C73DA3">
              <w:rPr>
                <w:rFonts w:ascii="Times New Roman" w:hAnsi="Times New Roman" w:cs="Times New Roman"/>
                <w:sz w:val="22"/>
                <w:szCs w:val="22"/>
              </w:rPr>
              <w:t>Обеспечивают связь жил</w:t>
            </w:r>
            <w:r>
              <w:rPr>
                <w:rFonts w:ascii="Times New Roman" w:hAnsi="Times New Roman" w:cs="Times New Roman"/>
                <w:sz w:val="22"/>
                <w:szCs w:val="22"/>
              </w:rPr>
              <w:t>ой застройки с основных улиц</w:t>
            </w:r>
            <w:r>
              <w:rPr>
                <w:rFonts w:ascii="Times New Roman" w:hAnsi="Times New Roman" w:cs="Times New Roman"/>
                <w:sz w:val="22"/>
                <w:szCs w:val="22"/>
              </w:rPr>
              <w:tab/>
            </w:r>
          </w:p>
        </w:tc>
      </w:tr>
      <w:tr w:rsidR="00C73DA3" w:rsidRPr="00A243D6" w:rsidTr="0032049B">
        <w:trPr>
          <w:trHeight w:val="20"/>
        </w:trPr>
        <w:tc>
          <w:tcPr>
            <w:tcW w:w="2909" w:type="dxa"/>
          </w:tcPr>
          <w:p w:rsidR="00C73DA3" w:rsidRPr="00A243D6" w:rsidRDefault="00C73DA3" w:rsidP="00822DEC">
            <w:pPr>
              <w:pStyle w:val="ConsPlusNormal"/>
              <w:ind w:firstLine="0"/>
              <w:rPr>
                <w:rFonts w:ascii="Times New Roman" w:hAnsi="Times New Roman" w:cs="Times New Roman"/>
                <w:sz w:val="22"/>
                <w:szCs w:val="22"/>
              </w:rPr>
            </w:pPr>
            <w:r>
              <w:rPr>
                <w:rFonts w:ascii="Times New Roman" w:hAnsi="Times New Roman" w:cs="Times New Roman"/>
                <w:sz w:val="22"/>
                <w:szCs w:val="22"/>
              </w:rPr>
              <w:t>Местные дороги</w:t>
            </w:r>
          </w:p>
        </w:tc>
        <w:tc>
          <w:tcPr>
            <w:tcW w:w="6447" w:type="dxa"/>
          </w:tcPr>
          <w:p w:rsidR="00C73DA3" w:rsidRPr="00A243D6" w:rsidRDefault="00C73DA3" w:rsidP="00C73DA3">
            <w:pPr>
              <w:pStyle w:val="ConsPlusNormal"/>
              <w:ind w:firstLine="6"/>
              <w:rPr>
                <w:rFonts w:ascii="Times New Roman" w:hAnsi="Times New Roman" w:cs="Times New Roman"/>
                <w:sz w:val="22"/>
                <w:szCs w:val="22"/>
              </w:rPr>
            </w:pPr>
            <w:r w:rsidRPr="00C73DA3">
              <w:rPr>
                <w:rFonts w:ascii="Times New Roman" w:hAnsi="Times New Roman" w:cs="Times New Roman"/>
                <w:sz w:val="22"/>
                <w:szCs w:val="22"/>
              </w:rPr>
              <w:t>Обеспечивают связи жилых и производс</w:t>
            </w:r>
            <w:r>
              <w:rPr>
                <w:rFonts w:ascii="Times New Roman" w:hAnsi="Times New Roman" w:cs="Times New Roman"/>
                <w:sz w:val="22"/>
                <w:szCs w:val="22"/>
              </w:rPr>
              <w:t xml:space="preserve">твенных территорий, обслуживают </w:t>
            </w:r>
            <w:r w:rsidRPr="00C73DA3">
              <w:rPr>
                <w:rFonts w:ascii="Times New Roman" w:hAnsi="Times New Roman" w:cs="Times New Roman"/>
                <w:sz w:val="22"/>
                <w:szCs w:val="22"/>
              </w:rPr>
              <w:t>производственные территории</w:t>
            </w:r>
          </w:p>
        </w:tc>
      </w:tr>
      <w:tr w:rsidR="00C73DA3" w:rsidRPr="00A243D6" w:rsidTr="0032049B">
        <w:trPr>
          <w:trHeight w:val="20"/>
        </w:trPr>
        <w:tc>
          <w:tcPr>
            <w:tcW w:w="2909" w:type="dxa"/>
          </w:tcPr>
          <w:p w:rsidR="00C73DA3" w:rsidRPr="00A243D6" w:rsidRDefault="00C73DA3" w:rsidP="00822DEC">
            <w:pPr>
              <w:pStyle w:val="ConsPlusNormal"/>
              <w:ind w:firstLine="0"/>
              <w:rPr>
                <w:rFonts w:ascii="Times New Roman" w:hAnsi="Times New Roman" w:cs="Times New Roman"/>
                <w:sz w:val="22"/>
                <w:szCs w:val="22"/>
              </w:rPr>
            </w:pPr>
            <w:r>
              <w:rPr>
                <w:rFonts w:ascii="Times New Roman" w:hAnsi="Times New Roman" w:cs="Times New Roman"/>
                <w:sz w:val="22"/>
                <w:szCs w:val="22"/>
              </w:rPr>
              <w:t>Проезды</w:t>
            </w:r>
          </w:p>
        </w:tc>
        <w:tc>
          <w:tcPr>
            <w:tcW w:w="6447" w:type="dxa"/>
          </w:tcPr>
          <w:p w:rsidR="00C73DA3" w:rsidRPr="00C73DA3" w:rsidRDefault="00C73DA3" w:rsidP="00C73DA3">
            <w:pPr>
              <w:pStyle w:val="ConsPlusNormal"/>
              <w:ind w:firstLine="6"/>
              <w:rPr>
                <w:rFonts w:ascii="Times New Roman" w:hAnsi="Times New Roman" w:cs="Times New Roman"/>
                <w:sz w:val="22"/>
                <w:szCs w:val="22"/>
              </w:rPr>
            </w:pPr>
            <w:r w:rsidRPr="00C73DA3">
              <w:rPr>
                <w:rFonts w:ascii="Times New Roman" w:hAnsi="Times New Roman" w:cs="Times New Roman"/>
                <w:sz w:val="22"/>
                <w:szCs w:val="22"/>
              </w:rPr>
              <w:t>Обеспечивают непосредственный подъезд к участкам жилой,</w:t>
            </w:r>
          </w:p>
          <w:p w:rsidR="00C73DA3" w:rsidRPr="00A243D6" w:rsidRDefault="00C73DA3" w:rsidP="00C73DA3">
            <w:pPr>
              <w:pStyle w:val="ConsPlusNormal"/>
              <w:ind w:firstLine="6"/>
              <w:rPr>
                <w:rFonts w:ascii="Times New Roman" w:hAnsi="Times New Roman" w:cs="Times New Roman"/>
                <w:sz w:val="22"/>
                <w:szCs w:val="22"/>
              </w:rPr>
            </w:pPr>
            <w:r w:rsidRPr="00C73DA3">
              <w:rPr>
                <w:rFonts w:ascii="Times New Roman" w:hAnsi="Times New Roman" w:cs="Times New Roman"/>
                <w:sz w:val="22"/>
                <w:szCs w:val="22"/>
              </w:rPr>
              <w:t>производственной и общественной застройки</w:t>
            </w:r>
          </w:p>
        </w:tc>
      </w:tr>
    </w:tbl>
    <w:p w:rsidR="005F12EF" w:rsidRPr="00834C3F" w:rsidRDefault="005F12EF" w:rsidP="00852BCB">
      <w:pPr>
        <w:autoSpaceDE w:val="0"/>
        <w:spacing w:line="276" w:lineRule="auto"/>
        <w:ind w:firstLine="851"/>
        <w:jc w:val="right"/>
        <w:rPr>
          <w:rFonts w:eastAsia="TimesNewRomanPSMT"/>
        </w:rPr>
      </w:pPr>
    </w:p>
    <w:p w:rsidR="00852BCB" w:rsidRPr="00F645E1" w:rsidRDefault="00852BCB" w:rsidP="00852BCB">
      <w:pPr>
        <w:autoSpaceDE w:val="0"/>
        <w:spacing w:line="276" w:lineRule="auto"/>
        <w:ind w:firstLine="851"/>
        <w:jc w:val="right"/>
        <w:rPr>
          <w:rFonts w:eastAsia="TimesNewRomanPSMT"/>
        </w:rPr>
      </w:pPr>
      <w:r w:rsidRPr="00F645E1">
        <w:rPr>
          <w:rFonts w:eastAsia="TimesNewRomanPSMT"/>
        </w:rPr>
        <w:t>Таблица</w:t>
      </w:r>
      <w:r w:rsidR="00822DEC">
        <w:rPr>
          <w:rFonts w:eastAsia="TimesNewRomanPSMT"/>
        </w:rPr>
        <w:t>2.2</w:t>
      </w:r>
      <w:r w:rsidRPr="009238B5">
        <w:rPr>
          <w:rFonts w:eastAsia="TimesNewRomanPSMT"/>
        </w:rPr>
        <w:t>Расчетные параметры улиц и дорог различных категорий</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4A0"/>
      </w:tblPr>
      <w:tblGrid>
        <w:gridCol w:w="1843"/>
        <w:gridCol w:w="1242"/>
        <w:gridCol w:w="1134"/>
        <w:gridCol w:w="1134"/>
        <w:gridCol w:w="1451"/>
        <w:gridCol w:w="1276"/>
        <w:gridCol w:w="1276"/>
      </w:tblGrid>
      <w:tr w:rsidR="00852BCB" w:rsidRPr="00614D4E" w:rsidTr="00C6570C">
        <w:trPr>
          <w:trHeight w:val="1029"/>
        </w:trPr>
        <w:tc>
          <w:tcPr>
            <w:tcW w:w="1843" w:type="dxa"/>
            <w:tcBorders>
              <w:top w:val="single" w:sz="12" w:space="0" w:color="595959" w:themeColor="text1" w:themeTint="A6"/>
              <w:bottom w:val="single" w:sz="12" w:space="0" w:color="595959" w:themeColor="text1" w:themeTint="A6"/>
            </w:tcBorders>
            <w:shd w:val="clear" w:color="auto" w:fill="FFFFFF" w:themeFill="background1"/>
            <w:vAlign w:val="center"/>
          </w:tcPr>
          <w:p w:rsidR="00852BCB" w:rsidRDefault="00852BCB" w:rsidP="00FF0158">
            <w:pPr>
              <w:jc w:val="center"/>
              <w:rPr>
                <w:b/>
                <w:color w:val="000000"/>
              </w:rPr>
            </w:pPr>
            <w:r w:rsidRPr="00614D4E">
              <w:rPr>
                <w:b/>
                <w:color w:val="000000"/>
                <w:sz w:val="22"/>
                <w:szCs w:val="22"/>
              </w:rPr>
              <w:t xml:space="preserve">Категория </w:t>
            </w:r>
          </w:p>
          <w:p w:rsidR="00852BCB" w:rsidRPr="00614D4E" w:rsidRDefault="00852BCB" w:rsidP="00FF0158">
            <w:pPr>
              <w:jc w:val="center"/>
              <w:rPr>
                <w:b/>
                <w:color w:val="000000"/>
              </w:rPr>
            </w:pPr>
            <w:r w:rsidRPr="00614D4E">
              <w:rPr>
                <w:b/>
                <w:color w:val="000000"/>
                <w:sz w:val="22"/>
                <w:szCs w:val="22"/>
              </w:rPr>
              <w:t>дорог и улиц</w:t>
            </w:r>
          </w:p>
        </w:tc>
        <w:tc>
          <w:tcPr>
            <w:tcW w:w="1242" w:type="dxa"/>
            <w:tcBorders>
              <w:top w:val="single" w:sz="12" w:space="0" w:color="595959" w:themeColor="text1" w:themeTint="A6"/>
              <w:bottom w:val="single" w:sz="12" w:space="0" w:color="595959" w:themeColor="text1" w:themeTint="A6"/>
            </w:tcBorders>
            <w:shd w:val="clear" w:color="auto" w:fill="FFFFFF" w:themeFill="background1"/>
            <w:vAlign w:val="center"/>
          </w:tcPr>
          <w:p w:rsidR="00852BCB" w:rsidRPr="00614D4E" w:rsidRDefault="00852BCB" w:rsidP="00FF0158">
            <w:pPr>
              <w:ind w:left="-74" w:right="-142"/>
              <w:jc w:val="center"/>
              <w:rPr>
                <w:b/>
                <w:color w:val="000000"/>
              </w:rPr>
            </w:pPr>
            <w:r w:rsidRPr="00614D4E">
              <w:rPr>
                <w:b/>
                <w:color w:val="000000"/>
                <w:sz w:val="22"/>
                <w:szCs w:val="22"/>
              </w:rPr>
              <w:t>Расчетная скорость движения км/ч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Ширина полосы движения, м</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Число полос движения, шт</w:t>
            </w:r>
            <w:r>
              <w:rPr>
                <w:b/>
                <w:color w:val="000000"/>
                <w:sz w:val="22"/>
                <w:szCs w:val="22"/>
              </w:rPr>
              <w:t>.</w:t>
            </w:r>
          </w:p>
        </w:tc>
        <w:tc>
          <w:tcPr>
            <w:tcW w:w="1451" w:type="dxa"/>
            <w:tcBorders>
              <w:top w:val="single" w:sz="12" w:space="0" w:color="595959" w:themeColor="text1" w:themeTint="A6"/>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Наименьший радиус кривых в плане</w:t>
            </w:r>
            <w:r>
              <w:rPr>
                <w:b/>
                <w:color w:val="000000"/>
                <w:sz w:val="22"/>
                <w:szCs w:val="22"/>
              </w:rPr>
              <w:t xml:space="preserve"> без виража</w:t>
            </w:r>
            <w:r w:rsidRPr="00614D4E">
              <w:rPr>
                <w:b/>
                <w:color w:val="000000"/>
                <w:sz w:val="22"/>
                <w:szCs w:val="22"/>
              </w:rPr>
              <w:t>, м</w:t>
            </w:r>
          </w:p>
        </w:tc>
        <w:tc>
          <w:tcPr>
            <w:tcW w:w="1276" w:type="dxa"/>
            <w:tcBorders>
              <w:top w:val="single" w:sz="12" w:space="0" w:color="595959" w:themeColor="text1" w:themeTint="A6"/>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Наибольший продольный уклон, ‰</w:t>
            </w:r>
          </w:p>
        </w:tc>
        <w:tc>
          <w:tcPr>
            <w:tcW w:w="1276" w:type="dxa"/>
            <w:tcBorders>
              <w:top w:val="single" w:sz="12" w:space="0" w:color="595959" w:themeColor="text1" w:themeTint="A6"/>
              <w:bottom w:val="single" w:sz="12" w:space="0" w:color="595959" w:themeColor="text1" w:themeTint="A6"/>
            </w:tcBorders>
            <w:shd w:val="clear" w:color="auto" w:fill="FFFFFF" w:themeFill="background1"/>
            <w:vAlign w:val="center"/>
          </w:tcPr>
          <w:p w:rsidR="00852BCB" w:rsidRPr="00614D4E" w:rsidRDefault="00852BCB" w:rsidP="00FF0158">
            <w:pPr>
              <w:ind w:left="-108"/>
              <w:jc w:val="center"/>
              <w:rPr>
                <w:b/>
                <w:color w:val="000000"/>
              </w:rPr>
            </w:pPr>
            <w:r w:rsidRPr="00614D4E">
              <w:rPr>
                <w:b/>
                <w:color w:val="000000"/>
                <w:sz w:val="22"/>
                <w:szCs w:val="22"/>
              </w:rPr>
              <w:t>Ширина пешеходной части тротуара, м</w:t>
            </w:r>
          </w:p>
        </w:tc>
      </w:tr>
      <w:tr w:rsidR="00852BCB" w:rsidRPr="00614D4E" w:rsidTr="0032049B">
        <w:trPr>
          <w:trHeight w:val="340"/>
        </w:trPr>
        <w:tc>
          <w:tcPr>
            <w:tcW w:w="1843" w:type="dxa"/>
            <w:tcBorders>
              <w:top w:val="single" w:sz="12" w:space="0" w:color="595959" w:themeColor="text1" w:themeTint="A6"/>
            </w:tcBorders>
            <w:shd w:val="clear" w:color="auto" w:fill="auto"/>
            <w:vAlign w:val="center"/>
          </w:tcPr>
          <w:p w:rsidR="00852BCB" w:rsidRDefault="00852BCB" w:rsidP="00FF0158">
            <w:pPr>
              <w:jc w:val="center"/>
              <w:rPr>
                <w:color w:val="000000"/>
              </w:rPr>
            </w:pPr>
            <w:r>
              <w:rPr>
                <w:color w:val="000000"/>
                <w:sz w:val="22"/>
                <w:szCs w:val="22"/>
              </w:rPr>
              <w:t xml:space="preserve">Основные улицы </w:t>
            </w:r>
            <w:r w:rsidR="002609C1">
              <w:rPr>
                <w:color w:val="000000"/>
                <w:sz w:val="22"/>
                <w:szCs w:val="22"/>
              </w:rPr>
              <w:t>городского</w:t>
            </w:r>
          </w:p>
          <w:p w:rsidR="00852BCB" w:rsidRPr="00614D4E" w:rsidRDefault="00852BCB" w:rsidP="00FF0158">
            <w:pPr>
              <w:jc w:val="center"/>
              <w:rPr>
                <w:color w:val="000000"/>
              </w:rPr>
            </w:pPr>
            <w:r>
              <w:rPr>
                <w:color w:val="000000"/>
                <w:sz w:val="22"/>
                <w:szCs w:val="22"/>
              </w:rPr>
              <w:t>поселения</w:t>
            </w:r>
          </w:p>
        </w:tc>
        <w:tc>
          <w:tcPr>
            <w:tcW w:w="1242" w:type="dxa"/>
            <w:tcBorders>
              <w:top w:val="single" w:sz="12" w:space="0" w:color="595959" w:themeColor="text1" w:themeTint="A6"/>
            </w:tcBorders>
            <w:shd w:val="clear" w:color="auto" w:fill="auto"/>
            <w:vAlign w:val="center"/>
          </w:tcPr>
          <w:p w:rsidR="00852BCB" w:rsidRPr="00614D4E" w:rsidRDefault="00852BCB" w:rsidP="00FF0158">
            <w:pPr>
              <w:jc w:val="center"/>
              <w:rPr>
                <w:color w:val="000000"/>
              </w:rPr>
            </w:pPr>
            <w:r>
              <w:rPr>
                <w:color w:val="000000"/>
                <w:sz w:val="22"/>
                <w:szCs w:val="22"/>
              </w:rPr>
              <w:t>60</w:t>
            </w:r>
          </w:p>
        </w:tc>
        <w:tc>
          <w:tcPr>
            <w:tcW w:w="1134" w:type="dxa"/>
            <w:tcBorders>
              <w:top w:val="single" w:sz="12" w:space="0" w:color="595959" w:themeColor="text1" w:themeTint="A6"/>
            </w:tcBorders>
            <w:shd w:val="clear" w:color="auto" w:fill="auto"/>
            <w:vAlign w:val="center"/>
          </w:tcPr>
          <w:p w:rsidR="00852BCB" w:rsidRPr="00614D4E" w:rsidRDefault="00852BCB" w:rsidP="00FF0158">
            <w:pPr>
              <w:jc w:val="center"/>
              <w:rPr>
                <w:color w:val="000000"/>
              </w:rPr>
            </w:pPr>
            <w:r>
              <w:rPr>
                <w:color w:val="000000"/>
                <w:sz w:val="22"/>
                <w:szCs w:val="22"/>
              </w:rPr>
              <w:t>3,5</w:t>
            </w:r>
          </w:p>
        </w:tc>
        <w:tc>
          <w:tcPr>
            <w:tcW w:w="1134" w:type="dxa"/>
            <w:tcBorders>
              <w:top w:val="single" w:sz="12" w:space="0" w:color="595959" w:themeColor="text1" w:themeTint="A6"/>
            </w:tcBorders>
            <w:shd w:val="clear" w:color="auto" w:fill="auto"/>
            <w:vAlign w:val="center"/>
          </w:tcPr>
          <w:p w:rsidR="00852BCB" w:rsidRPr="00614D4E" w:rsidRDefault="00852BCB" w:rsidP="00FF0158">
            <w:pPr>
              <w:jc w:val="center"/>
              <w:rPr>
                <w:color w:val="000000"/>
              </w:rPr>
            </w:pPr>
            <w:r>
              <w:rPr>
                <w:color w:val="000000"/>
                <w:sz w:val="22"/>
                <w:szCs w:val="22"/>
              </w:rPr>
              <w:t>2-4</w:t>
            </w:r>
          </w:p>
        </w:tc>
        <w:tc>
          <w:tcPr>
            <w:tcW w:w="1451" w:type="dxa"/>
            <w:tcBorders>
              <w:top w:val="single" w:sz="12" w:space="0" w:color="595959" w:themeColor="text1" w:themeTint="A6"/>
            </w:tcBorders>
            <w:shd w:val="clear" w:color="auto" w:fill="auto"/>
            <w:vAlign w:val="center"/>
          </w:tcPr>
          <w:p w:rsidR="00852BCB" w:rsidRPr="00614D4E" w:rsidRDefault="00852BCB" w:rsidP="00FF0158">
            <w:pPr>
              <w:jc w:val="center"/>
              <w:rPr>
                <w:color w:val="000000"/>
              </w:rPr>
            </w:pPr>
            <w:r>
              <w:rPr>
                <w:color w:val="000000"/>
                <w:sz w:val="22"/>
                <w:szCs w:val="22"/>
              </w:rPr>
              <w:t>220</w:t>
            </w:r>
          </w:p>
        </w:tc>
        <w:tc>
          <w:tcPr>
            <w:tcW w:w="1276" w:type="dxa"/>
            <w:tcBorders>
              <w:top w:val="single" w:sz="12" w:space="0" w:color="595959" w:themeColor="text1" w:themeTint="A6"/>
            </w:tcBorders>
            <w:shd w:val="clear" w:color="auto" w:fill="auto"/>
            <w:vAlign w:val="center"/>
          </w:tcPr>
          <w:p w:rsidR="00852BCB" w:rsidRPr="00614D4E" w:rsidRDefault="00852BCB" w:rsidP="00FF0158">
            <w:pPr>
              <w:jc w:val="center"/>
              <w:rPr>
                <w:color w:val="000000"/>
              </w:rPr>
            </w:pPr>
            <w:r w:rsidRPr="00614D4E">
              <w:rPr>
                <w:color w:val="000000"/>
                <w:sz w:val="22"/>
                <w:szCs w:val="22"/>
              </w:rPr>
              <w:t>70</w:t>
            </w:r>
          </w:p>
        </w:tc>
        <w:tc>
          <w:tcPr>
            <w:tcW w:w="1276" w:type="dxa"/>
            <w:tcBorders>
              <w:top w:val="single" w:sz="12" w:space="0" w:color="595959" w:themeColor="text1" w:themeTint="A6"/>
            </w:tcBorders>
            <w:shd w:val="clear" w:color="auto" w:fill="auto"/>
            <w:vAlign w:val="center"/>
          </w:tcPr>
          <w:p w:rsidR="00852BCB" w:rsidRPr="00614D4E" w:rsidRDefault="00852BCB" w:rsidP="00FF0158">
            <w:pPr>
              <w:jc w:val="center"/>
              <w:rPr>
                <w:color w:val="000000"/>
              </w:rPr>
            </w:pPr>
            <w:r w:rsidRPr="00614D4E">
              <w:rPr>
                <w:color w:val="000000"/>
                <w:sz w:val="22"/>
                <w:szCs w:val="22"/>
              </w:rPr>
              <w:t>1,5</w:t>
            </w:r>
            <w:r>
              <w:rPr>
                <w:color w:val="000000"/>
                <w:sz w:val="22"/>
                <w:szCs w:val="22"/>
              </w:rPr>
              <w:t>-2,25</w:t>
            </w:r>
          </w:p>
        </w:tc>
      </w:tr>
      <w:tr w:rsidR="00852BCB" w:rsidRPr="00614D4E" w:rsidTr="0032049B">
        <w:trPr>
          <w:trHeight w:val="340"/>
        </w:trPr>
        <w:tc>
          <w:tcPr>
            <w:tcW w:w="1843" w:type="dxa"/>
            <w:shd w:val="clear" w:color="auto" w:fill="auto"/>
            <w:vAlign w:val="center"/>
          </w:tcPr>
          <w:p w:rsidR="00852BCB" w:rsidRPr="00614D4E" w:rsidRDefault="00852BCB" w:rsidP="00FF0158">
            <w:pPr>
              <w:jc w:val="center"/>
              <w:rPr>
                <w:color w:val="000000"/>
              </w:rPr>
            </w:pPr>
            <w:r>
              <w:rPr>
                <w:color w:val="000000"/>
                <w:sz w:val="22"/>
                <w:szCs w:val="22"/>
              </w:rPr>
              <w:t>Местные улицы</w:t>
            </w:r>
          </w:p>
        </w:tc>
        <w:tc>
          <w:tcPr>
            <w:tcW w:w="1242" w:type="dxa"/>
            <w:shd w:val="clear" w:color="auto" w:fill="auto"/>
            <w:vAlign w:val="center"/>
          </w:tcPr>
          <w:p w:rsidR="00852BCB" w:rsidRPr="00614D4E" w:rsidRDefault="00852BCB" w:rsidP="00FF0158">
            <w:pPr>
              <w:jc w:val="center"/>
              <w:rPr>
                <w:color w:val="000000"/>
              </w:rPr>
            </w:pPr>
            <w:r>
              <w:rPr>
                <w:color w:val="000000"/>
                <w:sz w:val="22"/>
                <w:szCs w:val="22"/>
              </w:rPr>
              <w:t>40</w:t>
            </w:r>
          </w:p>
        </w:tc>
        <w:tc>
          <w:tcPr>
            <w:tcW w:w="1134" w:type="dxa"/>
            <w:shd w:val="clear" w:color="auto" w:fill="auto"/>
            <w:vAlign w:val="center"/>
          </w:tcPr>
          <w:p w:rsidR="00852BCB" w:rsidRPr="00614D4E" w:rsidRDefault="00852BCB" w:rsidP="00FF0158">
            <w:pPr>
              <w:jc w:val="center"/>
              <w:rPr>
                <w:color w:val="000000"/>
              </w:rPr>
            </w:pPr>
            <w:r>
              <w:rPr>
                <w:color w:val="000000"/>
                <w:sz w:val="22"/>
                <w:szCs w:val="22"/>
              </w:rPr>
              <w:t>3,0</w:t>
            </w:r>
          </w:p>
        </w:tc>
        <w:tc>
          <w:tcPr>
            <w:tcW w:w="1134" w:type="dxa"/>
            <w:shd w:val="clear" w:color="auto" w:fill="auto"/>
            <w:vAlign w:val="center"/>
          </w:tcPr>
          <w:p w:rsidR="00852BCB" w:rsidRPr="00614D4E" w:rsidRDefault="00852BCB" w:rsidP="00FF0158">
            <w:pPr>
              <w:jc w:val="center"/>
              <w:rPr>
                <w:color w:val="000000"/>
              </w:rPr>
            </w:pPr>
            <w:r w:rsidRPr="00614D4E">
              <w:rPr>
                <w:color w:val="000000"/>
                <w:sz w:val="22"/>
                <w:szCs w:val="22"/>
              </w:rPr>
              <w:t>2</w:t>
            </w:r>
          </w:p>
        </w:tc>
        <w:tc>
          <w:tcPr>
            <w:tcW w:w="1451" w:type="dxa"/>
            <w:shd w:val="clear" w:color="auto" w:fill="auto"/>
            <w:vAlign w:val="center"/>
          </w:tcPr>
          <w:p w:rsidR="00852BCB" w:rsidRPr="00614D4E" w:rsidRDefault="00852BCB" w:rsidP="00FF0158">
            <w:pPr>
              <w:jc w:val="center"/>
              <w:rPr>
                <w:color w:val="000000"/>
              </w:rPr>
            </w:pPr>
            <w:r>
              <w:rPr>
                <w:color w:val="000000"/>
                <w:sz w:val="22"/>
                <w:szCs w:val="22"/>
              </w:rPr>
              <w:t>80</w:t>
            </w:r>
          </w:p>
        </w:tc>
        <w:tc>
          <w:tcPr>
            <w:tcW w:w="1276" w:type="dxa"/>
            <w:shd w:val="clear" w:color="auto" w:fill="auto"/>
            <w:vAlign w:val="center"/>
          </w:tcPr>
          <w:p w:rsidR="00852BCB" w:rsidRPr="00614D4E" w:rsidRDefault="00852BCB" w:rsidP="00FF0158">
            <w:pPr>
              <w:jc w:val="center"/>
              <w:rPr>
                <w:color w:val="000000"/>
              </w:rPr>
            </w:pPr>
            <w:r>
              <w:rPr>
                <w:color w:val="000000"/>
                <w:sz w:val="22"/>
                <w:szCs w:val="22"/>
              </w:rPr>
              <w:t>80</w:t>
            </w:r>
          </w:p>
        </w:tc>
        <w:tc>
          <w:tcPr>
            <w:tcW w:w="1276" w:type="dxa"/>
            <w:shd w:val="clear" w:color="auto" w:fill="auto"/>
            <w:vAlign w:val="center"/>
          </w:tcPr>
          <w:p w:rsidR="00852BCB" w:rsidRPr="00614D4E" w:rsidRDefault="00852BCB" w:rsidP="00FF0158">
            <w:pPr>
              <w:jc w:val="center"/>
              <w:rPr>
                <w:color w:val="000000"/>
              </w:rPr>
            </w:pPr>
            <w:r w:rsidRPr="00614D4E">
              <w:rPr>
                <w:color w:val="000000"/>
                <w:sz w:val="22"/>
                <w:szCs w:val="22"/>
              </w:rPr>
              <w:t>1,5</w:t>
            </w:r>
          </w:p>
        </w:tc>
      </w:tr>
      <w:tr w:rsidR="00852BCB" w:rsidRPr="00614D4E" w:rsidTr="0032049B">
        <w:trPr>
          <w:trHeight w:val="340"/>
        </w:trPr>
        <w:tc>
          <w:tcPr>
            <w:tcW w:w="1843" w:type="dxa"/>
            <w:shd w:val="clear" w:color="auto" w:fill="auto"/>
            <w:vAlign w:val="center"/>
          </w:tcPr>
          <w:p w:rsidR="00852BCB" w:rsidRPr="00614D4E" w:rsidRDefault="00852BCB" w:rsidP="00FF0158">
            <w:pPr>
              <w:jc w:val="center"/>
              <w:rPr>
                <w:color w:val="000000"/>
              </w:rPr>
            </w:pPr>
            <w:r>
              <w:rPr>
                <w:color w:val="000000"/>
                <w:sz w:val="22"/>
                <w:szCs w:val="22"/>
              </w:rPr>
              <w:t>Местные дороги</w:t>
            </w:r>
          </w:p>
        </w:tc>
        <w:tc>
          <w:tcPr>
            <w:tcW w:w="1242" w:type="dxa"/>
            <w:shd w:val="clear" w:color="auto" w:fill="auto"/>
            <w:vAlign w:val="center"/>
          </w:tcPr>
          <w:p w:rsidR="00852BCB" w:rsidRPr="00614D4E" w:rsidRDefault="00852BCB" w:rsidP="00FF0158">
            <w:pPr>
              <w:jc w:val="center"/>
              <w:rPr>
                <w:color w:val="000000"/>
              </w:rPr>
            </w:pPr>
            <w:r>
              <w:rPr>
                <w:color w:val="000000"/>
                <w:sz w:val="22"/>
                <w:szCs w:val="22"/>
              </w:rPr>
              <w:t>30</w:t>
            </w:r>
          </w:p>
        </w:tc>
        <w:tc>
          <w:tcPr>
            <w:tcW w:w="1134" w:type="dxa"/>
            <w:shd w:val="clear" w:color="auto" w:fill="auto"/>
            <w:vAlign w:val="center"/>
          </w:tcPr>
          <w:p w:rsidR="00852BCB" w:rsidRPr="00614D4E" w:rsidRDefault="00852BCB" w:rsidP="00FF0158">
            <w:pPr>
              <w:jc w:val="center"/>
              <w:rPr>
                <w:color w:val="000000"/>
              </w:rPr>
            </w:pPr>
            <w:r w:rsidRPr="00614D4E">
              <w:rPr>
                <w:color w:val="000000"/>
                <w:sz w:val="22"/>
                <w:szCs w:val="22"/>
              </w:rPr>
              <w:t>2,75</w:t>
            </w:r>
          </w:p>
        </w:tc>
        <w:tc>
          <w:tcPr>
            <w:tcW w:w="1134" w:type="dxa"/>
            <w:shd w:val="clear" w:color="auto" w:fill="auto"/>
            <w:vAlign w:val="center"/>
          </w:tcPr>
          <w:p w:rsidR="00852BCB" w:rsidRPr="00614D4E" w:rsidRDefault="00852BCB" w:rsidP="00FF0158">
            <w:pPr>
              <w:jc w:val="center"/>
              <w:rPr>
                <w:color w:val="000000"/>
              </w:rPr>
            </w:pPr>
            <w:r w:rsidRPr="00614D4E">
              <w:rPr>
                <w:color w:val="000000"/>
                <w:sz w:val="22"/>
                <w:szCs w:val="22"/>
              </w:rPr>
              <w:t>2</w:t>
            </w:r>
          </w:p>
        </w:tc>
        <w:tc>
          <w:tcPr>
            <w:tcW w:w="1451" w:type="dxa"/>
            <w:shd w:val="clear" w:color="auto" w:fill="auto"/>
            <w:vAlign w:val="center"/>
          </w:tcPr>
          <w:p w:rsidR="00852BCB" w:rsidRPr="00614D4E" w:rsidRDefault="00852BCB" w:rsidP="00FF0158">
            <w:pPr>
              <w:jc w:val="center"/>
              <w:rPr>
                <w:color w:val="000000"/>
              </w:rPr>
            </w:pPr>
            <w:r>
              <w:rPr>
                <w:color w:val="000000"/>
                <w:sz w:val="22"/>
                <w:szCs w:val="22"/>
              </w:rPr>
              <w:t>40</w:t>
            </w:r>
          </w:p>
        </w:tc>
        <w:tc>
          <w:tcPr>
            <w:tcW w:w="1276" w:type="dxa"/>
            <w:shd w:val="clear" w:color="auto" w:fill="auto"/>
            <w:vAlign w:val="center"/>
          </w:tcPr>
          <w:p w:rsidR="00852BCB" w:rsidRPr="00614D4E" w:rsidRDefault="00852BCB" w:rsidP="00FF0158">
            <w:pPr>
              <w:jc w:val="center"/>
              <w:rPr>
                <w:color w:val="000000"/>
              </w:rPr>
            </w:pPr>
            <w:r>
              <w:rPr>
                <w:color w:val="000000"/>
                <w:sz w:val="22"/>
                <w:szCs w:val="22"/>
              </w:rPr>
              <w:t>80</w:t>
            </w:r>
          </w:p>
        </w:tc>
        <w:tc>
          <w:tcPr>
            <w:tcW w:w="1276" w:type="dxa"/>
            <w:shd w:val="clear" w:color="auto" w:fill="auto"/>
            <w:vAlign w:val="center"/>
          </w:tcPr>
          <w:p w:rsidR="00852BCB" w:rsidRPr="00614D4E" w:rsidRDefault="00852BCB" w:rsidP="00FF0158">
            <w:pPr>
              <w:jc w:val="center"/>
              <w:rPr>
                <w:color w:val="000000"/>
              </w:rPr>
            </w:pPr>
            <w:r w:rsidRPr="00614D4E">
              <w:rPr>
                <w:color w:val="000000"/>
                <w:sz w:val="22"/>
                <w:szCs w:val="22"/>
              </w:rPr>
              <w:t>1,0</w:t>
            </w:r>
          </w:p>
        </w:tc>
      </w:tr>
      <w:tr w:rsidR="00852BCB" w:rsidRPr="00614D4E" w:rsidTr="0032049B">
        <w:trPr>
          <w:trHeight w:val="340"/>
        </w:trPr>
        <w:tc>
          <w:tcPr>
            <w:tcW w:w="1843" w:type="dxa"/>
            <w:shd w:val="clear" w:color="auto" w:fill="auto"/>
            <w:vAlign w:val="center"/>
          </w:tcPr>
          <w:p w:rsidR="00852BCB" w:rsidRPr="00614D4E" w:rsidRDefault="00852BCB" w:rsidP="00FF0158">
            <w:pPr>
              <w:jc w:val="center"/>
              <w:rPr>
                <w:color w:val="000000"/>
              </w:rPr>
            </w:pPr>
            <w:r>
              <w:rPr>
                <w:color w:val="000000"/>
                <w:sz w:val="22"/>
                <w:szCs w:val="22"/>
              </w:rPr>
              <w:t>Проезды</w:t>
            </w:r>
          </w:p>
        </w:tc>
        <w:tc>
          <w:tcPr>
            <w:tcW w:w="1242" w:type="dxa"/>
            <w:shd w:val="clear" w:color="auto" w:fill="auto"/>
            <w:vAlign w:val="center"/>
          </w:tcPr>
          <w:p w:rsidR="00852BCB" w:rsidRPr="00614D4E" w:rsidRDefault="00852BCB" w:rsidP="00FF0158">
            <w:pPr>
              <w:jc w:val="center"/>
              <w:rPr>
                <w:color w:val="000000"/>
              </w:rPr>
            </w:pPr>
            <w:r w:rsidRPr="00614D4E">
              <w:rPr>
                <w:color w:val="000000"/>
                <w:sz w:val="22"/>
                <w:szCs w:val="22"/>
              </w:rPr>
              <w:t>30</w:t>
            </w:r>
          </w:p>
        </w:tc>
        <w:tc>
          <w:tcPr>
            <w:tcW w:w="1134" w:type="dxa"/>
            <w:shd w:val="clear" w:color="auto" w:fill="auto"/>
            <w:vAlign w:val="center"/>
          </w:tcPr>
          <w:p w:rsidR="00852BCB" w:rsidRPr="00614D4E" w:rsidRDefault="00852BCB" w:rsidP="00FF0158">
            <w:pPr>
              <w:jc w:val="center"/>
              <w:rPr>
                <w:color w:val="000000"/>
              </w:rPr>
            </w:pPr>
            <w:r>
              <w:rPr>
                <w:color w:val="000000"/>
                <w:sz w:val="22"/>
                <w:szCs w:val="22"/>
              </w:rPr>
              <w:t>4</w:t>
            </w:r>
            <w:r w:rsidRPr="00614D4E">
              <w:rPr>
                <w:color w:val="000000"/>
                <w:sz w:val="22"/>
                <w:szCs w:val="22"/>
              </w:rPr>
              <w:t>,5</w:t>
            </w:r>
          </w:p>
        </w:tc>
        <w:tc>
          <w:tcPr>
            <w:tcW w:w="1134" w:type="dxa"/>
            <w:shd w:val="clear" w:color="auto" w:fill="auto"/>
            <w:vAlign w:val="center"/>
          </w:tcPr>
          <w:p w:rsidR="00852BCB" w:rsidRPr="00614D4E" w:rsidRDefault="00852BCB" w:rsidP="00FF0158">
            <w:pPr>
              <w:jc w:val="center"/>
              <w:rPr>
                <w:color w:val="000000"/>
              </w:rPr>
            </w:pPr>
            <w:r w:rsidRPr="00614D4E">
              <w:rPr>
                <w:color w:val="000000"/>
                <w:sz w:val="22"/>
                <w:szCs w:val="22"/>
              </w:rPr>
              <w:t>1</w:t>
            </w:r>
          </w:p>
        </w:tc>
        <w:tc>
          <w:tcPr>
            <w:tcW w:w="1451" w:type="dxa"/>
            <w:shd w:val="clear" w:color="auto" w:fill="auto"/>
            <w:vAlign w:val="center"/>
          </w:tcPr>
          <w:p w:rsidR="00852BCB" w:rsidRPr="00614D4E" w:rsidRDefault="00852BCB" w:rsidP="00FF0158">
            <w:pPr>
              <w:jc w:val="center"/>
              <w:rPr>
                <w:color w:val="000000"/>
              </w:rPr>
            </w:pPr>
            <w:r>
              <w:rPr>
                <w:color w:val="000000"/>
                <w:sz w:val="22"/>
                <w:szCs w:val="22"/>
              </w:rPr>
              <w:t>40</w:t>
            </w:r>
          </w:p>
        </w:tc>
        <w:tc>
          <w:tcPr>
            <w:tcW w:w="1276" w:type="dxa"/>
            <w:shd w:val="clear" w:color="auto" w:fill="auto"/>
            <w:vAlign w:val="center"/>
          </w:tcPr>
          <w:p w:rsidR="00852BCB" w:rsidRPr="00614D4E" w:rsidRDefault="00852BCB" w:rsidP="00FF0158">
            <w:pPr>
              <w:jc w:val="center"/>
              <w:rPr>
                <w:color w:val="000000"/>
              </w:rPr>
            </w:pPr>
            <w:r w:rsidRPr="00614D4E">
              <w:rPr>
                <w:color w:val="000000"/>
                <w:sz w:val="22"/>
                <w:szCs w:val="22"/>
              </w:rPr>
              <w:t>80</w:t>
            </w:r>
          </w:p>
        </w:tc>
        <w:tc>
          <w:tcPr>
            <w:tcW w:w="1276" w:type="dxa"/>
            <w:shd w:val="clear" w:color="auto" w:fill="auto"/>
            <w:vAlign w:val="center"/>
          </w:tcPr>
          <w:p w:rsidR="00852BCB" w:rsidRPr="00614D4E" w:rsidRDefault="00852BCB" w:rsidP="00FF0158">
            <w:pPr>
              <w:jc w:val="center"/>
              <w:rPr>
                <w:color w:val="000000"/>
              </w:rPr>
            </w:pPr>
            <w:r>
              <w:rPr>
                <w:color w:val="000000"/>
                <w:sz w:val="22"/>
                <w:szCs w:val="22"/>
              </w:rPr>
              <w:t>-</w:t>
            </w:r>
          </w:p>
        </w:tc>
      </w:tr>
    </w:tbl>
    <w:p w:rsidR="00350030" w:rsidRDefault="00350030" w:rsidP="00852BCB">
      <w:pPr>
        <w:ind w:right="-142"/>
        <w:contextualSpacing/>
        <w:jc w:val="right"/>
        <w:rPr>
          <w:color w:val="000000"/>
          <w:sz w:val="36"/>
          <w:szCs w:val="26"/>
        </w:rPr>
      </w:pPr>
    </w:p>
    <w:p w:rsidR="00834C3F" w:rsidRDefault="00834C3F" w:rsidP="00852BCB">
      <w:pPr>
        <w:ind w:right="-142"/>
        <w:contextualSpacing/>
        <w:jc w:val="right"/>
        <w:rPr>
          <w:color w:val="000000"/>
          <w:szCs w:val="26"/>
        </w:rPr>
      </w:pPr>
    </w:p>
    <w:p w:rsidR="00834C3F" w:rsidRDefault="00834C3F" w:rsidP="00852BCB">
      <w:pPr>
        <w:ind w:right="-142"/>
        <w:contextualSpacing/>
        <w:jc w:val="right"/>
        <w:rPr>
          <w:color w:val="000000"/>
          <w:szCs w:val="26"/>
        </w:rPr>
      </w:pPr>
    </w:p>
    <w:p w:rsidR="00834C3F" w:rsidRPr="00834C3F" w:rsidRDefault="00834C3F" w:rsidP="00852BCB">
      <w:pPr>
        <w:ind w:right="-142"/>
        <w:contextualSpacing/>
        <w:jc w:val="right"/>
        <w:rPr>
          <w:color w:val="000000"/>
          <w:sz w:val="6"/>
          <w:szCs w:val="6"/>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852BCB" w:rsidTr="00FF0158">
        <w:tc>
          <w:tcPr>
            <w:tcW w:w="567"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c>
          <w:tcPr>
            <w:tcW w:w="8505"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r>
      <w:tr w:rsidR="00852BCB" w:rsidTr="00FF0158">
        <w:tc>
          <w:tcPr>
            <w:tcW w:w="567" w:type="dxa"/>
            <w:shd w:val="clear" w:color="auto" w:fill="DDD9C3" w:themeFill="background2" w:themeFillShade="E6"/>
          </w:tcPr>
          <w:p w:rsidR="00852BCB" w:rsidRDefault="00852BCB" w:rsidP="00FF0158">
            <w:pPr>
              <w:autoSpaceDE w:val="0"/>
              <w:jc w:val="both"/>
              <w:rPr>
                <w:rFonts w:eastAsia="TimesNewRomanPSMT"/>
                <w:b/>
              </w:rPr>
            </w:pPr>
            <w:r>
              <w:rPr>
                <w:b/>
              </w:rPr>
              <w:t>3</w:t>
            </w:r>
            <w:r w:rsidR="00566EB1">
              <w:rPr>
                <w:b/>
              </w:rPr>
              <w:t>.</w:t>
            </w:r>
          </w:p>
        </w:tc>
        <w:tc>
          <w:tcPr>
            <w:tcW w:w="8505" w:type="dxa"/>
          </w:tcPr>
          <w:p w:rsidR="00852BCB" w:rsidRDefault="00852BCB" w:rsidP="00FF0158">
            <w:pPr>
              <w:autoSpaceDE w:val="0"/>
              <w:rPr>
                <w:rFonts w:eastAsia="TimesNewRomanPSMT"/>
                <w:b/>
              </w:rPr>
            </w:pPr>
            <w:r w:rsidRPr="002E0095">
              <w:rPr>
                <w:b/>
              </w:rPr>
              <w:t>Расчётные показатели минимально допустимого уровн</w:t>
            </w:r>
            <w:r>
              <w:rPr>
                <w:b/>
              </w:rPr>
              <w:t>я обеспеченности объектами мест</w:t>
            </w:r>
            <w:r w:rsidRPr="002E0095">
              <w:rPr>
                <w:b/>
              </w:rPr>
              <w:t xml:space="preserve">ного значения </w:t>
            </w:r>
            <w:r w:rsidR="002609C1">
              <w:rPr>
                <w:b/>
              </w:rPr>
              <w:t>городского</w:t>
            </w:r>
            <w:r w:rsidRPr="002E0095">
              <w:rPr>
                <w:b/>
              </w:rPr>
              <w:t xml:space="preserve"> поселения в иных областях</w:t>
            </w:r>
          </w:p>
        </w:tc>
      </w:tr>
    </w:tbl>
    <w:p w:rsidR="00BC3FBB" w:rsidRPr="007C6637" w:rsidRDefault="00BC3FBB" w:rsidP="00BC3FBB">
      <w:pPr>
        <w:autoSpaceDE w:val="0"/>
        <w:jc w:val="both"/>
        <w:rPr>
          <w:rFonts w:eastAsia="TimesNewRomanPSMT"/>
          <w:sz w:val="22"/>
          <w:szCs w:val="6"/>
        </w:rPr>
      </w:pPr>
      <w:r>
        <w:rPr>
          <w:rFonts w:eastAsia="TimesNewRomanPSMT"/>
        </w:rPr>
        <w:tab/>
      </w:r>
    </w:p>
    <w:tbl>
      <w:tblPr>
        <w:tblStyle w:val="a5"/>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7796"/>
      </w:tblGrid>
      <w:tr w:rsidR="00BC3FBB" w:rsidTr="00BC3FBB">
        <w:tc>
          <w:tcPr>
            <w:tcW w:w="851" w:type="dxa"/>
            <w:shd w:val="clear" w:color="auto" w:fill="DDD9C3" w:themeFill="background2" w:themeFillShade="E6"/>
          </w:tcPr>
          <w:p w:rsidR="00BC3FBB" w:rsidRDefault="00BC3FBB" w:rsidP="00BC3FBB">
            <w:pPr>
              <w:autoSpaceDE w:val="0"/>
              <w:jc w:val="both"/>
              <w:rPr>
                <w:rFonts w:eastAsia="TimesNewRomanPSMT"/>
                <w:b/>
              </w:rPr>
            </w:pPr>
            <w:r>
              <w:rPr>
                <w:b/>
              </w:rPr>
              <w:t>3.1.</w:t>
            </w:r>
          </w:p>
        </w:tc>
        <w:tc>
          <w:tcPr>
            <w:tcW w:w="7796" w:type="dxa"/>
          </w:tcPr>
          <w:p w:rsidR="00BC3FBB" w:rsidRDefault="00BC3FBB" w:rsidP="00BC3FBB">
            <w:pPr>
              <w:autoSpaceDE w:val="0"/>
              <w:rPr>
                <w:rFonts w:eastAsia="TimesNewRomanPSMT"/>
                <w:b/>
              </w:rPr>
            </w:pPr>
            <w:r w:rsidRPr="002713D9">
              <w:rPr>
                <w:b/>
              </w:rPr>
              <w:t xml:space="preserve">Расчётные показатели </w:t>
            </w:r>
            <w:r>
              <w:rPr>
                <w:b/>
              </w:rPr>
              <w:t xml:space="preserve">в области </w:t>
            </w:r>
            <w:r>
              <w:rPr>
                <w:b/>
                <w:bCs/>
              </w:rPr>
              <w:t>жилищного обеспечения</w:t>
            </w:r>
          </w:p>
        </w:tc>
      </w:tr>
    </w:tbl>
    <w:p w:rsidR="00BC3FBB" w:rsidRPr="007E2157" w:rsidRDefault="00BC3FBB" w:rsidP="00BC3FBB">
      <w:pPr>
        <w:autoSpaceDE w:val="0"/>
        <w:spacing w:line="276" w:lineRule="auto"/>
        <w:ind w:firstLine="709"/>
        <w:jc w:val="both"/>
        <w:rPr>
          <w:rFonts w:eastAsia="TimesNewRomanPSMT"/>
          <w:b/>
          <w:sz w:val="6"/>
          <w:szCs w:val="6"/>
        </w:rPr>
      </w:pPr>
    </w:p>
    <w:p w:rsidR="00BC3FBB" w:rsidRPr="001A368B" w:rsidRDefault="00BC3FBB" w:rsidP="00BC3FBB">
      <w:pPr>
        <w:autoSpaceDE w:val="0"/>
        <w:spacing w:line="276" w:lineRule="auto"/>
        <w:ind w:firstLine="709"/>
        <w:jc w:val="both"/>
        <w:rPr>
          <w:rFonts w:eastAsia="TimesNewRomanPSMT"/>
          <w:sz w:val="6"/>
          <w:szCs w:val="6"/>
        </w:rPr>
      </w:pPr>
    </w:p>
    <w:p w:rsidR="009373C3" w:rsidRDefault="009373C3" w:rsidP="009373C3">
      <w:pPr>
        <w:autoSpaceDE w:val="0"/>
        <w:spacing w:line="276" w:lineRule="auto"/>
        <w:jc w:val="both"/>
        <w:rPr>
          <w:rFonts w:eastAsia="TimesNewRomanPSMT"/>
        </w:rPr>
      </w:pPr>
      <w:r w:rsidRPr="009373C3">
        <w:rPr>
          <w:rFonts w:eastAsia="TimesNewRomanPSMT"/>
        </w:rPr>
        <w:t>Жилые зоны населённого пункта рекомендуется подразделять на следующие типы: 1.Зона</w:t>
      </w:r>
      <w:r w:rsidR="00371CAA" w:rsidRPr="00371CAA">
        <w:rPr>
          <w:rFonts w:eastAsia="TimesNewRomanPSMT"/>
        </w:rPr>
        <w:t>застройки индивидуальными жилыми домами</w:t>
      </w:r>
      <w:r w:rsidRPr="009373C3">
        <w:rPr>
          <w:rFonts w:eastAsia="TimesNewRomanPSMT"/>
        </w:rPr>
        <w:t>;2. Зона</w:t>
      </w:r>
      <w:r w:rsidR="00371CAA">
        <w:rPr>
          <w:rFonts w:eastAsia="TimesNewRomanPSMT"/>
        </w:rPr>
        <w:t>малоэтажной</w:t>
      </w:r>
      <w:r w:rsidR="002342A9" w:rsidRPr="002342A9">
        <w:rPr>
          <w:rFonts w:eastAsia="TimesNewRomanPSMT"/>
        </w:rPr>
        <w:t xml:space="preserve"> жилой застройки</w:t>
      </w:r>
      <w:r w:rsidR="002342A9">
        <w:rPr>
          <w:rFonts w:eastAsia="TimesNewRomanPSMT"/>
        </w:rPr>
        <w:t>.</w:t>
      </w:r>
    </w:p>
    <w:p w:rsidR="009373C3" w:rsidRPr="009373C3" w:rsidRDefault="009373C3" w:rsidP="00BC3FBB">
      <w:pPr>
        <w:autoSpaceDE w:val="0"/>
        <w:spacing w:line="216" w:lineRule="auto"/>
        <w:jc w:val="both"/>
        <w:rPr>
          <w:rFonts w:eastAsia="TimesNewRomanPSMT"/>
          <w:sz w:val="16"/>
          <w:szCs w:val="16"/>
        </w:rPr>
      </w:pPr>
    </w:p>
    <w:p w:rsidR="00BC3FBB" w:rsidRDefault="008B037C" w:rsidP="00BC3FBB">
      <w:pPr>
        <w:autoSpaceDE w:val="0"/>
        <w:spacing w:line="216" w:lineRule="auto"/>
        <w:jc w:val="both"/>
        <w:rPr>
          <w:rFonts w:eastAsia="TimesNewRomanPSMT"/>
        </w:rPr>
      </w:pPr>
      <w:r>
        <w:rPr>
          <w:rFonts w:eastAsia="TimesNewRomanPSMT"/>
        </w:rPr>
        <w:t>Таблица 3.1.1</w:t>
      </w:r>
      <w:r w:rsidR="00371CAA" w:rsidRPr="00371CAA">
        <w:rPr>
          <w:rFonts w:eastAsia="TimesNewRomanPSMT"/>
        </w:rPr>
        <w:t>Зона застройки индивидуальными жилыми домами</w:t>
      </w:r>
    </w:p>
    <w:tbl>
      <w:tblPr>
        <w:tblW w:w="0" w:type="auto"/>
        <w:tblInd w:w="70" w:type="dxa"/>
        <w:tblLayout w:type="fixed"/>
        <w:tblCellMar>
          <w:left w:w="70" w:type="dxa"/>
          <w:right w:w="70" w:type="dxa"/>
        </w:tblCellMar>
        <w:tblLook w:val="0000"/>
      </w:tblPr>
      <w:tblGrid>
        <w:gridCol w:w="426"/>
        <w:gridCol w:w="5811"/>
        <w:gridCol w:w="1701"/>
        <w:gridCol w:w="567"/>
        <w:gridCol w:w="851"/>
      </w:tblGrid>
      <w:tr w:rsidR="00BC3FBB" w:rsidRPr="007C6637" w:rsidTr="009373C3">
        <w:trPr>
          <w:cantSplit/>
          <w:trHeight w:val="227"/>
        </w:trPr>
        <w:tc>
          <w:tcPr>
            <w:tcW w:w="426" w:type="dxa"/>
            <w:vMerge w:val="restart"/>
            <w:tcBorders>
              <w:top w:val="single" w:sz="12" w:space="0" w:color="404040" w:themeColor="text1" w:themeTint="BF"/>
              <w:left w:val="single" w:sz="12" w:space="0" w:color="404040" w:themeColor="text1" w:themeTint="BF"/>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1</w:t>
            </w:r>
          </w:p>
        </w:tc>
        <w:tc>
          <w:tcPr>
            <w:tcW w:w="5811" w:type="dxa"/>
            <w:vMerge w:val="restart"/>
            <w:tcBorders>
              <w:top w:val="single" w:sz="12" w:space="0" w:color="404040" w:themeColor="text1" w:themeTint="BF"/>
              <w:left w:val="single" w:sz="6" w:space="0" w:color="auto"/>
              <w:right w:val="single" w:sz="4"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Площадь предоставляемых земельных участков под индивидуальное жилищное строительство</w:t>
            </w:r>
          </w:p>
        </w:tc>
        <w:tc>
          <w:tcPr>
            <w:tcW w:w="1701" w:type="dxa"/>
            <w:tcBorders>
              <w:top w:val="single" w:sz="12" w:space="0" w:color="404040" w:themeColor="text1" w:themeTint="BF"/>
              <w:left w:val="single" w:sz="6" w:space="0" w:color="auto"/>
              <w:bottom w:val="single" w:sz="4"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 xml:space="preserve">минимальная </w:t>
            </w:r>
          </w:p>
        </w:tc>
        <w:tc>
          <w:tcPr>
            <w:tcW w:w="567" w:type="dxa"/>
            <w:tcBorders>
              <w:top w:val="single" w:sz="12" w:space="0" w:color="404040" w:themeColor="text1" w:themeTint="BF"/>
              <w:left w:val="single" w:sz="6" w:space="0" w:color="auto"/>
              <w:bottom w:val="single" w:sz="4"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r w:rsidRPr="007C6637">
              <w:rPr>
                <w:rFonts w:eastAsia="Arial"/>
                <w:sz w:val="22"/>
                <w:szCs w:val="22"/>
                <w:vertAlign w:val="superscript"/>
                <w:lang w:eastAsia="ar-SA"/>
              </w:rPr>
              <w:t>2</w:t>
            </w:r>
          </w:p>
        </w:tc>
        <w:tc>
          <w:tcPr>
            <w:tcW w:w="851" w:type="dxa"/>
            <w:tcBorders>
              <w:top w:val="single" w:sz="12" w:space="0" w:color="404040" w:themeColor="text1" w:themeTint="BF"/>
              <w:left w:val="single" w:sz="6" w:space="0" w:color="auto"/>
              <w:bottom w:val="single" w:sz="4" w:space="0" w:color="auto"/>
              <w:right w:val="single" w:sz="12" w:space="0" w:color="404040" w:themeColor="text1" w:themeTint="BF"/>
            </w:tcBorders>
            <w:vAlign w:val="center"/>
          </w:tcPr>
          <w:p w:rsidR="00BC3FBB" w:rsidRPr="007C6637" w:rsidRDefault="00371CAA" w:rsidP="00BC3FBB">
            <w:pPr>
              <w:suppressAutoHyphens/>
              <w:autoSpaceDE w:val="0"/>
              <w:jc w:val="center"/>
              <w:rPr>
                <w:rFonts w:eastAsia="Arial"/>
                <w:lang w:eastAsia="ar-SA"/>
              </w:rPr>
            </w:pPr>
            <w:r>
              <w:rPr>
                <w:rFonts w:eastAsia="Arial"/>
                <w:sz w:val="22"/>
                <w:szCs w:val="22"/>
                <w:lang w:eastAsia="ar-SA"/>
              </w:rPr>
              <w:t>30</w:t>
            </w:r>
            <w:r w:rsidR="005A2543">
              <w:rPr>
                <w:rFonts w:eastAsia="Arial"/>
                <w:sz w:val="22"/>
                <w:szCs w:val="22"/>
                <w:lang w:eastAsia="ar-SA"/>
              </w:rPr>
              <w:t>0</w:t>
            </w:r>
          </w:p>
        </w:tc>
      </w:tr>
      <w:tr w:rsidR="00BC3FBB" w:rsidRPr="007C6637" w:rsidTr="009373C3">
        <w:trPr>
          <w:cantSplit/>
          <w:trHeight w:val="227"/>
        </w:trPr>
        <w:tc>
          <w:tcPr>
            <w:tcW w:w="426" w:type="dxa"/>
            <w:vMerge/>
            <w:tcBorders>
              <w:left w:val="single" w:sz="12" w:space="0" w:color="404040" w:themeColor="text1" w:themeTint="BF"/>
              <w:right w:val="single" w:sz="6" w:space="0" w:color="auto"/>
            </w:tcBorders>
          </w:tcPr>
          <w:p w:rsidR="00BC3FBB" w:rsidRPr="007C6637" w:rsidRDefault="00BC3FBB" w:rsidP="00BC3FBB">
            <w:pPr>
              <w:suppressAutoHyphens/>
              <w:autoSpaceDE w:val="0"/>
              <w:rPr>
                <w:rFonts w:eastAsia="Arial"/>
                <w:b/>
                <w:lang w:eastAsia="ar-SA"/>
              </w:rPr>
            </w:pPr>
          </w:p>
        </w:tc>
        <w:tc>
          <w:tcPr>
            <w:tcW w:w="5811" w:type="dxa"/>
            <w:vMerge/>
            <w:tcBorders>
              <w:left w:val="single" w:sz="6" w:space="0" w:color="auto"/>
              <w:right w:val="single" w:sz="4" w:space="0" w:color="auto"/>
            </w:tcBorders>
          </w:tcPr>
          <w:p w:rsidR="00BC3FBB" w:rsidRPr="007C6637" w:rsidRDefault="00BC3FBB" w:rsidP="00BC3FBB">
            <w:pPr>
              <w:suppressAutoHyphens/>
              <w:autoSpaceDE w:val="0"/>
              <w:rPr>
                <w:rFonts w:eastAsia="Arial"/>
                <w:lang w:eastAsia="ar-SA"/>
              </w:rPr>
            </w:pPr>
          </w:p>
        </w:tc>
        <w:tc>
          <w:tcPr>
            <w:tcW w:w="1701" w:type="dxa"/>
            <w:tcBorders>
              <w:top w:val="single" w:sz="4" w:space="0" w:color="auto"/>
              <w:left w:val="single" w:sz="6" w:space="0" w:color="auto"/>
              <w:bottom w:val="single" w:sz="4"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максимальная</w:t>
            </w:r>
          </w:p>
        </w:tc>
        <w:tc>
          <w:tcPr>
            <w:tcW w:w="567" w:type="dxa"/>
            <w:tcBorders>
              <w:top w:val="single" w:sz="4" w:space="0" w:color="auto"/>
              <w:left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r w:rsidRPr="007C6637">
              <w:rPr>
                <w:rFonts w:eastAsia="Arial"/>
                <w:sz w:val="22"/>
                <w:szCs w:val="22"/>
                <w:vertAlign w:val="superscript"/>
                <w:lang w:eastAsia="ar-SA"/>
              </w:rPr>
              <w:t>2</w:t>
            </w:r>
          </w:p>
        </w:tc>
        <w:tc>
          <w:tcPr>
            <w:tcW w:w="851" w:type="dxa"/>
            <w:tcBorders>
              <w:top w:val="single" w:sz="4" w:space="0" w:color="auto"/>
              <w:left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Pr>
                <w:rFonts w:eastAsia="Arial"/>
                <w:sz w:val="22"/>
                <w:szCs w:val="22"/>
                <w:lang w:eastAsia="ar-SA"/>
              </w:rPr>
              <w:t>15</w:t>
            </w:r>
            <w:r w:rsidRPr="007C6637">
              <w:rPr>
                <w:rFonts w:eastAsia="Arial"/>
                <w:sz w:val="22"/>
                <w:szCs w:val="22"/>
                <w:lang w:eastAsia="ar-SA"/>
              </w:rPr>
              <w:t>00</w:t>
            </w:r>
          </w:p>
        </w:tc>
      </w:tr>
      <w:tr w:rsidR="00BC3FBB" w:rsidRPr="007C6637" w:rsidTr="009373C3">
        <w:trPr>
          <w:cantSplit/>
          <w:trHeight w:val="227"/>
        </w:trPr>
        <w:tc>
          <w:tcPr>
            <w:tcW w:w="426" w:type="dxa"/>
            <w:vMerge w:val="restart"/>
            <w:tcBorders>
              <w:top w:val="single" w:sz="6" w:space="0" w:color="auto"/>
              <w:left w:val="single" w:sz="12" w:space="0" w:color="404040" w:themeColor="text1" w:themeTint="BF"/>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2</w:t>
            </w:r>
          </w:p>
        </w:tc>
        <w:tc>
          <w:tcPr>
            <w:tcW w:w="5811" w:type="dxa"/>
            <w:vMerge w:val="restart"/>
            <w:tcBorders>
              <w:top w:val="single" w:sz="6" w:space="0" w:color="auto"/>
              <w:left w:val="single" w:sz="6" w:space="0" w:color="auto"/>
              <w:right w:val="single" w:sz="4"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Площадь предоставляемых земельных участков для ведения личного подсобного хозяйства</w:t>
            </w:r>
          </w:p>
        </w:tc>
        <w:tc>
          <w:tcPr>
            <w:tcW w:w="1701" w:type="dxa"/>
            <w:tcBorders>
              <w:top w:val="single" w:sz="6" w:space="0" w:color="auto"/>
              <w:left w:val="single" w:sz="6" w:space="0" w:color="auto"/>
              <w:bottom w:val="single" w:sz="4"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 xml:space="preserve">минимальная </w:t>
            </w:r>
          </w:p>
        </w:tc>
        <w:tc>
          <w:tcPr>
            <w:tcW w:w="567" w:type="dxa"/>
            <w:tcBorders>
              <w:top w:val="single" w:sz="4" w:space="0" w:color="auto"/>
              <w:left w:val="single" w:sz="6" w:space="0" w:color="auto"/>
              <w:bottom w:val="single" w:sz="4"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r w:rsidRPr="007C6637">
              <w:rPr>
                <w:rFonts w:eastAsia="Arial"/>
                <w:sz w:val="22"/>
                <w:szCs w:val="22"/>
                <w:vertAlign w:val="superscript"/>
                <w:lang w:eastAsia="ar-SA"/>
              </w:rPr>
              <w:t>2</w:t>
            </w:r>
          </w:p>
        </w:tc>
        <w:tc>
          <w:tcPr>
            <w:tcW w:w="851" w:type="dxa"/>
            <w:tcBorders>
              <w:top w:val="single" w:sz="6" w:space="0" w:color="auto"/>
              <w:left w:val="single" w:sz="6" w:space="0" w:color="auto"/>
              <w:bottom w:val="single" w:sz="4" w:space="0" w:color="auto"/>
              <w:right w:val="single" w:sz="12" w:space="0" w:color="404040" w:themeColor="text1" w:themeTint="BF"/>
            </w:tcBorders>
            <w:vAlign w:val="center"/>
          </w:tcPr>
          <w:p w:rsidR="00BC3FBB" w:rsidRPr="007C6637" w:rsidRDefault="00371CAA" w:rsidP="00BC3FBB">
            <w:pPr>
              <w:suppressAutoHyphens/>
              <w:autoSpaceDE w:val="0"/>
              <w:jc w:val="center"/>
              <w:rPr>
                <w:rFonts w:eastAsia="Arial"/>
                <w:lang w:eastAsia="ar-SA"/>
              </w:rPr>
            </w:pPr>
            <w:r>
              <w:rPr>
                <w:rFonts w:eastAsia="Arial"/>
                <w:sz w:val="22"/>
                <w:szCs w:val="22"/>
                <w:lang w:eastAsia="ar-SA"/>
              </w:rPr>
              <w:t>3</w:t>
            </w:r>
            <w:r w:rsidR="00EB499A">
              <w:rPr>
                <w:rFonts w:eastAsia="Arial"/>
                <w:sz w:val="22"/>
                <w:szCs w:val="22"/>
                <w:lang w:eastAsia="ar-SA"/>
              </w:rPr>
              <w:t>00</w:t>
            </w:r>
          </w:p>
        </w:tc>
      </w:tr>
      <w:tr w:rsidR="00BC3FBB" w:rsidRPr="007C6637" w:rsidTr="009373C3">
        <w:trPr>
          <w:cantSplit/>
          <w:trHeight w:val="227"/>
        </w:trPr>
        <w:tc>
          <w:tcPr>
            <w:tcW w:w="426" w:type="dxa"/>
            <w:vMerge/>
            <w:tcBorders>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p>
        </w:tc>
        <w:tc>
          <w:tcPr>
            <w:tcW w:w="5811" w:type="dxa"/>
            <w:vMerge/>
            <w:tcBorders>
              <w:left w:val="single" w:sz="6" w:space="0" w:color="auto"/>
              <w:bottom w:val="single" w:sz="6" w:space="0" w:color="auto"/>
              <w:right w:val="single" w:sz="4" w:space="0" w:color="auto"/>
            </w:tcBorders>
          </w:tcPr>
          <w:p w:rsidR="00BC3FBB" w:rsidRPr="007C6637" w:rsidRDefault="00BC3FBB" w:rsidP="00BC3FBB">
            <w:pPr>
              <w:suppressAutoHyphens/>
              <w:autoSpaceDE w:val="0"/>
              <w:rPr>
                <w:rFonts w:eastAsia="Arial"/>
                <w:lang w:eastAsia="ar-SA"/>
              </w:rPr>
            </w:pPr>
          </w:p>
        </w:tc>
        <w:tc>
          <w:tcPr>
            <w:tcW w:w="1701" w:type="dxa"/>
            <w:tcBorders>
              <w:top w:val="single" w:sz="4" w:space="0" w:color="auto"/>
              <w:left w:val="single" w:sz="6" w:space="0" w:color="auto"/>
              <w:bottom w:val="single" w:sz="4"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 xml:space="preserve">максимальная </w:t>
            </w:r>
          </w:p>
        </w:tc>
        <w:tc>
          <w:tcPr>
            <w:tcW w:w="567" w:type="dxa"/>
            <w:tcBorders>
              <w:top w:val="single" w:sz="4"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vertAlign w:val="superscript"/>
                <w:lang w:eastAsia="ar-SA"/>
              </w:rPr>
            </w:pPr>
            <w:r w:rsidRPr="007C6637">
              <w:rPr>
                <w:rFonts w:eastAsia="Arial"/>
                <w:sz w:val="22"/>
                <w:szCs w:val="22"/>
                <w:lang w:eastAsia="ar-SA"/>
              </w:rPr>
              <w:t>м</w:t>
            </w:r>
            <w:r w:rsidRPr="007C6637">
              <w:rPr>
                <w:rFonts w:eastAsia="Arial"/>
                <w:sz w:val="22"/>
                <w:szCs w:val="22"/>
                <w:vertAlign w:val="superscript"/>
                <w:lang w:eastAsia="ar-SA"/>
              </w:rPr>
              <w:t>2</w:t>
            </w:r>
          </w:p>
        </w:tc>
        <w:tc>
          <w:tcPr>
            <w:tcW w:w="851" w:type="dxa"/>
            <w:tcBorders>
              <w:top w:val="single" w:sz="4" w:space="0" w:color="auto"/>
              <w:left w:val="single" w:sz="6" w:space="0" w:color="auto"/>
              <w:bottom w:val="single" w:sz="6" w:space="0" w:color="auto"/>
              <w:right w:val="single" w:sz="12" w:space="0" w:color="404040" w:themeColor="text1" w:themeTint="BF"/>
            </w:tcBorders>
            <w:vAlign w:val="center"/>
          </w:tcPr>
          <w:p w:rsidR="00BC3FBB" w:rsidRPr="007C6637" w:rsidRDefault="00371CAA" w:rsidP="00BC3FBB">
            <w:pPr>
              <w:suppressAutoHyphens/>
              <w:autoSpaceDE w:val="0"/>
              <w:jc w:val="center"/>
              <w:rPr>
                <w:rFonts w:eastAsia="Arial"/>
                <w:lang w:eastAsia="ar-SA"/>
              </w:rPr>
            </w:pPr>
            <w:r>
              <w:rPr>
                <w:rFonts w:eastAsia="Arial"/>
                <w:sz w:val="22"/>
                <w:szCs w:val="22"/>
                <w:lang w:eastAsia="ar-SA"/>
              </w:rPr>
              <w:t>2</w:t>
            </w:r>
            <w:r w:rsidR="00EB499A">
              <w:rPr>
                <w:rFonts w:eastAsia="Arial"/>
                <w:sz w:val="22"/>
                <w:szCs w:val="22"/>
                <w:lang w:eastAsia="ar-SA"/>
              </w:rPr>
              <w:t>0</w:t>
            </w:r>
            <w:r w:rsidR="00BC3FBB" w:rsidRPr="007C6637">
              <w:rPr>
                <w:rFonts w:eastAsia="Arial"/>
                <w:sz w:val="22"/>
                <w:szCs w:val="22"/>
                <w:lang w:eastAsia="ar-SA"/>
              </w:rPr>
              <w:t>000</w:t>
            </w:r>
          </w:p>
        </w:tc>
      </w:tr>
      <w:tr w:rsidR="00BC3FBB" w:rsidRPr="007C6637" w:rsidTr="009373C3">
        <w:trPr>
          <w:cantSplit/>
          <w:trHeight w:val="227"/>
        </w:trPr>
        <w:tc>
          <w:tcPr>
            <w:tcW w:w="426" w:type="dxa"/>
            <w:tcBorders>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3</w:t>
            </w:r>
          </w:p>
        </w:tc>
        <w:tc>
          <w:tcPr>
            <w:tcW w:w="7512" w:type="dxa"/>
            <w:gridSpan w:val="2"/>
            <w:tcBorders>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Максимальное количество этажей</w:t>
            </w:r>
          </w:p>
        </w:tc>
        <w:tc>
          <w:tcPr>
            <w:tcW w:w="567" w:type="dxa"/>
            <w:tcBorders>
              <w:left w:val="single" w:sz="6" w:space="0" w:color="auto"/>
              <w:bottom w:val="single" w:sz="6" w:space="0" w:color="auto"/>
              <w:right w:val="single" w:sz="6" w:space="0" w:color="auto"/>
            </w:tcBorders>
            <w:vAlign w:val="center"/>
          </w:tcPr>
          <w:p w:rsidR="00BC3FBB" w:rsidRPr="007C6637" w:rsidRDefault="002609C1" w:rsidP="00BC3FBB">
            <w:pPr>
              <w:suppressAutoHyphens/>
              <w:autoSpaceDE w:val="0"/>
              <w:jc w:val="center"/>
              <w:rPr>
                <w:rFonts w:eastAsia="Arial"/>
                <w:lang w:eastAsia="ar-SA"/>
              </w:rPr>
            </w:pPr>
            <w:r>
              <w:rPr>
                <w:rFonts w:eastAsia="Arial"/>
                <w:sz w:val="22"/>
                <w:szCs w:val="22"/>
                <w:lang w:eastAsia="ar-SA"/>
              </w:rPr>
              <w:t>эт</w:t>
            </w:r>
          </w:p>
        </w:tc>
        <w:tc>
          <w:tcPr>
            <w:tcW w:w="851" w:type="dxa"/>
            <w:tcBorders>
              <w:top w:val="single" w:sz="4"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3</w:t>
            </w:r>
          </w:p>
        </w:tc>
      </w:tr>
      <w:tr w:rsidR="00BC3FBB" w:rsidRPr="007C6637" w:rsidTr="009373C3">
        <w:trPr>
          <w:cantSplit/>
          <w:trHeight w:val="227"/>
        </w:trPr>
        <w:tc>
          <w:tcPr>
            <w:tcW w:w="426" w:type="dxa"/>
            <w:tcBorders>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4</w:t>
            </w:r>
          </w:p>
        </w:tc>
        <w:tc>
          <w:tcPr>
            <w:tcW w:w="7512" w:type="dxa"/>
            <w:gridSpan w:val="2"/>
            <w:tcBorders>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Максимальная высота здания</w:t>
            </w:r>
          </w:p>
        </w:tc>
        <w:tc>
          <w:tcPr>
            <w:tcW w:w="567" w:type="dxa"/>
            <w:tcBorders>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4" w:space="0" w:color="auto"/>
              <w:left w:val="single" w:sz="6" w:space="0" w:color="auto"/>
              <w:bottom w:val="single" w:sz="6" w:space="0" w:color="auto"/>
              <w:right w:val="single" w:sz="12" w:space="0" w:color="404040" w:themeColor="text1" w:themeTint="BF"/>
            </w:tcBorders>
            <w:vAlign w:val="center"/>
          </w:tcPr>
          <w:p w:rsidR="008275A9" w:rsidRPr="007C6637" w:rsidRDefault="0098333E" w:rsidP="00BC3FBB">
            <w:pPr>
              <w:suppressAutoHyphens/>
              <w:autoSpaceDE w:val="0"/>
              <w:jc w:val="center"/>
              <w:rPr>
                <w:rFonts w:eastAsia="Arial"/>
                <w:lang w:eastAsia="ar-SA"/>
              </w:rPr>
            </w:pPr>
            <w:r>
              <w:rPr>
                <w:rFonts w:eastAsia="Arial"/>
                <w:sz w:val="22"/>
                <w:szCs w:val="22"/>
                <w:lang w:eastAsia="ar-SA"/>
              </w:rPr>
              <w:t>12</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5</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 xml:space="preserve">Минимальное расстояние от дома до красной линии улиц </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371CAA" w:rsidP="00BC3FBB">
            <w:pPr>
              <w:suppressAutoHyphens/>
              <w:autoSpaceDE w:val="0"/>
              <w:jc w:val="center"/>
              <w:rPr>
                <w:rFonts w:eastAsia="Arial"/>
                <w:lang w:eastAsia="ar-SA"/>
              </w:rPr>
            </w:pPr>
            <w:r>
              <w:rPr>
                <w:rFonts w:eastAsia="Arial"/>
                <w:sz w:val="22"/>
                <w:szCs w:val="22"/>
                <w:lang w:eastAsia="ar-SA"/>
              </w:rPr>
              <w:t>5</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6</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 xml:space="preserve">Минимальное расстояние от дома до красной линии проездов   </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3</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7</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Минимальное расстояние от дома до границы соседнего участка</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3</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8</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Минимальное расстояние от хозяйственных построек до красных линий улиц и проездов</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7780B" w:rsidP="00BC3FBB">
            <w:pPr>
              <w:suppressAutoHyphens/>
              <w:autoSpaceDE w:val="0"/>
              <w:jc w:val="center"/>
              <w:rPr>
                <w:rFonts w:eastAsia="Arial"/>
                <w:lang w:eastAsia="ar-SA"/>
              </w:rPr>
            </w:pPr>
            <w:r>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3</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9</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 xml:space="preserve">Минимальное расстояние от построек для содержания скота и птицы до соседнего участка             </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98333E" w:rsidP="00BC3FBB">
            <w:pPr>
              <w:suppressAutoHyphens/>
              <w:autoSpaceDE w:val="0"/>
              <w:jc w:val="center"/>
              <w:rPr>
                <w:rFonts w:eastAsia="Arial"/>
                <w:lang w:eastAsia="ar-SA"/>
              </w:rPr>
            </w:pPr>
            <w:r>
              <w:rPr>
                <w:rFonts w:eastAsia="Arial"/>
                <w:sz w:val="22"/>
                <w:szCs w:val="22"/>
                <w:lang w:eastAsia="ar-SA"/>
              </w:rPr>
              <w:t>3</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10</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98333E">
            <w:pPr>
              <w:suppressAutoHyphens/>
              <w:autoSpaceDE w:val="0"/>
              <w:rPr>
                <w:rFonts w:eastAsia="Arial"/>
                <w:lang w:eastAsia="ar-SA"/>
              </w:rPr>
            </w:pPr>
            <w:r w:rsidRPr="007C6637">
              <w:rPr>
                <w:rFonts w:eastAsia="Arial"/>
                <w:sz w:val="22"/>
                <w:szCs w:val="22"/>
                <w:lang w:eastAsia="ar-SA"/>
              </w:rPr>
              <w:t xml:space="preserve">Минимальное расстояние от прочих построек (бань, </w:t>
            </w:r>
            <w:r w:rsidR="0098333E">
              <w:rPr>
                <w:rFonts w:eastAsia="Arial"/>
                <w:sz w:val="22"/>
                <w:szCs w:val="22"/>
                <w:lang w:eastAsia="ar-SA"/>
              </w:rPr>
              <w:t>открытой автостоянки</w:t>
            </w:r>
            <w:r w:rsidRPr="007C6637">
              <w:rPr>
                <w:rFonts w:eastAsia="Arial"/>
                <w:sz w:val="22"/>
                <w:szCs w:val="22"/>
                <w:lang w:eastAsia="ar-SA"/>
              </w:rPr>
              <w:t xml:space="preserve"> и др.) до соседнего участка                      </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1</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C3FBB">
            <w:pPr>
              <w:suppressAutoHyphens/>
              <w:autoSpaceDE w:val="0"/>
              <w:rPr>
                <w:rFonts w:eastAsia="Arial"/>
                <w:b/>
                <w:lang w:eastAsia="ar-SA"/>
              </w:rPr>
            </w:pPr>
            <w:r w:rsidRPr="007C6637">
              <w:rPr>
                <w:rFonts w:eastAsia="Arial"/>
                <w:b/>
                <w:sz w:val="22"/>
                <w:szCs w:val="22"/>
                <w:lang w:eastAsia="ar-SA"/>
              </w:rPr>
              <w:t>11</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suppressAutoHyphens/>
              <w:autoSpaceDE w:val="0"/>
              <w:rPr>
                <w:rFonts w:eastAsia="Arial"/>
                <w:lang w:eastAsia="ar-SA"/>
              </w:rPr>
            </w:pPr>
            <w:r w:rsidRPr="007C6637">
              <w:rPr>
                <w:rFonts w:eastAsia="Arial"/>
                <w:sz w:val="22"/>
                <w:szCs w:val="22"/>
                <w:lang w:eastAsia="ar-SA"/>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6</w:t>
            </w:r>
          </w:p>
        </w:tc>
      </w:tr>
      <w:tr w:rsidR="00B7780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7780B" w:rsidRPr="007C6637" w:rsidRDefault="00B7780B" w:rsidP="00BC3FBB">
            <w:pPr>
              <w:suppressAutoHyphens/>
              <w:autoSpaceDE w:val="0"/>
              <w:rPr>
                <w:rFonts w:eastAsia="Arial"/>
                <w:b/>
                <w:lang w:eastAsia="ar-SA"/>
              </w:rPr>
            </w:pPr>
            <w:r>
              <w:rPr>
                <w:rFonts w:eastAsia="Arial"/>
                <w:b/>
                <w:sz w:val="22"/>
                <w:szCs w:val="22"/>
                <w:lang w:eastAsia="ar-SA"/>
              </w:rPr>
              <w:t>12</w:t>
            </w:r>
          </w:p>
        </w:tc>
        <w:tc>
          <w:tcPr>
            <w:tcW w:w="7512" w:type="dxa"/>
            <w:gridSpan w:val="2"/>
            <w:tcBorders>
              <w:top w:val="single" w:sz="6" w:space="0" w:color="auto"/>
              <w:left w:val="single" w:sz="6" w:space="0" w:color="auto"/>
              <w:bottom w:val="single" w:sz="6" w:space="0" w:color="auto"/>
              <w:right w:val="single" w:sz="6" w:space="0" w:color="auto"/>
            </w:tcBorders>
          </w:tcPr>
          <w:p w:rsidR="00B7780B" w:rsidRPr="007C6637" w:rsidRDefault="00B7780B" w:rsidP="00BC3FBB">
            <w:pPr>
              <w:suppressAutoHyphens/>
              <w:autoSpaceDE w:val="0"/>
              <w:rPr>
                <w:rFonts w:eastAsia="Arial"/>
                <w:lang w:eastAsia="ar-SA"/>
              </w:rPr>
            </w:pPr>
            <w:r w:rsidRPr="00B7780B">
              <w:rPr>
                <w:rFonts w:eastAsia="Arial"/>
                <w:sz w:val="22"/>
                <w:szCs w:val="22"/>
                <w:lang w:eastAsia="ar-SA"/>
              </w:rPr>
              <w:t>Минимальное</w:t>
            </w:r>
            <w:r>
              <w:rPr>
                <w:rFonts w:eastAsia="Arial"/>
                <w:sz w:val="22"/>
                <w:szCs w:val="22"/>
                <w:lang w:eastAsia="ar-SA"/>
              </w:rPr>
              <w:t xml:space="preserve"> расстояние от окон жилых </w:t>
            </w:r>
            <w:r>
              <w:t>помещений до сарая для скота и птиц</w:t>
            </w:r>
          </w:p>
        </w:tc>
        <w:tc>
          <w:tcPr>
            <w:tcW w:w="567" w:type="dxa"/>
            <w:tcBorders>
              <w:top w:val="single" w:sz="6" w:space="0" w:color="auto"/>
              <w:left w:val="single" w:sz="6" w:space="0" w:color="auto"/>
              <w:bottom w:val="single" w:sz="6" w:space="0" w:color="auto"/>
              <w:right w:val="single" w:sz="6" w:space="0" w:color="auto"/>
            </w:tcBorders>
            <w:vAlign w:val="center"/>
          </w:tcPr>
          <w:p w:rsidR="00B7780B" w:rsidRPr="007C6637" w:rsidRDefault="00B7780B" w:rsidP="00BC3FBB">
            <w:pPr>
              <w:suppressAutoHyphens/>
              <w:autoSpaceDE w:val="0"/>
              <w:jc w:val="center"/>
              <w:rPr>
                <w:rFonts w:eastAsia="Arial"/>
                <w:lang w:eastAsia="ar-SA"/>
              </w:rPr>
            </w:pPr>
            <w:r>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7780B" w:rsidRPr="007C6637" w:rsidRDefault="00824A67" w:rsidP="00BC3FBB">
            <w:pPr>
              <w:suppressAutoHyphens/>
              <w:autoSpaceDE w:val="0"/>
              <w:jc w:val="center"/>
              <w:rPr>
                <w:rFonts w:eastAsia="Arial"/>
                <w:lang w:eastAsia="ar-SA"/>
              </w:rPr>
            </w:pPr>
            <w:r>
              <w:rPr>
                <w:rFonts w:eastAsia="Arial"/>
                <w:sz w:val="22"/>
                <w:szCs w:val="22"/>
                <w:lang w:eastAsia="ar-SA"/>
              </w:rPr>
              <w:t>6-</w:t>
            </w:r>
            <w:r w:rsidR="00B7780B">
              <w:rPr>
                <w:rFonts w:eastAsia="Arial"/>
                <w:sz w:val="22"/>
                <w:szCs w:val="22"/>
                <w:lang w:eastAsia="ar-SA"/>
              </w:rPr>
              <w:t>15</w:t>
            </w:r>
          </w:p>
        </w:tc>
      </w:tr>
      <w:tr w:rsidR="00B7780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7780B" w:rsidRDefault="00B7780B" w:rsidP="00BC3FBB">
            <w:pPr>
              <w:suppressAutoHyphens/>
              <w:autoSpaceDE w:val="0"/>
              <w:rPr>
                <w:rFonts w:eastAsia="Arial"/>
                <w:b/>
                <w:lang w:eastAsia="ar-SA"/>
              </w:rPr>
            </w:pPr>
            <w:r>
              <w:rPr>
                <w:rFonts w:eastAsia="Arial"/>
                <w:b/>
                <w:sz w:val="22"/>
                <w:szCs w:val="22"/>
                <w:lang w:eastAsia="ar-SA"/>
              </w:rPr>
              <w:t>13</w:t>
            </w:r>
          </w:p>
        </w:tc>
        <w:tc>
          <w:tcPr>
            <w:tcW w:w="7512" w:type="dxa"/>
            <w:gridSpan w:val="2"/>
            <w:tcBorders>
              <w:top w:val="single" w:sz="6" w:space="0" w:color="auto"/>
              <w:left w:val="single" w:sz="6" w:space="0" w:color="auto"/>
              <w:bottom w:val="single" w:sz="6" w:space="0" w:color="auto"/>
              <w:right w:val="single" w:sz="6" w:space="0" w:color="auto"/>
            </w:tcBorders>
          </w:tcPr>
          <w:p w:rsidR="00B7780B" w:rsidRPr="00B7780B" w:rsidRDefault="00B7780B" w:rsidP="0098333E">
            <w:pPr>
              <w:suppressAutoHyphens/>
              <w:autoSpaceDE w:val="0"/>
              <w:rPr>
                <w:rFonts w:eastAsia="Arial"/>
                <w:lang w:eastAsia="ar-SA"/>
              </w:rPr>
            </w:pPr>
            <w:r w:rsidRPr="00B7780B">
              <w:rPr>
                <w:rFonts w:eastAsia="Arial"/>
                <w:sz w:val="22"/>
                <w:szCs w:val="22"/>
                <w:lang w:eastAsia="ar-SA"/>
              </w:rPr>
              <w:t xml:space="preserve">Расстояние от окон жилых помещений до </w:t>
            </w:r>
            <w:r>
              <w:rPr>
                <w:rFonts w:eastAsia="Arial"/>
                <w:sz w:val="22"/>
                <w:szCs w:val="22"/>
                <w:lang w:eastAsia="ar-SA"/>
              </w:rPr>
              <w:t xml:space="preserve">хозяйственных </w:t>
            </w:r>
            <w:r w:rsidR="0098333E">
              <w:rPr>
                <w:rFonts w:eastAsia="Arial"/>
                <w:sz w:val="22"/>
                <w:szCs w:val="22"/>
                <w:lang w:eastAsia="ar-SA"/>
              </w:rPr>
              <w:t>построек (сарая, гаража, бани и сауны, дворовых туалетов, помойных ям</w:t>
            </w:r>
            <w:r w:rsidRPr="00B7780B">
              <w:rPr>
                <w:rFonts w:eastAsia="Arial"/>
                <w:sz w:val="22"/>
                <w:szCs w:val="22"/>
                <w:lang w:eastAsia="ar-SA"/>
              </w:rPr>
              <w:t>), расположенных на соседних земельных участках</w:t>
            </w:r>
          </w:p>
        </w:tc>
        <w:tc>
          <w:tcPr>
            <w:tcW w:w="567" w:type="dxa"/>
            <w:tcBorders>
              <w:top w:val="single" w:sz="6" w:space="0" w:color="auto"/>
              <w:left w:val="single" w:sz="6" w:space="0" w:color="auto"/>
              <w:bottom w:val="single" w:sz="6" w:space="0" w:color="auto"/>
              <w:right w:val="single" w:sz="6" w:space="0" w:color="auto"/>
            </w:tcBorders>
            <w:vAlign w:val="center"/>
          </w:tcPr>
          <w:p w:rsidR="00B7780B" w:rsidRDefault="00B7780B" w:rsidP="00BC3FBB">
            <w:pPr>
              <w:suppressAutoHyphens/>
              <w:autoSpaceDE w:val="0"/>
              <w:jc w:val="center"/>
              <w:rPr>
                <w:rFonts w:eastAsia="Arial"/>
                <w:lang w:eastAsia="ar-SA"/>
              </w:rPr>
            </w:pPr>
            <w:r>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7780B" w:rsidRDefault="0098333E" w:rsidP="00BC3FBB">
            <w:pPr>
              <w:suppressAutoHyphens/>
              <w:autoSpaceDE w:val="0"/>
              <w:jc w:val="center"/>
              <w:rPr>
                <w:rFonts w:eastAsia="Arial"/>
                <w:lang w:eastAsia="ar-SA"/>
              </w:rPr>
            </w:pPr>
            <w:r>
              <w:rPr>
                <w:rFonts w:eastAsia="Arial"/>
                <w:sz w:val="22"/>
                <w:szCs w:val="22"/>
                <w:lang w:eastAsia="ar-SA"/>
              </w:rPr>
              <w:t>12</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7780B" w:rsidP="00BC3FBB">
            <w:pPr>
              <w:suppressAutoHyphens/>
              <w:autoSpaceDE w:val="0"/>
              <w:rPr>
                <w:rFonts w:eastAsia="Arial"/>
                <w:b/>
                <w:lang w:eastAsia="ar-SA"/>
              </w:rPr>
            </w:pPr>
            <w:r>
              <w:rPr>
                <w:rFonts w:eastAsia="Arial"/>
                <w:b/>
                <w:sz w:val="22"/>
                <w:szCs w:val="22"/>
                <w:lang w:eastAsia="ar-SA"/>
              </w:rPr>
              <w:t>14</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rPr>
                <w:rFonts w:eastAsia="Arial"/>
                <w:lang w:eastAsia="ar-SA"/>
              </w:rPr>
            </w:pPr>
            <w:r w:rsidRPr="007C6637">
              <w:rPr>
                <w:rFonts w:eastAsia="Arial"/>
                <w:sz w:val="22"/>
                <w:szCs w:val="22"/>
                <w:lang w:eastAsia="ar-SA"/>
              </w:rPr>
              <w:t>Минимальное расстояние между длинными сторонами жилых зданий высотой 2-3 этажа</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15</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7780B" w:rsidP="00BC3FBB">
            <w:pPr>
              <w:suppressAutoHyphens/>
              <w:autoSpaceDE w:val="0"/>
              <w:rPr>
                <w:rFonts w:eastAsia="Arial"/>
                <w:b/>
                <w:lang w:eastAsia="ar-SA"/>
              </w:rPr>
            </w:pPr>
            <w:r>
              <w:rPr>
                <w:rFonts w:eastAsia="Arial"/>
                <w:b/>
                <w:sz w:val="22"/>
                <w:szCs w:val="22"/>
                <w:lang w:eastAsia="ar-SA"/>
              </w:rPr>
              <w:t>15</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rPr>
                <w:rFonts w:eastAsia="Arial"/>
                <w:lang w:eastAsia="ar-SA"/>
              </w:rPr>
            </w:pPr>
            <w:r w:rsidRPr="007C6637">
              <w:rPr>
                <w:rFonts w:eastAsia="Arial"/>
                <w:sz w:val="22"/>
                <w:szCs w:val="22"/>
                <w:lang w:eastAsia="ar-SA"/>
              </w:rPr>
              <w:t>Минимальное расстояние между длинными сторонами и торцами этих же зданий с окнами из жилых комнат</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10</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7780B" w:rsidP="00BC3FBB">
            <w:pPr>
              <w:suppressAutoHyphens/>
              <w:autoSpaceDE w:val="0"/>
              <w:rPr>
                <w:rFonts w:eastAsia="Arial"/>
                <w:b/>
                <w:lang w:eastAsia="ar-SA"/>
              </w:rPr>
            </w:pPr>
            <w:r>
              <w:rPr>
                <w:rFonts w:eastAsia="Arial"/>
                <w:b/>
                <w:sz w:val="22"/>
                <w:szCs w:val="22"/>
                <w:lang w:eastAsia="ar-SA"/>
              </w:rPr>
              <w:t>16</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стволов высокорослых деревьев (высота от 20 м и выше) до границы соседнего участка</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4</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C3FBB" w:rsidP="00B7780B">
            <w:pPr>
              <w:suppressAutoHyphens/>
              <w:autoSpaceDE w:val="0"/>
              <w:rPr>
                <w:rFonts w:eastAsia="Arial"/>
                <w:b/>
                <w:lang w:eastAsia="ar-SA"/>
              </w:rPr>
            </w:pPr>
            <w:r w:rsidRPr="007C6637">
              <w:rPr>
                <w:rFonts w:eastAsia="Arial"/>
                <w:b/>
                <w:sz w:val="22"/>
                <w:szCs w:val="22"/>
                <w:lang w:eastAsia="ar-SA"/>
              </w:rPr>
              <w:t>1</w:t>
            </w:r>
            <w:r w:rsidR="00B7780B">
              <w:rPr>
                <w:rFonts w:eastAsia="Arial"/>
                <w:b/>
                <w:sz w:val="22"/>
                <w:szCs w:val="22"/>
                <w:lang w:eastAsia="ar-SA"/>
              </w:rPr>
              <w:t>7</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стволов среднерослых деревьев (высота от 10 м до 20 м) до границы соседнего участка</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2</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7780B" w:rsidP="00BC3FBB">
            <w:pPr>
              <w:suppressAutoHyphens/>
              <w:autoSpaceDE w:val="0"/>
              <w:rPr>
                <w:rFonts w:eastAsia="Arial"/>
                <w:b/>
                <w:lang w:eastAsia="ar-SA"/>
              </w:rPr>
            </w:pPr>
            <w:r>
              <w:rPr>
                <w:rFonts w:eastAsia="Arial"/>
                <w:b/>
                <w:sz w:val="22"/>
                <w:szCs w:val="22"/>
                <w:lang w:eastAsia="ar-SA"/>
              </w:rPr>
              <w:t>18</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кустарника до границы соседнего участка</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1</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7780B" w:rsidP="00BC3FBB">
            <w:pPr>
              <w:suppressAutoHyphens/>
              <w:autoSpaceDE w:val="0"/>
              <w:rPr>
                <w:rFonts w:eastAsia="Arial"/>
                <w:b/>
                <w:lang w:eastAsia="ar-SA"/>
              </w:rPr>
            </w:pPr>
            <w:r>
              <w:rPr>
                <w:rFonts w:eastAsia="Arial"/>
                <w:b/>
                <w:sz w:val="22"/>
                <w:szCs w:val="22"/>
                <w:lang w:eastAsia="ar-SA"/>
              </w:rPr>
              <w:t>19</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туалета до стен соседнего дома</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2609C1" w:rsidP="00BC3FBB">
            <w:pPr>
              <w:suppressAutoHyphens/>
              <w:autoSpaceDE w:val="0"/>
              <w:jc w:val="center"/>
              <w:rPr>
                <w:rFonts w:eastAsia="Arial"/>
                <w:lang w:eastAsia="ar-SA"/>
              </w:rPr>
            </w:pPr>
            <w:r>
              <w:rPr>
                <w:rFonts w:eastAsia="Arial"/>
                <w:sz w:val="22"/>
                <w:szCs w:val="22"/>
                <w:lang w:eastAsia="ar-SA"/>
              </w:rPr>
              <w:t>5</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7780B" w:rsidP="00BC3FBB">
            <w:pPr>
              <w:suppressAutoHyphens/>
              <w:autoSpaceDE w:val="0"/>
              <w:rPr>
                <w:rFonts w:eastAsia="Arial"/>
                <w:b/>
                <w:lang w:eastAsia="ar-SA"/>
              </w:rPr>
            </w:pPr>
            <w:r>
              <w:rPr>
                <w:rFonts w:eastAsia="Arial"/>
                <w:b/>
                <w:sz w:val="22"/>
                <w:szCs w:val="22"/>
                <w:lang w:eastAsia="ar-SA"/>
              </w:rPr>
              <w:t>20</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туалета до источника водоснабжения</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25</w:t>
            </w:r>
          </w:p>
        </w:tc>
      </w:tr>
      <w:tr w:rsidR="00BC3FB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C3FBB" w:rsidRPr="007C6637" w:rsidRDefault="00B7780B" w:rsidP="00BC3FBB">
            <w:pPr>
              <w:suppressAutoHyphens/>
              <w:autoSpaceDE w:val="0"/>
              <w:rPr>
                <w:rFonts w:eastAsia="Arial"/>
                <w:b/>
                <w:lang w:eastAsia="ar-SA"/>
              </w:rPr>
            </w:pPr>
            <w:r>
              <w:rPr>
                <w:rFonts w:eastAsia="Arial"/>
                <w:b/>
                <w:sz w:val="22"/>
                <w:szCs w:val="22"/>
                <w:lang w:eastAsia="ar-SA"/>
              </w:rPr>
              <w:t>21</w:t>
            </w:r>
          </w:p>
        </w:tc>
        <w:tc>
          <w:tcPr>
            <w:tcW w:w="7512" w:type="dxa"/>
            <w:gridSpan w:val="2"/>
            <w:tcBorders>
              <w:top w:val="single" w:sz="6" w:space="0" w:color="auto"/>
              <w:left w:val="single" w:sz="6" w:space="0" w:color="auto"/>
              <w:bottom w:val="single" w:sz="6" w:space="0" w:color="auto"/>
              <w:right w:val="single" w:sz="6" w:space="0" w:color="auto"/>
            </w:tcBorders>
          </w:tcPr>
          <w:p w:rsidR="00BC3FBB" w:rsidRPr="007C6637" w:rsidRDefault="00BC3FBB" w:rsidP="00BC3FBB">
            <w:pPr>
              <w:tabs>
                <w:tab w:val="left" w:pos="1630"/>
              </w:tabs>
              <w:suppressAutoHyphens/>
              <w:autoSpaceDE w:val="0"/>
              <w:jc w:val="both"/>
              <w:rPr>
                <w:rFonts w:eastAsia="Arial"/>
                <w:lang w:eastAsia="ar-SA"/>
              </w:rPr>
            </w:pPr>
            <w:r w:rsidRPr="007C6637">
              <w:rPr>
                <w:rFonts w:eastAsia="Arial"/>
                <w:sz w:val="22"/>
                <w:szCs w:val="22"/>
                <w:lang w:eastAsia="ar-SA"/>
              </w:rPr>
              <w:t xml:space="preserve">Максимальная высота ограждений земельных участков </w:t>
            </w:r>
          </w:p>
        </w:tc>
        <w:tc>
          <w:tcPr>
            <w:tcW w:w="567" w:type="dxa"/>
            <w:tcBorders>
              <w:top w:val="single" w:sz="6" w:space="0" w:color="auto"/>
              <w:left w:val="single" w:sz="6" w:space="0" w:color="auto"/>
              <w:bottom w:val="single" w:sz="6" w:space="0" w:color="auto"/>
              <w:right w:val="single" w:sz="6" w:space="0" w:color="auto"/>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C3FBB" w:rsidRPr="007C6637" w:rsidRDefault="00BC3FBB" w:rsidP="00BC3FBB">
            <w:pPr>
              <w:suppressAutoHyphens/>
              <w:autoSpaceDE w:val="0"/>
              <w:jc w:val="center"/>
              <w:rPr>
                <w:rFonts w:eastAsia="Arial"/>
                <w:lang w:eastAsia="ar-SA"/>
              </w:rPr>
            </w:pPr>
            <w:r w:rsidRPr="007C6637">
              <w:rPr>
                <w:rFonts w:eastAsia="Arial"/>
                <w:sz w:val="22"/>
                <w:szCs w:val="22"/>
                <w:lang w:eastAsia="ar-SA"/>
              </w:rPr>
              <w:t>2</w:t>
            </w:r>
          </w:p>
        </w:tc>
      </w:tr>
      <w:tr w:rsidR="00B7780B" w:rsidRPr="007C6637" w:rsidTr="009373C3">
        <w:trPr>
          <w:cantSplit/>
          <w:trHeight w:val="227"/>
        </w:trPr>
        <w:tc>
          <w:tcPr>
            <w:tcW w:w="426" w:type="dxa"/>
            <w:tcBorders>
              <w:top w:val="single" w:sz="6" w:space="0" w:color="auto"/>
              <w:left w:val="single" w:sz="12" w:space="0" w:color="404040" w:themeColor="text1" w:themeTint="BF"/>
              <w:bottom w:val="single" w:sz="6" w:space="0" w:color="auto"/>
              <w:right w:val="single" w:sz="6" w:space="0" w:color="auto"/>
            </w:tcBorders>
          </w:tcPr>
          <w:p w:rsidR="00B7780B" w:rsidRPr="007C6637" w:rsidRDefault="00B7780B" w:rsidP="00BC3FBB">
            <w:pPr>
              <w:suppressAutoHyphens/>
              <w:autoSpaceDE w:val="0"/>
              <w:rPr>
                <w:rFonts w:eastAsia="Arial"/>
                <w:b/>
                <w:lang w:eastAsia="ar-SA"/>
              </w:rPr>
            </w:pPr>
            <w:r>
              <w:rPr>
                <w:rFonts w:eastAsia="Arial"/>
                <w:b/>
                <w:sz w:val="22"/>
                <w:szCs w:val="22"/>
                <w:lang w:eastAsia="ar-SA"/>
              </w:rPr>
              <w:t>22</w:t>
            </w:r>
          </w:p>
        </w:tc>
        <w:tc>
          <w:tcPr>
            <w:tcW w:w="7512" w:type="dxa"/>
            <w:gridSpan w:val="2"/>
            <w:tcBorders>
              <w:top w:val="single" w:sz="6" w:space="0" w:color="auto"/>
              <w:left w:val="single" w:sz="6" w:space="0" w:color="auto"/>
              <w:bottom w:val="single" w:sz="6" w:space="0" w:color="auto"/>
              <w:right w:val="single" w:sz="6" w:space="0" w:color="auto"/>
            </w:tcBorders>
          </w:tcPr>
          <w:p w:rsidR="00B7780B" w:rsidRPr="007C6637" w:rsidRDefault="00B7780B" w:rsidP="00BC3FBB">
            <w:pPr>
              <w:tabs>
                <w:tab w:val="left" w:pos="1630"/>
              </w:tabs>
              <w:suppressAutoHyphens/>
              <w:autoSpaceDE w:val="0"/>
              <w:jc w:val="both"/>
              <w:rPr>
                <w:rFonts w:eastAsia="Arial"/>
                <w:lang w:eastAsia="ar-SA"/>
              </w:rPr>
            </w:pPr>
            <w:r w:rsidRPr="00B7780B">
              <w:rPr>
                <w:rFonts w:eastAsia="Arial"/>
                <w:sz w:val="22"/>
                <w:szCs w:val="22"/>
                <w:lang w:eastAsia="ar-SA"/>
              </w:rPr>
              <w:t>Расстояние от окон жилых помещений донак</w:t>
            </w:r>
            <w:r w:rsidR="0098333E">
              <w:rPr>
                <w:rFonts w:eastAsia="Arial"/>
                <w:sz w:val="22"/>
                <w:szCs w:val="22"/>
                <w:lang w:eastAsia="ar-SA"/>
              </w:rPr>
              <w:t>опителя жидких бытовых стоков,</w:t>
            </w:r>
            <w:r w:rsidRPr="00B7780B">
              <w:rPr>
                <w:rFonts w:eastAsia="Arial"/>
                <w:sz w:val="22"/>
                <w:szCs w:val="22"/>
                <w:lang w:eastAsia="ar-SA"/>
              </w:rPr>
              <w:t xml:space="preserve"> площадки для хранения ТБО, компостной ямы</w:t>
            </w:r>
          </w:p>
        </w:tc>
        <w:tc>
          <w:tcPr>
            <w:tcW w:w="567" w:type="dxa"/>
            <w:tcBorders>
              <w:top w:val="single" w:sz="6" w:space="0" w:color="auto"/>
              <w:left w:val="single" w:sz="6" w:space="0" w:color="auto"/>
              <w:bottom w:val="single" w:sz="6" w:space="0" w:color="auto"/>
              <w:right w:val="single" w:sz="6" w:space="0" w:color="auto"/>
            </w:tcBorders>
            <w:vAlign w:val="center"/>
          </w:tcPr>
          <w:p w:rsidR="00B7780B" w:rsidRPr="007C6637" w:rsidRDefault="00B7780B" w:rsidP="00BC3FBB">
            <w:pPr>
              <w:suppressAutoHyphens/>
              <w:autoSpaceDE w:val="0"/>
              <w:jc w:val="center"/>
              <w:rPr>
                <w:rFonts w:eastAsia="Arial"/>
                <w:lang w:eastAsia="ar-SA"/>
              </w:rPr>
            </w:pPr>
            <w:r>
              <w:rPr>
                <w:rFonts w:eastAsia="Arial"/>
                <w:sz w:val="22"/>
                <w:szCs w:val="22"/>
                <w:lang w:eastAsia="ar-SA"/>
              </w:rPr>
              <w:t>м</w:t>
            </w:r>
          </w:p>
        </w:tc>
        <w:tc>
          <w:tcPr>
            <w:tcW w:w="851" w:type="dxa"/>
            <w:tcBorders>
              <w:top w:val="single" w:sz="6" w:space="0" w:color="auto"/>
              <w:left w:val="single" w:sz="6" w:space="0" w:color="auto"/>
              <w:bottom w:val="single" w:sz="6" w:space="0" w:color="auto"/>
              <w:right w:val="single" w:sz="12" w:space="0" w:color="404040" w:themeColor="text1" w:themeTint="BF"/>
            </w:tcBorders>
            <w:vAlign w:val="center"/>
          </w:tcPr>
          <w:p w:rsidR="00B7780B" w:rsidRPr="007C6637" w:rsidRDefault="00B7780B" w:rsidP="00BC3FBB">
            <w:pPr>
              <w:suppressAutoHyphens/>
              <w:autoSpaceDE w:val="0"/>
              <w:jc w:val="center"/>
              <w:rPr>
                <w:rFonts w:eastAsia="Arial"/>
                <w:lang w:eastAsia="ar-SA"/>
              </w:rPr>
            </w:pPr>
            <w:r>
              <w:rPr>
                <w:rFonts w:eastAsia="Arial"/>
                <w:sz w:val="22"/>
                <w:szCs w:val="22"/>
                <w:lang w:eastAsia="ar-SA"/>
              </w:rPr>
              <w:t>8</w:t>
            </w:r>
          </w:p>
        </w:tc>
      </w:tr>
      <w:tr w:rsidR="00B7780B" w:rsidRPr="007C6637" w:rsidTr="009373C3">
        <w:trPr>
          <w:cantSplit/>
          <w:trHeight w:val="227"/>
        </w:trPr>
        <w:tc>
          <w:tcPr>
            <w:tcW w:w="426" w:type="dxa"/>
            <w:tcBorders>
              <w:top w:val="single" w:sz="6" w:space="0" w:color="auto"/>
              <w:left w:val="single" w:sz="12" w:space="0" w:color="404040" w:themeColor="text1" w:themeTint="BF"/>
              <w:bottom w:val="single" w:sz="12" w:space="0" w:color="404040" w:themeColor="text1" w:themeTint="BF"/>
              <w:right w:val="single" w:sz="6" w:space="0" w:color="auto"/>
            </w:tcBorders>
          </w:tcPr>
          <w:p w:rsidR="00B7780B" w:rsidRDefault="00B7780B" w:rsidP="00BC3FBB">
            <w:pPr>
              <w:suppressAutoHyphens/>
              <w:autoSpaceDE w:val="0"/>
              <w:rPr>
                <w:rFonts w:eastAsia="Arial"/>
                <w:b/>
                <w:lang w:eastAsia="ar-SA"/>
              </w:rPr>
            </w:pPr>
            <w:r>
              <w:rPr>
                <w:rFonts w:eastAsia="Arial"/>
                <w:b/>
                <w:sz w:val="22"/>
                <w:szCs w:val="22"/>
                <w:lang w:eastAsia="ar-SA"/>
              </w:rPr>
              <w:t>23</w:t>
            </w:r>
          </w:p>
        </w:tc>
        <w:tc>
          <w:tcPr>
            <w:tcW w:w="7512" w:type="dxa"/>
            <w:gridSpan w:val="2"/>
            <w:tcBorders>
              <w:top w:val="single" w:sz="6" w:space="0" w:color="auto"/>
              <w:left w:val="single" w:sz="6" w:space="0" w:color="auto"/>
              <w:bottom w:val="single" w:sz="12" w:space="0" w:color="404040" w:themeColor="text1" w:themeTint="BF"/>
              <w:right w:val="single" w:sz="6" w:space="0" w:color="auto"/>
            </w:tcBorders>
          </w:tcPr>
          <w:p w:rsidR="00B7780B" w:rsidRPr="00B7780B" w:rsidRDefault="00B7780B" w:rsidP="009373C3">
            <w:pPr>
              <w:tabs>
                <w:tab w:val="left" w:pos="1630"/>
              </w:tabs>
              <w:suppressAutoHyphens/>
              <w:autoSpaceDE w:val="0"/>
              <w:rPr>
                <w:rFonts w:eastAsia="Arial"/>
                <w:lang w:eastAsia="ar-SA"/>
              </w:rPr>
            </w:pPr>
            <w:r w:rsidRPr="00B7780B">
              <w:rPr>
                <w:rFonts w:eastAsia="Arial"/>
                <w:sz w:val="22"/>
                <w:szCs w:val="22"/>
                <w:lang w:eastAsia="ar-SA"/>
              </w:rPr>
              <w:t>Минимальное расстояние от границ соседнего участка дона</w:t>
            </w:r>
            <w:r>
              <w:rPr>
                <w:rFonts w:eastAsia="Arial"/>
                <w:sz w:val="22"/>
                <w:szCs w:val="22"/>
                <w:lang w:eastAsia="ar-SA"/>
              </w:rPr>
              <w:t xml:space="preserve">копителя жидких бытовых стоков, </w:t>
            </w:r>
            <w:r w:rsidRPr="00B7780B">
              <w:rPr>
                <w:rFonts w:eastAsia="Arial"/>
                <w:sz w:val="22"/>
                <w:szCs w:val="22"/>
                <w:lang w:eastAsia="ar-SA"/>
              </w:rPr>
              <w:t>дворовой убор</w:t>
            </w:r>
            <w:r w:rsidR="009373C3">
              <w:rPr>
                <w:rFonts w:eastAsia="Arial"/>
                <w:sz w:val="22"/>
                <w:szCs w:val="22"/>
                <w:lang w:eastAsia="ar-SA"/>
              </w:rPr>
              <w:t xml:space="preserve">ной, площадки для хранения ТБО, </w:t>
            </w:r>
            <w:r w:rsidRPr="00B7780B">
              <w:rPr>
                <w:rFonts w:eastAsia="Arial"/>
                <w:sz w:val="22"/>
                <w:szCs w:val="22"/>
                <w:lang w:eastAsia="ar-SA"/>
              </w:rPr>
              <w:t>компостной ямы</w:t>
            </w:r>
          </w:p>
        </w:tc>
        <w:tc>
          <w:tcPr>
            <w:tcW w:w="567" w:type="dxa"/>
            <w:tcBorders>
              <w:top w:val="single" w:sz="6" w:space="0" w:color="auto"/>
              <w:left w:val="single" w:sz="6" w:space="0" w:color="auto"/>
              <w:bottom w:val="single" w:sz="12" w:space="0" w:color="404040" w:themeColor="text1" w:themeTint="BF"/>
              <w:right w:val="single" w:sz="6" w:space="0" w:color="auto"/>
            </w:tcBorders>
            <w:vAlign w:val="center"/>
          </w:tcPr>
          <w:p w:rsidR="00B7780B" w:rsidRDefault="00B7780B" w:rsidP="00BC3FBB">
            <w:pPr>
              <w:suppressAutoHyphens/>
              <w:autoSpaceDE w:val="0"/>
              <w:jc w:val="center"/>
              <w:rPr>
                <w:rFonts w:eastAsia="Arial"/>
                <w:lang w:eastAsia="ar-SA"/>
              </w:rPr>
            </w:pPr>
            <w:r>
              <w:rPr>
                <w:rFonts w:eastAsia="Arial"/>
                <w:sz w:val="22"/>
                <w:szCs w:val="22"/>
                <w:lang w:eastAsia="ar-SA"/>
              </w:rPr>
              <w:t>м</w:t>
            </w:r>
          </w:p>
        </w:tc>
        <w:tc>
          <w:tcPr>
            <w:tcW w:w="851" w:type="dxa"/>
            <w:tcBorders>
              <w:top w:val="single" w:sz="6" w:space="0" w:color="auto"/>
              <w:left w:val="single" w:sz="6" w:space="0" w:color="auto"/>
              <w:bottom w:val="single" w:sz="12" w:space="0" w:color="404040" w:themeColor="text1" w:themeTint="BF"/>
              <w:right w:val="single" w:sz="12" w:space="0" w:color="404040" w:themeColor="text1" w:themeTint="BF"/>
            </w:tcBorders>
            <w:vAlign w:val="center"/>
          </w:tcPr>
          <w:p w:rsidR="00B7780B" w:rsidRDefault="00B7780B" w:rsidP="00BC3FBB">
            <w:pPr>
              <w:suppressAutoHyphens/>
              <w:autoSpaceDE w:val="0"/>
              <w:jc w:val="center"/>
              <w:rPr>
                <w:rFonts w:eastAsia="Arial"/>
                <w:lang w:eastAsia="ar-SA"/>
              </w:rPr>
            </w:pPr>
            <w:r>
              <w:rPr>
                <w:rFonts w:eastAsia="Arial"/>
                <w:sz w:val="22"/>
                <w:szCs w:val="22"/>
                <w:lang w:eastAsia="ar-SA"/>
              </w:rPr>
              <w:t>3</w:t>
            </w:r>
          </w:p>
        </w:tc>
      </w:tr>
    </w:tbl>
    <w:p w:rsidR="00B7780B" w:rsidRPr="00296684" w:rsidRDefault="00BC3FBB" w:rsidP="009373C3">
      <w:pPr>
        <w:suppressAutoHyphens/>
        <w:autoSpaceDE w:val="0"/>
        <w:autoSpaceDN w:val="0"/>
        <w:adjustRightInd w:val="0"/>
        <w:ind w:firstLine="540"/>
        <w:jc w:val="both"/>
        <w:rPr>
          <w:rFonts w:eastAsia="TimesNewRomanPSMT"/>
          <w:szCs w:val="22"/>
        </w:rPr>
      </w:pPr>
      <w:r w:rsidRPr="00296684">
        <w:rPr>
          <w:szCs w:val="22"/>
          <w:lang w:eastAsia="ar-SA"/>
        </w:rPr>
        <w:t>П</w:t>
      </w:r>
      <w:r w:rsidR="009373C3" w:rsidRPr="00296684">
        <w:rPr>
          <w:szCs w:val="22"/>
          <w:lang w:eastAsia="ar-SA"/>
        </w:rPr>
        <w:t>римечание</w:t>
      </w:r>
      <w:r w:rsidRPr="00296684">
        <w:rPr>
          <w:szCs w:val="22"/>
          <w:lang w:eastAsia="ar-SA"/>
        </w:rPr>
        <w:t xml:space="preserve">: </w:t>
      </w:r>
      <w:r w:rsidRPr="00296684">
        <w:rPr>
          <w:rFonts w:eastAsia="TimesNewRomanPSMT"/>
          <w:szCs w:val="22"/>
        </w:rPr>
        <w:t xml:space="preserve">1. Допускается блокировка хозяйственных построек на смежных   </w:t>
      </w:r>
      <w:r w:rsidRPr="00296684">
        <w:rPr>
          <w:rFonts w:eastAsia="TimesNewRomanPSMT"/>
          <w:szCs w:val="22"/>
        </w:rPr>
        <w:br/>
        <w:t xml:space="preserve">земельных участках по взаимному согласию домовладельцев с учетом противопожарных требований. </w:t>
      </w:r>
    </w:p>
    <w:p w:rsidR="00296684" w:rsidRDefault="00296684" w:rsidP="009373C3">
      <w:pPr>
        <w:suppressAutoHyphens/>
        <w:autoSpaceDE w:val="0"/>
        <w:autoSpaceDN w:val="0"/>
        <w:adjustRightInd w:val="0"/>
        <w:ind w:firstLine="540"/>
        <w:jc w:val="both"/>
        <w:rPr>
          <w:sz w:val="22"/>
          <w:szCs w:val="22"/>
          <w:lang w:eastAsia="ar-SA"/>
        </w:rPr>
      </w:pPr>
    </w:p>
    <w:p w:rsidR="00296684" w:rsidRDefault="00296684" w:rsidP="009373C3">
      <w:pPr>
        <w:suppressAutoHyphens/>
        <w:autoSpaceDE w:val="0"/>
        <w:autoSpaceDN w:val="0"/>
        <w:adjustRightInd w:val="0"/>
        <w:ind w:firstLine="540"/>
        <w:jc w:val="both"/>
        <w:rPr>
          <w:sz w:val="22"/>
          <w:szCs w:val="22"/>
          <w:lang w:eastAsia="ar-SA"/>
        </w:rPr>
      </w:pPr>
    </w:p>
    <w:p w:rsidR="00296684" w:rsidRPr="009B52FC" w:rsidRDefault="00296684" w:rsidP="009373C3">
      <w:pPr>
        <w:suppressAutoHyphens/>
        <w:autoSpaceDE w:val="0"/>
        <w:autoSpaceDN w:val="0"/>
        <w:adjustRightInd w:val="0"/>
        <w:ind w:firstLine="540"/>
        <w:jc w:val="both"/>
        <w:rPr>
          <w:sz w:val="22"/>
          <w:szCs w:val="22"/>
          <w:lang w:eastAsia="ar-SA"/>
        </w:rPr>
      </w:pPr>
    </w:p>
    <w:p w:rsidR="00BC3FBB" w:rsidRDefault="008B037C" w:rsidP="00BC3FBB">
      <w:pPr>
        <w:autoSpaceDE w:val="0"/>
        <w:jc w:val="both"/>
        <w:rPr>
          <w:rFonts w:eastAsia="TimesNewRomanPSMT"/>
        </w:rPr>
      </w:pPr>
      <w:r>
        <w:rPr>
          <w:rFonts w:eastAsia="TimesNewRomanPSMT"/>
        </w:rPr>
        <w:t>Таблица 3.1.2</w:t>
      </w:r>
      <w:r w:rsidR="00BC3FBB">
        <w:rPr>
          <w:rFonts w:eastAsia="TimesNewRomanPSMT"/>
        </w:rPr>
        <w:t>. Расчетные показатели для</w:t>
      </w:r>
      <w:r w:rsidR="0098333E">
        <w:t xml:space="preserve"> малоэтажной</w:t>
      </w:r>
      <w:r w:rsidR="008275A9">
        <w:rPr>
          <w:rFonts w:eastAsia="TimesNewRomanPSMT"/>
        </w:rPr>
        <w:t xml:space="preserve"> жилой застройки</w:t>
      </w:r>
    </w:p>
    <w:tbl>
      <w:tblPr>
        <w:tblW w:w="0" w:type="auto"/>
        <w:tblInd w:w="70"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auto"/>
          <w:insideV w:val="single" w:sz="6" w:space="0" w:color="auto"/>
        </w:tblBorders>
        <w:tblLayout w:type="fixed"/>
        <w:tblCellMar>
          <w:left w:w="70" w:type="dxa"/>
          <w:right w:w="70" w:type="dxa"/>
        </w:tblCellMar>
        <w:tblLook w:val="0000"/>
      </w:tblPr>
      <w:tblGrid>
        <w:gridCol w:w="405"/>
        <w:gridCol w:w="5700"/>
        <w:gridCol w:w="1833"/>
        <w:gridCol w:w="567"/>
        <w:gridCol w:w="810"/>
      </w:tblGrid>
      <w:tr w:rsidR="008B037C" w:rsidRPr="008B037C" w:rsidTr="0004513E">
        <w:trPr>
          <w:cantSplit/>
          <w:trHeight w:val="20"/>
        </w:trPr>
        <w:tc>
          <w:tcPr>
            <w:tcW w:w="405" w:type="dxa"/>
            <w:vMerge w:val="restart"/>
            <w:tcBorders>
              <w:top w:val="single" w:sz="12" w:space="0" w:color="404040" w:themeColor="text1" w:themeTint="BF"/>
              <w:left w:val="single" w:sz="12" w:space="0" w:color="404040" w:themeColor="text1" w:themeTint="BF"/>
              <w:right w:val="single" w:sz="6" w:space="0" w:color="auto"/>
            </w:tcBorders>
          </w:tcPr>
          <w:p w:rsidR="008B037C" w:rsidRPr="008B037C" w:rsidRDefault="008B037C" w:rsidP="008B037C">
            <w:pPr>
              <w:suppressAutoHyphens/>
              <w:autoSpaceDE w:val="0"/>
              <w:rPr>
                <w:rFonts w:eastAsia="Arial"/>
                <w:b/>
                <w:lang w:eastAsia="ar-SA"/>
              </w:rPr>
            </w:pPr>
            <w:r w:rsidRPr="008B037C">
              <w:rPr>
                <w:rFonts w:eastAsia="Arial"/>
                <w:b/>
                <w:sz w:val="22"/>
                <w:szCs w:val="22"/>
                <w:lang w:eastAsia="ar-SA"/>
              </w:rPr>
              <w:t>1</w:t>
            </w:r>
          </w:p>
        </w:tc>
        <w:tc>
          <w:tcPr>
            <w:tcW w:w="5700" w:type="dxa"/>
            <w:vMerge w:val="restart"/>
            <w:tcBorders>
              <w:top w:val="single" w:sz="12" w:space="0" w:color="404040" w:themeColor="text1" w:themeTint="BF"/>
              <w:left w:val="single" w:sz="6" w:space="0" w:color="auto"/>
              <w:right w:val="single" w:sz="4"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Площадь предоставляемых земельных участков под индивидуальное жилищное строительство</w:t>
            </w:r>
          </w:p>
        </w:tc>
        <w:tc>
          <w:tcPr>
            <w:tcW w:w="1833" w:type="dxa"/>
            <w:tcBorders>
              <w:top w:val="single" w:sz="12" w:space="0" w:color="404040" w:themeColor="text1" w:themeTint="BF"/>
              <w:left w:val="single" w:sz="6" w:space="0" w:color="auto"/>
              <w:bottom w:val="single" w:sz="4" w:space="0" w:color="auto"/>
              <w:right w:val="single" w:sz="6"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 xml:space="preserve">минимальная </w:t>
            </w:r>
          </w:p>
        </w:tc>
        <w:tc>
          <w:tcPr>
            <w:tcW w:w="567" w:type="dxa"/>
            <w:tcBorders>
              <w:top w:val="single" w:sz="12" w:space="0" w:color="404040" w:themeColor="text1" w:themeTint="BF"/>
              <w:left w:val="single" w:sz="6" w:space="0" w:color="auto"/>
              <w:bottom w:val="single" w:sz="4"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r w:rsidRPr="008B037C">
              <w:rPr>
                <w:rFonts w:eastAsia="Arial"/>
                <w:sz w:val="22"/>
                <w:szCs w:val="22"/>
                <w:vertAlign w:val="superscript"/>
                <w:lang w:eastAsia="ar-SA"/>
              </w:rPr>
              <w:t>2</w:t>
            </w:r>
          </w:p>
        </w:tc>
        <w:tc>
          <w:tcPr>
            <w:tcW w:w="810" w:type="dxa"/>
            <w:tcBorders>
              <w:top w:val="single" w:sz="12" w:space="0" w:color="404040" w:themeColor="text1" w:themeTint="BF"/>
              <w:left w:val="single" w:sz="6" w:space="0" w:color="auto"/>
              <w:bottom w:val="single" w:sz="4" w:space="0" w:color="auto"/>
              <w:right w:val="single" w:sz="12" w:space="0" w:color="404040" w:themeColor="text1" w:themeTint="BF"/>
            </w:tcBorders>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300</w:t>
            </w:r>
          </w:p>
        </w:tc>
      </w:tr>
      <w:tr w:rsidR="008B037C" w:rsidRPr="008B037C" w:rsidTr="0004513E">
        <w:trPr>
          <w:cantSplit/>
          <w:trHeight w:val="20"/>
        </w:trPr>
        <w:tc>
          <w:tcPr>
            <w:tcW w:w="405" w:type="dxa"/>
            <w:vMerge/>
            <w:tcBorders>
              <w:left w:val="single" w:sz="12" w:space="0" w:color="404040" w:themeColor="text1" w:themeTint="BF"/>
              <w:right w:val="single" w:sz="6" w:space="0" w:color="auto"/>
            </w:tcBorders>
          </w:tcPr>
          <w:p w:rsidR="008B037C" w:rsidRPr="008B037C" w:rsidRDefault="008B037C" w:rsidP="008B037C">
            <w:pPr>
              <w:suppressAutoHyphens/>
              <w:autoSpaceDE w:val="0"/>
              <w:rPr>
                <w:rFonts w:eastAsia="Arial"/>
                <w:b/>
                <w:lang w:eastAsia="ar-SA"/>
              </w:rPr>
            </w:pPr>
          </w:p>
        </w:tc>
        <w:tc>
          <w:tcPr>
            <w:tcW w:w="5700" w:type="dxa"/>
            <w:vMerge/>
            <w:tcBorders>
              <w:left w:val="single" w:sz="6" w:space="0" w:color="auto"/>
              <w:right w:val="single" w:sz="4" w:space="0" w:color="auto"/>
            </w:tcBorders>
          </w:tcPr>
          <w:p w:rsidR="008B037C" w:rsidRPr="008B037C" w:rsidRDefault="008B037C" w:rsidP="008B037C">
            <w:pPr>
              <w:suppressAutoHyphens/>
              <w:autoSpaceDE w:val="0"/>
              <w:rPr>
                <w:rFonts w:eastAsia="Arial"/>
                <w:lang w:eastAsia="ar-SA"/>
              </w:rPr>
            </w:pPr>
          </w:p>
        </w:tc>
        <w:tc>
          <w:tcPr>
            <w:tcW w:w="1833" w:type="dxa"/>
            <w:tcBorders>
              <w:top w:val="single" w:sz="4" w:space="0" w:color="auto"/>
              <w:left w:val="single" w:sz="6" w:space="0" w:color="auto"/>
              <w:bottom w:val="single" w:sz="4" w:space="0" w:color="auto"/>
              <w:right w:val="single" w:sz="6"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максимальная</w:t>
            </w:r>
          </w:p>
        </w:tc>
        <w:tc>
          <w:tcPr>
            <w:tcW w:w="567" w:type="dxa"/>
            <w:tcBorders>
              <w:top w:val="single" w:sz="4" w:space="0" w:color="auto"/>
              <w:left w:val="single" w:sz="6"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r w:rsidRPr="008B037C">
              <w:rPr>
                <w:rFonts w:eastAsia="Arial"/>
                <w:sz w:val="22"/>
                <w:szCs w:val="22"/>
                <w:vertAlign w:val="superscript"/>
                <w:lang w:eastAsia="ar-SA"/>
              </w:rPr>
              <w:t>2</w:t>
            </w:r>
          </w:p>
        </w:tc>
        <w:tc>
          <w:tcPr>
            <w:tcW w:w="810" w:type="dxa"/>
            <w:tcBorders>
              <w:top w:val="single" w:sz="4" w:space="0" w:color="auto"/>
              <w:left w:val="single" w:sz="6" w:space="0" w:color="auto"/>
              <w:right w:val="single" w:sz="12" w:space="0" w:color="404040" w:themeColor="text1" w:themeTint="BF"/>
            </w:tcBorders>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1 500</w:t>
            </w:r>
          </w:p>
        </w:tc>
      </w:tr>
      <w:tr w:rsidR="008B037C" w:rsidRPr="008B037C" w:rsidTr="0004513E">
        <w:trPr>
          <w:cantSplit/>
          <w:trHeight w:val="20"/>
        </w:trPr>
        <w:tc>
          <w:tcPr>
            <w:tcW w:w="405" w:type="dxa"/>
            <w:vMerge w:val="restart"/>
            <w:tcBorders>
              <w:top w:val="single" w:sz="6" w:space="0" w:color="auto"/>
              <w:left w:val="single" w:sz="12" w:space="0" w:color="404040" w:themeColor="text1" w:themeTint="BF"/>
              <w:right w:val="single" w:sz="6" w:space="0" w:color="auto"/>
            </w:tcBorders>
          </w:tcPr>
          <w:p w:rsidR="008B037C" w:rsidRPr="008B037C" w:rsidRDefault="008B037C" w:rsidP="008B037C">
            <w:pPr>
              <w:suppressAutoHyphens/>
              <w:autoSpaceDE w:val="0"/>
              <w:rPr>
                <w:rFonts w:eastAsia="Arial"/>
                <w:b/>
                <w:lang w:eastAsia="ar-SA"/>
              </w:rPr>
            </w:pPr>
            <w:r w:rsidRPr="008B037C">
              <w:rPr>
                <w:rFonts w:eastAsia="Arial"/>
                <w:b/>
                <w:sz w:val="22"/>
                <w:szCs w:val="22"/>
                <w:lang w:eastAsia="ar-SA"/>
              </w:rPr>
              <w:t>2</w:t>
            </w:r>
          </w:p>
        </w:tc>
        <w:tc>
          <w:tcPr>
            <w:tcW w:w="5700" w:type="dxa"/>
            <w:vMerge w:val="restart"/>
            <w:tcBorders>
              <w:top w:val="single" w:sz="6" w:space="0" w:color="auto"/>
              <w:left w:val="single" w:sz="6" w:space="0" w:color="auto"/>
              <w:right w:val="single" w:sz="4"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Площадь предоставляемых земельных участков для ведения личного подсобного хозяйства</w:t>
            </w:r>
          </w:p>
        </w:tc>
        <w:tc>
          <w:tcPr>
            <w:tcW w:w="1833" w:type="dxa"/>
            <w:tcBorders>
              <w:top w:val="single" w:sz="6" w:space="0" w:color="auto"/>
              <w:left w:val="single" w:sz="6" w:space="0" w:color="auto"/>
              <w:bottom w:val="single" w:sz="4" w:space="0" w:color="auto"/>
              <w:right w:val="single" w:sz="6"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 xml:space="preserve">минимальная </w:t>
            </w:r>
          </w:p>
        </w:tc>
        <w:tc>
          <w:tcPr>
            <w:tcW w:w="567" w:type="dxa"/>
            <w:tcBorders>
              <w:top w:val="single" w:sz="4" w:space="0" w:color="auto"/>
              <w:left w:val="single" w:sz="6" w:space="0" w:color="auto"/>
              <w:bottom w:val="single" w:sz="4"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r w:rsidRPr="008B037C">
              <w:rPr>
                <w:rFonts w:eastAsia="Arial"/>
                <w:sz w:val="22"/>
                <w:szCs w:val="22"/>
                <w:vertAlign w:val="superscript"/>
                <w:lang w:eastAsia="ar-SA"/>
              </w:rPr>
              <w:t>2</w:t>
            </w:r>
          </w:p>
        </w:tc>
        <w:tc>
          <w:tcPr>
            <w:tcW w:w="810" w:type="dxa"/>
            <w:tcBorders>
              <w:top w:val="single" w:sz="6" w:space="0" w:color="auto"/>
              <w:left w:val="single" w:sz="6" w:space="0" w:color="auto"/>
              <w:bottom w:val="single" w:sz="4" w:space="0" w:color="auto"/>
              <w:right w:val="single" w:sz="12" w:space="0" w:color="404040" w:themeColor="text1" w:themeTint="BF"/>
            </w:tcBorders>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3</w:t>
            </w:r>
            <w:r w:rsidR="008B037C">
              <w:rPr>
                <w:rFonts w:eastAsia="Arial"/>
                <w:sz w:val="22"/>
                <w:szCs w:val="22"/>
                <w:lang w:eastAsia="ar-SA"/>
              </w:rPr>
              <w:t>00</w:t>
            </w:r>
          </w:p>
        </w:tc>
      </w:tr>
      <w:tr w:rsidR="008B037C" w:rsidRPr="008B037C" w:rsidTr="0004513E">
        <w:trPr>
          <w:cantSplit/>
          <w:trHeight w:val="20"/>
        </w:trPr>
        <w:tc>
          <w:tcPr>
            <w:tcW w:w="405" w:type="dxa"/>
            <w:vMerge/>
            <w:tcBorders>
              <w:left w:val="single" w:sz="12" w:space="0" w:color="404040" w:themeColor="text1" w:themeTint="BF"/>
              <w:bottom w:val="single" w:sz="6" w:space="0" w:color="auto"/>
              <w:right w:val="single" w:sz="6" w:space="0" w:color="auto"/>
            </w:tcBorders>
          </w:tcPr>
          <w:p w:rsidR="008B037C" w:rsidRPr="008B037C" w:rsidRDefault="008B037C" w:rsidP="008B037C">
            <w:pPr>
              <w:suppressAutoHyphens/>
              <w:autoSpaceDE w:val="0"/>
              <w:rPr>
                <w:rFonts w:eastAsia="Arial"/>
                <w:b/>
                <w:lang w:eastAsia="ar-SA"/>
              </w:rPr>
            </w:pPr>
          </w:p>
        </w:tc>
        <w:tc>
          <w:tcPr>
            <w:tcW w:w="5700" w:type="dxa"/>
            <w:vMerge/>
            <w:tcBorders>
              <w:left w:val="single" w:sz="6" w:space="0" w:color="auto"/>
              <w:bottom w:val="single" w:sz="6" w:space="0" w:color="auto"/>
              <w:right w:val="single" w:sz="4" w:space="0" w:color="auto"/>
            </w:tcBorders>
          </w:tcPr>
          <w:p w:rsidR="008B037C" w:rsidRPr="008B037C" w:rsidRDefault="008B037C" w:rsidP="008B037C">
            <w:pPr>
              <w:suppressAutoHyphens/>
              <w:autoSpaceDE w:val="0"/>
              <w:rPr>
                <w:rFonts w:eastAsia="Arial"/>
                <w:lang w:eastAsia="ar-SA"/>
              </w:rPr>
            </w:pPr>
          </w:p>
        </w:tc>
        <w:tc>
          <w:tcPr>
            <w:tcW w:w="1833" w:type="dxa"/>
            <w:tcBorders>
              <w:top w:val="single" w:sz="4" w:space="0" w:color="auto"/>
              <w:left w:val="single" w:sz="6" w:space="0" w:color="auto"/>
              <w:bottom w:val="single" w:sz="4" w:space="0" w:color="auto"/>
              <w:right w:val="single" w:sz="6"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 xml:space="preserve">максимальная </w:t>
            </w:r>
          </w:p>
        </w:tc>
        <w:tc>
          <w:tcPr>
            <w:tcW w:w="567" w:type="dxa"/>
            <w:tcBorders>
              <w:top w:val="single" w:sz="4" w:space="0" w:color="auto"/>
              <w:left w:val="single" w:sz="6" w:space="0" w:color="auto"/>
              <w:bottom w:val="single" w:sz="6"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r w:rsidRPr="008B037C">
              <w:rPr>
                <w:rFonts w:eastAsia="Arial"/>
                <w:sz w:val="22"/>
                <w:szCs w:val="22"/>
                <w:vertAlign w:val="superscript"/>
                <w:lang w:eastAsia="ar-SA"/>
              </w:rPr>
              <w:t>2</w:t>
            </w:r>
          </w:p>
        </w:tc>
        <w:tc>
          <w:tcPr>
            <w:tcW w:w="810" w:type="dxa"/>
            <w:tcBorders>
              <w:top w:val="single" w:sz="4" w:space="0" w:color="auto"/>
              <w:left w:val="single" w:sz="6" w:space="0" w:color="auto"/>
              <w:bottom w:val="single" w:sz="6" w:space="0" w:color="auto"/>
              <w:right w:val="single" w:sz="12" w:space="0" w:color="404040" w:themeColor="text1" w:themeTint="BF"/>
            </w:tcBorders>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2</w:t>
            </w:r>
            <w:r w:rsidR="008B037C">
              <w:rPr>
                <w:rFonts w:eastAsia="Arial"/>
                <w:sz w:val="22"/>
                <w:szCs w:val="22"/>
                <w:lang w:eastAsia="ar-SA"/>
              </w:rPr>
              <w:t>0000</w:t>
            </w:r>
          </w:p>
        </w:tc>
      </w:tr>
      <w:tr w:rsidR="008B037C" w:rsidRPr="008B037C" w:rsidTr="0004513E">
        <w:trPr>
          <w:cantSplit/>
          <w:trHeight w:val="20"/>
        </w:trPr>
        <w:tc>
          <w:tcPr>
            <w:tcW w:w="405" w:type="dxa"/>
          </w:tcPr>
          <w:p w:rsidR="008B037C" w:rsidRPr="008B037C" w:rsidRDefault="008B037C" w:rsidP="008B037C">
            <w:pPr>
              <w:suppressAutoHyphens/>
              <w:autoSpaceDE w:val="0"/>
              <w:rPr>
                <w:rFonts w:eastAsia="Arial"/>
                <w:b/>
                <w:lang w:eastAsia="ar-SA"/>
              </w:rPr>
            </w:pPr>
            <w:r w:rsidRPr="008B037C">
              <w:rPr>
                <w:rFonts w:eastAsia="Arial"/>
                <w:b/>
                <w:sz w:val="22"/>
                <w:szCs w:val="22"/>
                <w:lang w:eastAsia="ar-SA"/>
              </w:rPr>
              <w:t>3</w:t>
            </w:r>
          </w:p>
        </w:tc>
        <w:tc>
          <w:tcPr>
            <w:tcW w:w="7533" w:type="dxa"/>
            <w:gridSpan w:val="2"/>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Минимальный отступ жилых зданий от красной линии</w:t>
            </w:r>
            <w:r w:rsidR="00824A67">
              <w:rPr>
                <w:rFonts w:eastAsia="Arial"/>
                <w:sz w:val="22"/>
                <w:szCs w:val="22"/>
                <w:lang w:eastAsia="ar-SA"/>
              </w:rPr>
              <w:t xml:space="preserve"> (при новом строительстве)</w:t>
            </w:r>
          </w:p>
        </w:tc>
        <w:tc>
          <w:tcPr>
            <w:tcW w:w="567"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5</w:t>
            </w:r>
          </w:p>
        </w:tc>
      </w:tr>
      <w:tr w:rsidR="008B037C" w:rsidRPr="008B037C" w:rsidTr="0004513E">
        <w:trPr>
          <w:cantSplit/>
          <w:trHeight w:val="20"/>
        </w:trPr>
        <w:tc>
          <w:tcPr>
            <w:tcW w:w="405" w:type="dxa"/>
          </w:tcPr>
          <w:p w:rsidR="008B037C" w:rsidRPr="008B037C" w:rsidRDefault="008B037C" w:rsidP="008B037C">
            <w:pPr>
              <w:suppressAutoHyphens/>
              <w:autoSpaceDE w:val="0"/>
              <w:rPr>
                <w:rFonts w:eastAsia="Arial"/>
                <w:b/>
                <w:lang w:eastAsia="ar-SA"/>
              </w:rPr>
            </w:pPr>
            <w:r w:rsidRPr="008B037C">
              <w:rPr>
                <w:rFonts w:eastAsia="Arial"/>
                <w:b/>
                <w:sz w:val="22"/>
                <w:szCs w:val="22"/>
                <w:lang w:eastAsia="ar-SA"/>
              </w:rPr>
              <w:t>4</w:t>
            </w:r>
          </w:p>
        </w:tc>
        <w:tc>
          <w:tcPr>
            <w:tcW w:w="7533" w:type="dxa"/>
            <w:gridSpan w:val="2"/>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Минимальное расстояние от границ соседнего участка до основного строения</w:t>
            </w:r>
          </w:p>
        </w:tc>
        <w:tc>
          <w:tcPr>
            <w:tcW w:w="567"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3</w:t>
            </w:r>
          </w:p>
        </w:tc>
      </w:tr>
      <w:tr w:rsidR="008B037C" w:rsidRPr="008B037C" w:rsidTr="0004513E">
        <w:trPr>
          <w:cantSplit/>
          <w:trHeight w:val="20"/>
        </w:trPr>
        <w:tc>
          <w:tcPr>
            <w:tcW w:w="405" w:type="dxa"/>
          </w:tcPr>
          <w:p w:rsidR="008B037C" w:rsidRPr="008B037C" w:rsidRDefault="008B037C" w:rsidP="008B037C">
            <w:pPr>
              <w:suppressAutoHyphens/>
              <w:autoSpaceDE w:val="0"/>
              <w:rPr>
                <w:rFonts w:eastAsia="Arial"/>
                <w:b/>
                <w:lang w:eastAsia="ar-SA"/>
              </w:rPr>
            </w:pPr>
            <w:r w:rsidRPr="008B037C">
              <w:rPr>
                <w:rFonts w:eastAsia="Arial"/>
                <w:b/>
                <w:sz w:val="22"/>
                <w:szCs w:val="22"/>
                <w:lang w:eastAsia="ar-SA"/>
              </w:rPr>
              <w:t>5</w:t>
            </w:r>
          </w:p>
        </w:tc>
        <w:tc>
          <w:tcPr>
            <w:tcW w:w="7533" w:type="dxa"/>
            <w:gridSpan w:val="2"/>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Минимальное расстояние от границ соседнего участка до хозяйственных и прочих строений</w:t>
            </w:r>
            <w:r w:rsidR="00824A67">
              <w:rPr>
                <w:rFonts w:eastAsia="Arial"/>
                <w:sz w:val="22"/>
                <w:szCs w:val="22"/>
                <w:lang w:eastAsia="ar-SA"/>
              </w:rPr>
              <w:t>, открытой автостоянки</w:t>
            </w:r>
          </w:p>
        </w:tc>
        <w:tc>
          <w:tcPr>
            <w:tcW w:w="567"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1</w:t>
            </w:r>
          </w:p>
        </w:tc>
      </w:tr>
      <w:tr w:rsidR="008B037C" w:rsidRPr="008B037C" w:rsidTr="0004513E">
        <w:trPr>
          <w:cantSplit/>
          <w:trHeight w:val="20"/>
        </w:trPr>
        <w:tc>
          <w:tcPr>
            <w:tcW w:w="405" w:type="dxa"/>
          </w:tcPr>
          <w:p w:rsidR="008B037C" w:rsidRPr="008B037C" w:rsidRDefault="008B037C" w:rsidP="008B037C">
            <w:pPr>
              <w:suppressAutoHyphens/>
              <w:autoSpaceDE w:val="0"/>
              <w:rPr>
                <w:rFonts w:eastAsia="Arial"/>
                <w:b/>
                <w:lang w:eastAsia="ar-SA"/>
              </w:rPr>
            </w:pPr>
            <w:r w:rsidRPr="008B037C">
              <w:rPr>
                <w:rFonts w:eastAsia="Arial"/>
                <w:b/>
                <w:sz w:val="22"/>
                <w:szCs w:val="22"/>
                <w:lang w:eastAsia="ar-SA"/>
              </w:rPr>
              <w:t>6</w:t>
            </w:r>
          </w:p>
        </w:tc>
        <w:tc>
          <w:tcPr>
            <w:tcW w:w="7533" w:type="dxa"/>
            <w:gridSpan w:val="2"/>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Минимальное расстояние от границ соседнего участка до отдельно стоящего гаража</w:t>
            </w:r>
          </w:p>
        </w:tc>
        <w:tc>
          <w:tcPr>
            <w:tcW w:w="567"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3</w:t>
            </w:r>
          </w:p>
        </w:tc>
      </w:tr>
      <w:tr w:rsidR="008B037C" w:rsidRPr="008B037C" w:rsidTr="0004513E">
        <w:trPr>
          <w:cantSplit/>
          <w:trHeight w:val="20"/>
        </w:trPr>
        <w:tc>
          <w:tcPr>
            <w:tcW w:w="405" w:type="dxa"/>
          </w:tcPr>
          <w:p w:rsidR="008B037C" w:rsidRPr="008B037C" w:rsidRDefault="008B037C" w:rsidP="008B037C">
            <w:pPr>
              <w:suppressAutoHyphens/>
              <w:autoSpaceDE w:val="0"/>
              <w:rPr>
                <w:rFonts w:eastAsia="Arial"/>
                <w:b/>
                <w:lang w:eastAsia="ar-SA"/>
              </w:rPr>
            </w:pPr>
            <w:r w:rsidRPr="008B037C">
              <w:rPr>
                <w:rFonts w:eastAsia="Arial"/>
                <w:b/>
                <w:sz w:val="22"/>
                <w:szCs w:val="22"/>
                <w:lang w:eastAsia="ar-SA"/>
              </w:rPr>
              <w:t>7</w:t>
            </w:r>
          </w:p>
        </w:tc>
        <w:tc>
          <w:tcPr>
            <w:tcW w:w="7533" w:type="dxa"/>
            <w:gridSpan w:val="2"/>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Минимальное расстояние от границ соседнего участка донакопителя жидких бытовых стоков, дворовой уборной, площадки для хранения ТБО, компостной ямы</w:t>
            </w:r>
          </w:p>
        </w:tc>
        <w:tc>
          <w:tcPr>
            <w:tcW w:w="567"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3</w:t>
            </w:r>
          </w:p>
        </w:tc>
      </w:tr>
      <w:tr w:rsidR="008B037C" w:rsidRPr="008B037C" w:rsidTr="0004513E">
        <w:trPr>
          <w:cantSplit/>
          <w:trHeight w:val="20"/>
        </w:trPr>
        <w:tc>
          <w:tcPr>
            <w:tcW w:w="405" w:type="dxa"/>
          </w:tcPr>
          <w:p w:rsidR="008B037C" w:rsidRPr="008B037C" w:rsidRDefault="00824A67" w:rsidP="008B037C">
            <w:pPr>
              <w:suppressAutoHyphens/>
              <w:autoSpaceDE w:val="0"/>
              <w:rPr>
                <w:rFonts w:eastAsia="Arial"/>
                <w:b/>
                <w:lang w:eastAsia="ar-SA"/>
              </w:rPr>
            </w:pPr>
            <w:r>
              <w:rPr>
                <w:rFonts w:eastAsia="Arial"/>
                <w:b/>
                <w:sz w:val="22"/>
                <w:szCs w:val="22"/>
                <w:lang w:eastAsia="ar-SA"/>
              </w:rPr>
              <w:t>8</w:t>
            </w:r>
          </w:p>
        </w:tc>
        <w:tc>
          <w:tcPr>
            <w:tcW w:w="7533" w:type="dxa"/>
            <w:gridSpan w:val="2"/>
            <w:tcBorders>
              <w:top w:val="single" w:sz="6" w:space="0" w:color="auto"/>
              <w:left w:val="single" w:sz="6" w:space="0" w:color="auto"/>
              <w:bottom w:val="single" w:sz="6" w:space="0" w:color="auto"/>
              <w:right w:val="single" w:sz="6"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w:t>
            </w:r>
          </w:p>
        </w:tc>
        <w:tc>
          <w:tcPr>
            <w:tcW w:w="567" w:type="dxa"/>
            <w:tcBorders>
              <w:top w:val="single" w:sz="6" w:space="0" w:color="auto"/>
              <w:left w:val="single" w:sz="6" w:space="0" w:color="auto"/>
              <w:bottom w:val="single" w:sz="6"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6</w:t>
            </w:r>
          </w:p>
        </w:tc>
      </w:tr>
      <w:tr w:rsidR="008B037C" w:rsidRPr="008B037C" w:rsidTr="0004513E">
        <w:trPr>
          <w:cantSplit/>
          <w:trHeight w:val="20"/>
        </w:trPr>
        <w:tc>
          <w:tcPr>
            <w:tcW w:w="405" w:type="dxa"/>
          </w:tcPr>
          <w:p w:rsidR="008B037C" w:rsidRPr="008B037C" w:rsidRDefault="00824A67" w:rsidP="008B037C">
            <w:pPr>
              <w:suppressAutoHyphens/>
              <w:autoSpaceDE w:val="0"/>
              <w:rPr>
                <w:rFonts w:eastAsia="Arial"/>
                <w:b/>
                <w:lang w:eastAsia="ar-SA"/>
              </w:rPr>
            </w:pPr>
            <w:r>
              <w:rPr>
                <w:rFonts w:eastAsia="Arial"/>
                <w:b/>
                <w:sz w:val="22"/>
                <w:szCs w:val="22"/>
                <w:lang w:eastAsia="ar-SA"/>
              </w:rPr>
              <w:t>9</w:t>
            </w:r>
          </w:p>
        </w:tc>
        <w:tc>
          <w:tcPr>
            <w:tcW w:w="7533" w:type="dxa"/>
            <w:gridSpan w:val="2"/>
            <w:tcBorders>
              <w:top w:val="single" w:sz="6" w:space="0" w:color="auto"/>
              <w:left w:val="single" w:sz="6" w:space="0" w:color="auto"/>
              <w:bottom w:val="single" w:sz="6" w:space="0" w:color="auto"/>
              <w:right w:val="single" w:sz="6" w:space="0" w:color="auto"/>
            </w:tcBorders>
          </w:tcPr>
          <w:p w:rsidR="008B037C" w:rsidRPr="008B037C" w:rsidRDefault="008B037C" w:rsidP="008B037C">
            <w:pPr>
              <w:suppressAutoHyphens/>
              <w:autoSpaceDE w:val="0"/>
              <w:rPr>
                <w:rFonts w:eastAsia="Arial"/>
                <w:lang w:eastAsia="ar-SA"/>
              </w:rPr>
            </w:pPr>
            <w:r w:rsidRPr="008B037C">
              <w:rPr>
                <w:rFonts w:eastAsia="Arial"/>
                <w:sz w:val="22"/>
                <w:szCs w:val="22"/>
                <w:lang w:eastAsia="ar-SA"/>
              </w:rPr>
              <w:t xml:space="preserve">Минимальное расстояние от окон жилых </w:t>
            </w:r>
            <w:r w:rsidRPr="008B037C">
              <w:t>помещений до сарая для скота и птиц</w:t>
            </w:r>
          </w:p>
        </w:tc>
        <w:tc>
          <w:tcPr>
            <w:tcW w:w="567" w:type="dxa"/>
            <w:tcBorders>
              <w:top w:val="single" w:sz="6" w:space="0" w:color="auto"/>
              <w:left w:val="single" w:sz="6" w:space="0" w:color="auto"/>
              <w:bottom w:val="single" w:sz="6"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6-</w:t>
            </w:r>
            <w:r w:rsidR="008B037C" w:rsidRPr="008B037C">
              <w:rPr>
                <w:rFonts w:eastAsia="Arial"/>
                <w:sz w:val="22"/>
                <w:szCs w:val="22"/>
                <w:lang w:eastAsia="ar-SA"/>
              </w:rPr>
              <w:t>15</w:t>
            </w:r>
          </w:p>
        </w:tc>
      </w:tr>
      <w:tr w:rsidR="008B037C" w:rsidRPr="008B037C" w:rsidTr="0004513E">
        <w:trPr>
          <w:cantSplit/>
          <w:trHeight w:val="20"/>
        </w:trPr>
        <w:tc>
          <w:tcPr>
            <w:tcW w:w="405" w:type="dxa"/>
          </w:tcPr>
          <w:p w:rsidR="008B037C" w:rsidRPr="008B037C" w:rsidRDefault="008B037C" w:rsidP="008B037C">
            <w:pPr>
              <w:suppressAutoHyphens/>
              <w:autoSpaceDE w:val="0"/>
              <w:rPr>
                <w:rFonts w:eastAsia="Arial"/>
                <w:b/>
                <w:lang w:eastAsia="ar-SA"/>
              </w:rPr>
            </w:pPr>
          </w:p>
          <w:p w:rsidR="008B037C" w:rsidRPr="008B037C" w:rsidRDefault="00824A67" w:rsidP="008B037C">
            <w:pPr>
              <w:rPr>
                <w:rFonts w:eastAsia="Arial"/>
                <w:lang w:eastAsia="ar-SA"/>
              </w:rPr>
            </w:pPr>
            <w:r>
              <w:rPr>
                <w:rFonts w:eastAsia="Arial"/>
                <w:sz w:val="22"/>
                <w:szCs w:val="22"/>
                <w:lang w:eastAsia="ar-SA"/>
              </w:rPr>
              <w:t>10</w:t>
            </w:r>
          </w:p>
        </w:tc>
        <w:tc>
          <w:tcPr>
            <w:tcW w:w="7533" w:type="dxa"/>
            <w:gridSpan w:val="2"/>
            <w:tcBorders>
              <w:top w:val="single" w:sz="6" w:space="0" w:color="auto"/>
              <w:left w:val="single" w:sz="6" w:space="0" w:color="auto"/>
              <w:bottom w:val="single" w:sz="6" w:space="0" w:color="auto"/>
              <w:right w:val="single" w:sz="6" w:space="0" w:color="auto"/>
            </w:tcBorders>
          </w:tcPr>
          <w:p w:rsidR="008B037C" w:rsidRPr="008B037C" w:rsidRDefault="008B037C" w:rsidP="00824A67">
            <w:pPr>
              <w:suppressAutoHyphens/>
              <w:autoSpaceDE w:val="0"/>
              <w:rPr>
                <w:rFonts w:eastAsia="Arial"/>
                <w:lang w:eastAsia="ar-SA"/>
              </w:rPr>
            </w:pPr>
            <w:r w:rsidRPr="008B037C">
              <w:rPr>
                <w:rFonts w:eastAsia="Arial"/>
                <w:sz w:val="22"/>
                <w:szCs w:val="22"/>
                <w:lang w:eastAsia="ar-SA"/>
              </w:rPr>
              <w:t>Расстояние от окон жилых помещений до стен дома и хозяйс</w:t>
            </w:r>
            <w:r w:rsidR="00824A67">
              <w:rPr>
                <w:rFonts w:eastAsia="Arial"/>
                <w:sz w:val="22"/>
                <w:szCs w:val="22"/>
                <w:lang w:eastAsia="ar-SA"/>
              </w:rPr>
              <w:t>твенных построек (туалета, душа, бани и сауны</w:t>
            </w:r>
            <w:r w:rsidRPr="008B037C">
              <w:rPr>
                <w:rFonts w:eastAsia="Arial"/>
                <w:sz w:val="22"/>
                <w:szCs w:val="22"/>
                <w:lang w:eastAsia="ar-SA"/>
              </w:rPr>
              <w:t>), расположенных на соседних земельных участках</w:t>
            </w:r>
          </w:p>
        </w:tc>
        <w:tc>
          <w:tcPr>
            <w:tcW w:w="567" w:type="dxa"/>
            <w:tcBorders>
              <w:top w:val="single" w:sz="6" w:space="0" w:color="auto"/>
              <w:left w:val="single" w:sz="6" w:space="0" w:color="auto"/>
              <w:bottom w:val="single" w:sz="6"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8B037C" w:rsidRPr="008B037C" w:rsidRDefault="00824A67" w:rsidP="008B037C">
            <w:pPr>
              <w:suppressAutoHyphens/>
              <w:autoSpaceDE w:val="0"/>
              <w:jc w:val="center"/>
              <w:rPr>
                <w:rFonts w:eastAsia="Arial"/>
                <w:lang w:eastAsia="ar-SA"/>
              </w:rPr>
            </w:pPr>
            <w:r>
              <w:rPr>
                <w:rFonts w:eastAsia="Arial"/>
                <w:sz w:val="22"/>
                <w:szCs w:val="22"/>
                <w:lang w:eastAsia="ar-SA"/>
              </w:rPr>
              <w:t>12</w:t>
            </w:r>
          </w:p>
        </w:tc>
      </w:tr>
      <w:tr w:rsidR="008B037C" w:rsidRPr="008B037C" w:rsidTr="0004513E">
        <w:trPr>
          <w:cantSplit/>
          <w:trHeight w:val="20"/>
        </w:trPr>
        <w:tc>
          <w:tcPr>
            <w:tcW w:w="405" w:type="dxa"/>
          </w:tcPr>
          <w:p w:rsidR="008B037C" w:rsidRPr="008B037C" w:rsidRDefault="00824A67" w:rsidP="008B037C">
            <w:pPr>
              <w:suppressAutoHyphens/>
              <w:autoSpaceDE w:val="0"/>
              <w:rPr>
                <w:rFonts w:eastAsia="Arial"/>
                <w:b/>
                <w:lang w:eastAsia="ar-SA"/>
              </w:rPr>
            </w:pPr>
            <w:r>
              <w:rPr>
                <w:rFonts w:eastAsia="Arial"/>
                <w:b/>
                <w:sz w:val="22"/>
                <w:szCs w:val="22"/>
                <w:lang w:eastAsia="ar-SA"/>
              </w:rPr>
              <w:t>11</w:t>
            </w:r>
          </w:p>
        </w:tc>
        <w:tc>
          <w:tcPr>
            <w:tcW w:w="7533" w:type="dxa"/>
            <w:gridSpan w:val="2"/>
            <w:tcBorders>
              <w:top w:val="single" w:sz="6" w:space="0" w:color="auto"/>
              <w:left w:val="single" w:sz="6" w:space="0" w:color="auto"/>
              <w:bottom w:val="single" w:sz="6" w:space="0" w:color="auto"/>
              <w:right w:val="single" w:sz="6" w:space="0" w:color="auto"/>
            </w:tcBorders>
          </w:tcPr>
          <w:p w:rsidR="008B037C" w:rsidRPr="008B037C" w:rsidRDefault="008B037C" w:rsidP="008B037C">
            <w:pPr>
              <w:tabs>
                <w:tab w:val="left" w:pos="1630"/>
              </w:tabs>
              <w:suppressAutoHyphens/>
              <w:autoSpaceDE w:val="0"/>
              <w:jc w:val="both"/>
              <w:rPr>
                <w:rFonts w:eastAsia="Arial"/>
                <w:lang w:eastAsia="ar-SA"/>
              </w:rPr>
            </w:pPr>
            <w:r w:rsidRPr="008B037C">
              <w:rPr>
                <w:rFonts w:eastAsia="Arial"/>
                <w:sz w:val="22"/>
                <w:szCs w:val="22"/>
                <w:lang w:eastAsia="ar-SA"/>
              </w:rPr>
              <w:t>Расстояние от окон жилых помещений донакопителя жидких бытовых стоков, дворовой уборной, площадки для хранения ТБО, компостной ямы</w:t>
            </w:r>
          </w:p>
        </w:tc>
        <w:tc>
          <w:tcPr>
            <w:tcW w:w="567" w:type="dxa"/>
            <w:tcBorders>
              <w:top w:val="single" w:sz="6" w:space="0" w:color="auto"/>
              <w:left w:val="single" w:sz="6" w:space="0" w:color="auto"/>
              <w:bottom w:val="single" w:sz="6" w:space="0" w:color="auto"/>
              <w:right w:val="single" w:sz="6" w:space="0" w:color="auto"/>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8B037C" w:rsidRPr="008B037C" w:rsidRDefault="008B037C" w:rsidP="008B037C">
            <w:pPr>
              <w:suppressAutoHyphens/>
              <w:autoSpaceDE w:val="0"/>
              <w:jc w:val="center"/>
              <w:rPr>
                <w:rFonts w:eastAsia="Arial"/>
                <w:lang w:eastAsia="ar-SA"/>
              </w:rPr>
            </w:pPr>
            <w:r w:rsidRPr="008B037C">
              <w:rPr>
                <w:rFonts w:eastAsia="Arial"/>
                <w:sz w:val="22"/>
                <w:szCs w:val="22"/>
                <w:lang w:eastAsia="ar-SA"/>
              </w:rPr>
              <w:t>8</w:t>
            </w:r>
          </w:p>
        </w:tc>
      </w:tr>
      <w:tr w:rsidR="00824A67" w:rsidRPr="008B037C" w:rsidTr="002C071C">
        <w:trPr>
          <w:cantSplit/>
          <w:trHeight w:val="20"/>
        </w:trPr>
        <w:tc>
          <w:tcPr>
            <w:tcW w:w="405" w:type="dxa"/>
            <w:tcBorders>
              <w:top w:val="single" w:sz="6" w:space="0" w:color="auto"/>
              <w:left w:val="single" w:sz="12" w:space="0" w:color="404040" w:themeColor="text1" w:themeTint="BF"/>
              <w:bottom w:val="single" w:sz="6" w:space="0" w:color="auto"/>
              <w:right w:val="single" w:sz="6" w:space="0" w:color="auto"/>
            </w:tcBorders>
          </w:tcPr>
          <w:p w:rsidR="00824A67" w:rsidRPr="007C6637" w:rsidRDefault="00824A67" w:rsidP="00824A67">
            <w:pPr>
              <w:suppressAutoHyphens/>
              <w:autoSpaceDE w:val="0"/>
              <w:rPr>
                <w:rFonts w:eastAsia="Arial"/>
                <w:b/>
                <w:lang w:eastAsia="ar-SA"/>
              </w:rPr>
            </w:pPr>
            <w:r>
              <w:rPr>
                <w:rFonts w:eastAsia="Arial"/>
                <w:b/>
                <w:sz w:val="22"/>
                <w:szCs w:val="22"/>
                <w:lang w:eastAsia="ar-SA"/>
              </w:rPr>
              <w:t>12</w:t>
            </w:r>
          </w:p>
        </w:tc>
        <w:tc>
          <w:tcPr>
            <w:tcW w:w="7533" w:type="dxa"/>
            <w:gridSpan w:val="2"/>
            <w:tcBorders>
              <w:top w:val="single" w:sz="6" w:space="0" w:color="auto"/>
              <w:left w:val="single" w:sz="6" w:space="0" w:color="auto"/>
              <w:bottom w:val="single" w:sz="6" w:space="0" w:color="auto"/>
              <w:right w:val="single" w:sz="6" w:space="0" w:color="auto"/>
            </w:tcBorders>
          </w:tcPr>
          <w:p w:rsidR="00824A67" w:rsidRPr="007C6637" w:rsidRDefault="00824A67" w:rsidP="00824A67">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стволов высокорослых деревьев (высота от 20 м и выше) до границы соседнего участка</w:t>
            </w:r>
          </w:p>
        </w:tc>
        <w:tc>
          <w:tcPr>
            <w:tcW w:w="567" w:type="dxa"/>
            <w:tcBorders>
              <w:top w:val="single" w:sz="6" w:space="0" w:color="auto"/>
              <w:left w:val="single" w:sz="6" w:space="0" w:color="auto"/>
              <w:bottom w:val="single" w:sz="6" w:space="0" w:color="auto"/>
              <w:right w:val="single" w:sz="6" w:space="0" w:color="auto"/>
            </w:tcBorders>
            <w:vAlign w:val="center"/>
          </w:tcPr>
          <w:p w:rsidR="00824A67" w:rsidRPr="007C6637" w:rsidRDefault="00824A67" w:rsidP="00824A67">
            <w:pPr>
              <w:suppressAutoHyphens/>
              <w:autoSpaceDE w:val="0"/>
              <w:jc w:val="center"/>
              <w:rPr>
                <w:rFonts w:eastAsia="Arial"/>
                <w:lang w:eastAsia="ar-SA"/>
              </w:rPr>
            </w:pPr>
            <w:r w:rsidRPr="007C6637">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824A67" w:rsidRPr="007C6637" w:rsidRDefault="00824A67" w:rsidP="00824A67">
            <w:pPr>
              <w:suppressAutoHyphens/>
              <w:autoSpaceDE w:val="0"/>
              <w:jc w:val="center"/>
              <w:rPr>
                <w:rFonts w:eastAsia="Arial"/>
                <w:lang w:eastAsia="ar-SA"/>
              </w:rPr>
            </w:pPr>
            <w:r w:rsidRPr="007C6637">
              <w:rPr>
                <w:rFonts w:eastAsia="Arial"/>
                <w:sz w:val="22"/>
                <w:szCs w:val="22"/>
                <w:lang w:eastAsia="ar-SA"/>
              </w:rPr>
              <w:t>4</w:t>
            </w:r>
          </w:p>
        </w:tc>
      </w:tr>
      <w:tr w:rsidR="00824A67" w:rsidRPr="008B037C" w:rsidTr="002C071C">
        <w:trPr>
          <w:cantSplit/>
          <w:trHeight w:val="20"/>
        </w:trPr>
        <w:tc>
          <w:tcPr>
            <w:tcW w:w="405" w:type="dxa"/>
            <w:tcBorders>
              <w:top w:val="single" w:sz="6" w:space="0" w:color="auto"/>
              <w:left w:val="single" w:sz="12" w:space="0" w:color="404040" w:themeColor="text1" w:themeTint="BF"/>
              <w:bottom w:val="single" w:sz="6" w:space="0" w:color="auto"/>
              <w:right w:val="single" w:sz="6" w:space="0" w:color="auto"/>
            </w:tcBorders>
          </w:tcPr>
          <w:p w:rsidR="00824A67" w:rsidRPr="007C6637" w:rsidRDefault="00824A67" w:rsidP="00824A67">
            <w:pPr>
              <w:suppressAutoHyphens/>
              <w:autoSpaceDE w:val="0"/>
              <w:rPr>
                <w:rFonts w:eastAsia="Arial"/>
                <w:b/>
                <w:lang w:eastAsia="ar-SA"/>
              </w:rPr>
            </w:pPr>
            <w:r>
              <w:rPr>
                <w:rFonts w:eastAsia="Arial"/>
                <w:b/>
                <w:sz w:val="22"/>
                <w:szCs w:val="22"/>
                <w:lang w:eastAsia="ar-SA"/>
              </w:rPr>
              <w:t>13</w:t>
            </w:r>
          </w:p>
        </w:tc>
        <w:tc>
          <w:tcPr>
            <w:tcW w:w="7533" w:type="dxa"/>
            <w:gridSpan w:val="2"/>
            <w:tcBorders>
              <w:top w:val="single" w:sz="6" w:space="0" w:color="auto"/>
              <w:left w:val="single" w:sz="6" w:space="0" w:color="auto"/>
              <w:bottom w:val="single" w:sz="6" w:space="0" w:color="auto"/>
              <w:right w:val="single" w:sz="6" w:space="0" w:color="auto"/>
            </w:tcBorders>
          </w:tcPr>
          <w:p w:rsidR="00824A67" w:rsidRPr="007C6637" w:rsidRDefault="00824A67" w:rsidP="00824A67">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стволов среднерослых деревьев (высота от 10 м до 20 м) до границы соседнего участка</w:t>
            </w:r>
          </w:p>
        </w:tc>
        <w:tc>
          <w:tcPr>
            <w:tcW w:w="567" w:type="dxa"/>
            <w:tcBorders>
              <w:top w:val="single" w:sz="6" w:space="0" w:color="auto"/>
              <w:left w:val="single" w:sz="6" w:space="0" w:color="auto"/>
              <w:bottom w:val="single" w:sz="6" w:space="0" w:color="auto"/>
              <w:right w:val="single" w:sz="6" w:space="0" w:color="auto"/>
            </w:tcBorders>
            <w:vAlign w:val="center"/>
          </w:tcPr>
          <w:p w:rsidR="00824A67" w:rsidRPr="007C6637" w:rsidRDefault="00824A67" w:rsidP="00824A67">
            <w:pPr>
              <w:suppressAutoHyphens/>
              <w:autoSpaceDE w:val="0"/>
              <w:jc w:val="center"/>
              <w:rPr>
                <w:rFonts w:eastAsia="Arial"/>
                <w:lang w:eastAsia="ar-SA"/>
              </w:rPr>
            </w:pPr>
            <w:r w:rsidRPr="007C6637">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824A67" w:rsidRPr="007C6637" w:rsidRDefault="00824A67" w:rsidP="00824A67">
            <w:pPr>
              <w:suppressAutoHyphens/>
              <w:autoSpaceDE w:val="0"/>
              <w:jc w:val="center"/>
              <w:rPr>
                <w:rFonts w:eastAsia="Arial"/>
                <w:lang w:eastAsia="ar-SA"/>
              </w:rPr>
            </w:pPr>
            <w:r w:rsidRPr="007C6637">
              <w:rPr>
                <w:rFonts w:eastAsia="Arial"/>
                <w:sz w:val="22"/>
                <w:szCs w:val="22"/>
                <w:lang w:eastAsia="ar-SA"/>
              </w:rPr>
              <w:t>2</w:t>
            </w:r>
          </w:p>
        </w:tc>
      </w:tr>
      <w:tr w:rsidR="002C071C" w:rsidRPr="008B037C" w:rsidTr="002C071C">
        <w:trPr>
          <w:cantSplit/>
          <w:trHeight w:val="20"/>
        </w:trPr>
        <w:tc>
          <w:tcPr>
            <w:tcW w:w="405" w:type="dxa"/>
            <w:tcBorders>
              <w:top w:val="single" w:sz="6" w:space="0" w:color="auto"/>
              <w:left w:val="single" w:sz="12" w:space="0" w:color="404040" w:themeColor="text1" w:themeTint="BF"/>
              <w:bottom w:val="single" w:sz="6" w:space="0" w:color="auto"/>
              <w:right w:val="single" w:sz="6" w:space="0" w:color="auto"/>
            </w:tcBorders>
          </w:tcPr>
          <w:p w:rsidR="002C071C" w:rsidRDefault="002C071C" w:rsidP="002C071C">
            <w:pPr>
              <w:suppressAutoHyphens/>
              <w:autoSpaceDE w:val="0"/>
              <w:rPr>
                <w:rFonts w:eastAsia="Arial"/>
                <w:b/>
                <w:lang w:eastAsia="ar-SA"/>
              </w:rPr>
            </w:pPr>
            <w:r>
              <w:rPr>
                <w:rFonts w:eastAsia="Arial"/>
                <w:b/>
                <w:sz w:val="22"/>
                <w:szCs w:val="22"/>
                <w:lang w:eastAsia="ar-SA"/>
              </w:rPr>
              <w:t>14</w:t>
            </w:r>
          </w:p>
        </w:tc>
        <w:tc>
          <w:tcPr>
            <w:tcW w:w="7533" w:type="dxa"/>
            <w:gridSpan w:val="2"/>
            <w:tcBorders>
              <w:top w:val="single" w:sz="6" w:space="0" w:color="auto"/>
              <w:left w:val="single" w:sz="6" w:space="0" w:color="auto"/>
              <w:bottom w:val="single" w:sz="6" w:space="0" w:color="auto"/>
              <w:right w:val="single" w:sz="6" w:space="0" w:color="auto"/>
            </w:tcBorders>
          </w:tcPr>
          <w:p w:rsidR="002C071C" w:rsidRPr="007C6637" w:rsidRDefault="002C071C" w:rsidP="002C071C">
            <w:pPr>
              <w:tabs>
                <w:tab w:val="left" w:pos="1630"/>
              </w:tabs>
              <w:suppressAutoHyphens/>
              <w:autoSpaceDE w:val="0"/>
              <w:jc w:val="both"/>
              <w:rPr>
                <w:rFonts w:eastAsia="Arial"/>
                <w:lang w:eastAsia="ar-SA"/>
              </w:rPr>
            </w:pPr>
            <w:r w:rsidRPr="007C6637">
              <w:rPr>
                <w:rFonts w:eastAsia="Arial"/>
                <w:sz w:val="22"/>
                <w:szCs w:val="22"/>
                <w:lang w:eastAsia="ar-SA"/>
              </w:rPr>
              <w:t xml:space="preserve">Максимальная высота ограждений земельных участков </w:t>
            </w:r>
          </w:p>
        </w:tc>
        <w:tc>
          <w:tcPr>
            <w:tcW w:w="567" w:type="dxa"/>
            <w:tcBorders>
              <w:top w:val="single" w:sz="6" w:space="0" w:color="auto"/>
              <w:left w:val="single" w:sz="6" w:space="0" w:color="auto"/>
              <w:bottom w:val="single" w:sz="6" w:space="0" w:color="auto"/>
              <w:right w:val="single" w:sz="6" w:space="0" w:color="auto"/>
            </w:tcBorders>
            <w:vAlign w:val="center"/>
          </w:tcPr>
          <w:p w:rsidR="002C071C" w:rsidRPr="007C6637" w:rsidRDefault="002C071C" w:rsidP="002C071C">
            <w:pPr>
              <w:suppressAutoHyphens/>
              <w:autoSpaceDE w:val="0"/>
              <w:jc w:val="center"/>
              <w:rPr>
                <w:rFonts w:eastAsia="Arial"/>
                <w:lang w:eastAsia="ar-SA"/>
              </w:rPr>
            </w:pPr>
            <w:r w:rsidRPr="007C6637">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2C071C" w:rsidRPr="007C6637" w:rsidRDefault="002C071C" w:rsidP="002C071C">
            <w:pPr>
              <w:suppressAutoHyphens/>
              <w:autoSpaceDE w:val="0"/>
              <w:jc w:val="center"/>
              <w:rPr>
                <w:rFonts w:eastAsia="Arial"/>
                <w:lang w:eastAsia="ar-SA"/>
              </w:rPr>
            </w:pPr>
            <w:r w:rsidRPr="007C6637">
              <w:rPr>
                <w:rFonts w:eastAsia="Arial"/>
                <w:sz w:val="22"/>
                <w:szCs w:val="22"/>
                <w:lang w:eastAsia="ar-SA"/>
              </w:rPr>
              <w:t>2</w:t>
            </w:r>
          </w:p>
        </w:tc>
      </w:tr>
      <w:tr w:rsidR="002C071C" w:rsidRPr="008B037C" w:rsidTr="002C071C">
        <w:trPr>
          <w:cantSplit/>
          <w:trHeight w:val="20"/>
        </w:trPr>
        <w:tc>
          <w:tcPr>
            <w:tcW w:w="405" w:type="dxa"/>
            <w:tcBorders>
              <w:top w:val="single" w:sz="6" w:space="0" w:color="auto"/>
              <w:left w:val="single" w:sz="12" w:space="0" w:color="404040" w:themeColor="text1" w:themeTint="BF"/>
              <w:bottom w:val="single" w:sz="6" w:space="0" w:color="auto"/>
              <w:right w:val="single" w:sz="6" w:space="0" w:color="auto"/>
            </w:tcBorders>
          </w:tcPr>
          <w:p w:rsidR="002C071C" w:rsidRPr="007C6637" w:rsidRDefault="002C071C" w:rsidP="002C071C">
            <w:pPr>
              <w:suppressAutoHyphens/>
              <w:autoSpaceDE w:val="0"/>
              <w:rPr>
                <w:rFonts w:eastAsia="Arial"/>
                <w:b/>
                <w:lang w:eastAsia="ar-SA"/>
              </w:rPr>
            </w:pPr>
            <w:r>
              <w:rPr>
                <w:rFonts w:eastAsia="Arial"/>
                <w:b/>
                <w:sz w:val="22"/>
                <w:szCs w:val="22"/>
                <w:lang w:eastAsia="ar-SA"/>
              </w:rPr>
              <w:t>15</w:t>
            </w:r>
          </w:p>
        </w:tc>
        <w:tc>
          <w:tcPr>
            <w:tcW w:w="7533" w:type="dxa"/>
            <w:gridSpan w:val="2"/>
            <w:tcBorders>
              <w:top w:val="single" w:sz="6" w:space="0" w:color="auto"/>
              <w:left w:val="single" w:sz="6" w:space="0" w:color="auto"/>
              <w:bottom w:val="single" w:sz="6" w:space="0" w:color="auto"/>
              <w:right w:val="single" w:sz="6" w:space="0" w:color="auto"/>
            </w:tcBorders>
          </w:tcPr>
          <w:p w:rsidR="002C071C" w:rsidRPr="007C6637" w:rsidRDefault="002C071C" w:rsidP="002C071C">
            <w:pPr>
              <w:tabs>
                <w:tab w:val="left" w:pos="1630"/>
              </w:tabs>
              <w:suppressAutoHyphens/>
              <w:autoSpaceDE w:val="0"/>
              <w:jc w:val="both"/>
              <w:rPr>
                <w:rFonts w:eastAsia="Arial"/>
                <w:lang w:eastAsia="ar-SA"/>
              </w:rPr>
            </w:pPr>
            <w:r w:rsidRPr="007C6637">
              <w:rPr>
                <w:rFonts w:eastAsia="Arial"/>
                <w:sz w:val="22"/>
                <w:szCs w:val="22"/>
                <w:lang w:eastAsia="ar-SA"/>
              </w:rPr>
              <w:t>Минимальное расстояние от кустарника до границы соседнего участка</w:t>
            </w:r>
          </w:p>
        </w:tc>
        <w:tc>
          <w:tcPr>
            <w:tcW w:w="567" w:type="dxa"/>
            <w:tcBorders>
              <w:top w:val="single" w:sz="6" w:space="0" w:color="auto"/>
              <w:left w:val="single" w:sz="6" w:space="0" w:color="auto"/>
              <w:bottom w:val="single" w:sz="6" w:space="0" w:color="auto"/>
              <w:right w:val="single" w:sz="6" w:space="0" w:color="auto"/>
            </w:tcBorders>
            <w:vAlign w:val="center"/>
          </w:tcPr>
          <w:p w:rsidR="002C071C" w:rsidRPr="007C6637" w:rsidRDefault="002C071C" w:rsidP="002C071C">
            <w:pPr>
              <w:suppressAutoHyphens/>
              <w:autoSpaceDE w:val="0"/>
              <w:jc w:val="center"/>
              <w:rPr>
                <w:rFonts w:eastAsia="Arial"/>
                <w:lang w:eastAsia="ar-SA"/>
              </w:rPr>
            </w:pPr>
            <w:r w:rsidRPr="007C6637">
              <w:rPr>
                <w:rFonts w:eastAsia="Arial"/>
                <w:sz w:val="22"/>
                <w:szCs w:val="22"/>
                <w:lang w:eastAsia="ar-SA"/>
              </w:rPr>
              <w:t>м</w:t>
            </w:r>
          </w:p>
        </w:tc>
        <w:tc>
          <w:tcPr>
            <w:tcW w:w="810" w:type="dxa"/>
            <w:tcBorders>
              <w:top w:val="single" w:sz="6" w:space="0" w:color="auto"/>
              <w:left w:val="single" w:sz="6" w:space="0" w:color="auto"/>
              <w:bottom w:val="single" w:sz="6" w:space="0" w:color="auto"/>
              <w:right w:val="single" w:sz="12" w:space="0" w:color="404040" w:themeColor="text1" w:themeTint="BF"/>
            </w:tcBorders>
            <w:vAlign w:val="center"/>
          </w:tcPr>
          <w:p w:rsidR="002C071C" w:rsidRPr="007C6637" w:rsidRDefault="002C071C" w:rsidP="002C071C">
            <w:pPr>
              <w:suppressAutoHyphens/>
              <w:autoSpaceDE w:val="0"/>
              <w:jc w:val="center"/>
              <w:rPr>
                <w:rFonts w:eastAsia="Arial"/>
                <w:lang w:eastAsia="ar-SA"/>
              </w:rPr>
            </w:pPr>
            <w:r w:rsidRPr="007C6637">
              <w:rPr>
                <w:rFonts w:eastAsia="Arial"/>
                <w:sz w:val="22"/>
                <w:szCs w:val="22"/>
                <w:lang w:eastAsia="ar-SA"/>
              </w:rPr>
              <w:t>1</w:t>
            </w:r>
          </w:p>
        </w:tc>
      </w:tr>
      <w:tr w:rsidR="002C071C" w:rsidRPr="008B037C" w:rsidTr="0004513E">
        <w:trPr>
          <w:cantSplit/>
          <w:trHeight w:val="20"/>
        </w:trPr>
        <w:tc>
          <w:tcPr>
            <w:tcW w:w="405" w:type="dxa"/>
          </w:tcPr>
          <w:p w:rsidR="002C071C" w:rsidRPr="008B037C" w:rsidRDefault="002C071C" w:rsidP="002C071C">
            <w:pPr>
              <w:suppressAutoHyphens/>
              <w:autoSpaceDE w:val="0"/>
              <w:rPr>
                <w:rFonts w:eastAsia="Arial"/>
                <w:b/>
                <w:lang w:eastAsia="ar-SA"/>
              </w:rPr>
            </w:pPr>
            <w:r>
              <w:rPr>
                <w:rFonts w:eastAsia="Arial"/>
                <w:b/>
                <w:sz w:val="22"/>
                <w:szCs w:val="22"/>
                <w:lang w:eastAsia="ar-SA"/>
              </w:rPr>
              <w:t>16</w:t>
            </w:r>
          </w:p>
        </w:tc>
        <w:tc>
          <w:tcPr>
            <w:tcW w:w="7533" w:type="dxa"/>
            <w:gridSpan w:val="2"/>
          </w:tcPr>
          <w:p w:rsidR="002C071C" w:rsidRPr="008B037C" w:rsidRDefault="002C071C" w:rsidP="002C071C">
            <w:pPr>
              <w:suppressAutoHyphens/>
              <w:autoSpaceDE w:val="0"/>
              <w:rPr>
                <w:rFonts w:eastAsia="Arial"/>
                <w:lang w:eastAsia="ar-SA"/>
              </w:rPr>
            </w:pPr>
            <w:r w:rsidRPr="008B037C">
              <w:rPr>
                <w:rFonts w:eastAsia="Arial"/>
                <w:sz w:val="22"/>
                <w:szCs w:val="22"/>
                <w:lang w:eastAsia="ar-SA"/>
              </w:rPr>
              <w:t>Максимальное количество этажей</w:t>
            </w:r>
          </w:p>
        </w:tc>
        <w:tc>
          <w:tcPr>
            <w:tcW w:w="567" w:type="dxa"/>
            <w:vAlign w:val="center"/>
          </w:tcPr>
          <w:p w:rsidR="002C071C" w:rsidRPr="008B037C" w:rsidRDefault="002C071C" w:rsidP="002C071C">
            <w:pPr>
              <w:suppressAutoHyphens/>
              <w:autoSpaceDE w:val="0"/>
              <w:jc w:val="center"/>
              <w:rPr>
                <w:rFonts w:eastAsia="Arial"/>
                <w:lang w:eastAsia="ar-SA"/>
              </w:rPr>
            </w:pPr>
            <w:r w:rsidRPr="008B037C">
              <w:rPr>
                <w:rFonts w:eastAsia="Arial"/>
                <w:sz w:val="22"/>
                <w:szCs w:val="22"/>
                <w:lang w:eastAsia="ar-SA"/>
              </w:rPr>
              <w:t>эт.</w:t>
            </w:r>
          </w:p>
        </w:tc>
        <w:tc>
          <w:tcPr>
            <w:tcW w:w="810" w:type="dxa"/>
            <w:vAlign w:val="center"/>
          </w:tcPr>
          <w:p w:rsidR="002C071C" w:rsidRPr="008B037C" w:rsidRDefault="002C071C" w:rsidP="002C071C">
            <w:pPr>
              <w:suppressAutoHyphens/>
              <w:autoSpaceDE w:val="0"/>
              <w:jc w:val="center"/>
              <w:rPr>
                <w:rFonts w:eastAsia="Arial"/>
                <w:lang w:eastAsia="ar-SA"/>
              </w:rPr>
            </w:pPr>
            <w:r>
              <w:rPr>
                <w:rFonts w:eastAsia="Arial"/>
                <w:sz w:val="22"/>
                <w:szCs w:val="22"/>
                <w:lang w:eastAsia="ar-SA"/>
              </w:rPr>
              <w:t>3</w:t>
            </w:r>
          </w:p>
        </w:tc>
      </w:tr>
      <w:tr w:rsidR="002C071C" w:rsidRPr="008B037C" w:rsidTr="00824A67">
        <w:trPr>
          <w:cantSplit/>
          <w:trHeight w:val="349"/>
        </w:trPr>
        <w:tc>
          <w:tcPr>
            <w:tcW w:w="405" w:type="dxa"/>
          </w:tcPr>
          <w:p w:rsidR="002C071C" w:rsidRPr="008B037C" w:rsidRDefault="002C071C" w:rsidP="002C071C">
            <w:pPr>
              <w:suppressAutoHyphens/>
              <w:autoSpaceDE w:val="0"/>
              <w:rPr>
                <w:rFonts w:eastAsia="Arial"/>
                <w:b/>
                <w:lang w:eastAsia="ar-SA"/>
              </w:rPr>
            </w:pPr>
            <w:r w:rsidRPr="008B037C">
              <w:rPr>
                <w:rFonts w:eastAsia="Arial"/>
                <w:b/>
                <w:sz w:val="22"/>
                <w:szCs w:val="22"/>
                <w:lang w:eastAsia="ar-SA"/>
              </w:rPr>
              <w:t>1</w:t>
            </w:r>
            <w:r>
              <w:rPr>
                <w:rFonts w:eastAsia="Arial"/>
                <w:b/>
                <w:sz w:val="22"/>
                <w:szCs w:val="22"/>
                <w:lang w:eastAsia="ar-SA"/>
              </w:rPr>
              <w:t>7</w:t>
            </w:r>
          </w:p>
        </w:tc>
        <w:tc>
          <w:tcPr>
            <w:tcW w:w="7533" w:type="dxa"/>
            <w:gridSpan w:val="2"/>
          </w:tcPr>
          <w:p w:rsidR="002C071C" w:rsidRPr="008B037C" w:rsidRDefault="002C071C" w:rsidP="002C071C">
            <w:pPr>
              <w:suppressAutoHyphens/>
              <w:autoSpaceDE w:val="0"/>
              <w:rPr>
                <w:rFonts w:eastAsia="Arial"/>
                <w:lang w:eastAsia="ar-SA"/>
              </w:rPr>
            </w:pPr>
            <w:r w:rsidRPr="008B037C">
              <w:rPr>
                <w:rFonts w:eastAsia="Arial"/>
                <w:sz w:val="22"/>
                <w:szCs w:val="22"/>
                <w:lang w:eastAsia="ar-SA"/>
              </w:rPr>
              <w:t xml:space="preserve">Максимальная высота здания                          </w:t>
            </w:r>
          </w:p>
        </w:tc>
        <w:tc>
          <w:tcPr>
            <w:tcW w:w="567" w:type="dxa"/>
            <w:vAlign w:val="center"/>
          </w:tcPr>
          <w:p w:rsidR="002C071C" w:rsidRPr="008B037C" w:rsidRDefault="002C071C" w:rsidP="002C071C">
            <w:pPr>
              <w:suppressAutoHyphens/>
              <w:autoSpaceDE w:val="0"/>
              <w:jc w:val="center"/>
              <w:rPr>
                <w:rFonts w:eastAsia="Arial"/>
                <w:lang w:eastAsia="ar-SA"/>
              </w:rPr>
            </w:pPr>
            <w:r w:rsidRPr="008B037C">
              <w:rPr>
                <w:rFonts w:eastAsia="Arial"/>
                <w:sz w:val="22"/>
                <w:szCs w:val="22"/>
                <w:lang w:eastAsia="ar-SA"/>
              </w:rPr>
              <w:t>м</w:t>
            </w:r>
          </w:p>
        </w:tc>
        <w:tc>
          <w:tcPr>
            <w:tcW w:w="810" w:type="dxa"/>
            <w:vAlign w:val="center"/>
          </w:tcPr>
          <w:p w:rsidR="002C071C" w:rsidRPr="008B037C" w:rsidRDefault="002C071C" w:rsidP="002C071C">
            <w:pPr>
              <w:suppressAutoHyphens/>
              <w:autoSpaceDE w:val="0"/>
              <w:jc w:val="center"/>
              <w:rPr>
                <w:rFonts w:eastAsia="Arial"/>
                <w:lang w:eastAsia="ar-SA"/>
              </w:rPr>
            </w:pPr>
            <w:r>
              <w:rPr>
                <w:rFonts w:eastAsia="Arial"/>
                <w:sz w:val="22"/>
                <w:szCs w:val="22"/>
                <w:lang w:eastAsia="ar-SA"/>
              </w:rPr>
              <w:t>12</w:t>
            </w:r>
          </w:p>
        </w:tc>
      </w:tr>
    </w:tbl>
    <w:p w:rsidR="00BC3FBB" w:rsidRDefault="00BC3FBB" w:rsidP="00BC3FBB">
      <w:pPr>
        <w:autoSpaceDE w:val="0"/>
        <w:jc w:val="both"/>
        <w:rPr>
          <w:rFonts w:eastAsia="TimesNewRomanPSMT"/>
        </w:rPr>
      </w:pPr>
    </w:p>
    <w:p w:rsidR="002C071C" w:rsidRDefault="002C071C" w:rsidP="00BC3FBB">
      <w:pPr>
        <w:autoSpaceDE w:val="0"/>
        <w:jc w:val="both"/>
        <w:rPr>
          <w:rFonts w:eastAsia="TimesNewRomanPSMT"/>
        </w:rPr>
      </w:pPr>
    </w:p>
    <w:p w:rsidR="008B037C" w:rsidRPr="00940943" w:rsidRDefault="008B037C" w:rsidP="00BC3FBB">
      <w:pPr>
        <w:autoSpaceDE w:val="0"/>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B8290F" w:rsidTr="00BE1288">
        <w:tc>
          <w:tcPr>
            <w:tcW w:w="709" w:type="dxa"/>
            <w:shd w:val="clear" w:color="auto" w:fill="DDD9C3" w:themeFill="background2" w:themeFillShade="E6"/>
          </w:tcPr>
          <w:p w:rsidR="00B8290F" w:rsidRDefault="00B8290F" w:rsidP="00BE1288">
            <w:pPr>
              <w:autoSpaceDE w:val="0"/>
              <w:jc w:val="both"/>
              <w:rPr>
                <w:rFonts w:eastAsia="TimesNewRomanPSMT"/>
                <w:b/>
              </w:rPr>
            </w:pPr>
            <w:r>
              <w:rPr>
                <w:b/>
              </w:rPr>
              <w:t>3.2.</w:t>
            </w:r>
          </w:p>
        </w:tc>
        <w:tc>
          <w:tcPr>
            <w:tcW w:w="7796" w:type="dxa"/>
          </w:tcPr>
          <w:p w:rsidR="00B8290F" w:rsidRDefault="00B8290F" w:rsidP="002D3B45">
            <w:pPr>
              <w:autoSpaceDE w:val="0"/>
              <w:rPr>
                <w:rFonts w:eastAsia="TimesNewRomanPSMT"/>
                <w:b/>
              </w:rPr>
            </w:pPr>
            <w:r w:rsidRPr="002713D9">
              <w:rPr>
                <w:b/>
              </w:rPr>
              <w:t xml:space="preserve">Расчётные показатели </w:t>
            </w:r>
            <w:r>
              <w:rPr>
                <w:b/>
              </w:rPr>
              <w:t xml:space="preserve">в области </w:t>
            </w:r>
            <w:r w:rsidR="002D3B45">
              <w:rPr>
                <w:b/>
                <w:bCs/>
              </w:rPr>
              <w:t>сельского</w:t>
            </w:r>
            <w:r>
              <w:rPr>
                <w:b/>
                <w:bCs/>
              </w:rPr>
              <w:t xml:space="preserve"> хозяйства</w:t>
            </w:r>
          </w:p>
        </w:tc>
      </w:tr>
    </w:tbl>
    <w:p w:rsidR="00B8290F" w:rsidRPr="009373C3" w:rsidRDefault="00B8290F" w:rsidP="00B8290F">
      <w:pPr>
        <w:autoSpaceDE w:val="0"/>
        <w:spacing w:line="276" w:lineRule="auto"/>
        <w:ind w:firstLine="851"/>
        <w:jc w:val="both"/>
        <w:rPr>
          <w:rFonts w:eastAsia="TimesNewRomanPSMT"/>
          <w:sz w:val="6"/>
        </w:rPr>
      </w:pPr>
    </w:p>
    <w:p w:rsidR="00B8290F" w:rsidRPr="00D9548A" w:rsidRDefault="00B8290F" w:rsidP="00B8290F">
      <w:pPr>
        <w:autoSpaceDE w:val="0"/>
        <w:spacing w:line="276" w:lineRule="auto"/>
        <w:ind w:firstLine="851"/>
        <w:jc w:val="both"/>
        <w:rPr>
          <w:rFonts w:eastAsia="TimesNewRomanPSMT"/>
        </w:rPr>
      </w:pPr>
      <w:r w:rsidRPr="00D9548A">
        <w:rPr>
          <w:rFonts w:eastAsia="TimesNewRomanPSMT"/>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B8290F" w:rsidRPr="00D9548A" w:rsidRDefault="00B8290F" w:rsidP="00B8290F">
      <w:pPr>
        <w:autoSpaceDE w:val="0"/>
        <w:spacing w:line="276" w:lineRule="auto"/>
        <w:ind w:firstLine="851"/>
        <w:jc w:val="both"/>
        <w:rPr>
          <w:rFonts w:eastAsia="TimesNewRomanPSMT"/>
        </w:rPr>
      </w:pPr>
      <w:r w:rsidRPr="00D9548A">
        <w:rPr>
          <w:rFonts w:eastAsia="TimesNewRomanPSMT"/>
        </w:rPr>
        <w:t xml:space="preserve">Производственные зоны и связанные с ними коммуникации размещаются на землях, не пригодных для </w:t>
      </w:r>
      <w:r w:rsidR="002609C1">
        <w:rPr>
          <w:rFonts w:eastAsia="TimesNewRomanPSMT"/>
        </w:rPr>
        <w:t>городского</w:t>
      </w:r>
      <w:r w:rsidRPr="00D9548A">
        <w:rPr>
          <w:rFonts w:eastAsia="TimesNewRomanPSMT"/>
        </w:rPr>
        <w:t xml:space="preserve"> хозяйства, а при их отсутствии - на сельскохозяйственных угодьях худшего качества.</w:t>
      </w:r>
    </w:p>
    <w:p w:rsidR="008B037C" w:rsidRDefault="008B037C" w:rsidP="00DD5BA2">
      <w:pPr>
        <w:autoSpaceDE w:val="0"/>
        <w:spacing w:line="276" w:lineRule="auto"/>
        <w:rPr>
          <w:rFonts w:eastAsia="TimesNewRomanPSMT"/>
        </w:rPr>
      </w:pPr>
    </w:p>
    <w:p w:rsidR="002C071C" w:rsidRDefault="002C071C" w:rsidP="00DD5BA2">
      <w:pPr>
        <w:autoSpaceDE w:val="0"/>
        <w:spacing w:line="276" w:lineRule="auto"/>
        <w:rPr>
          <w:rFonts w:eastAsia="TimesNewRomanPSMT"/>
        </w:rPr>
      </w:pPr>
    </w:p>
    <w:p w:rsidR="002C071C" w:rsidRDefault="002C071C" w:rsidP="00DD5BA2">
      <w:pPr>
        <w:autoSpaceDE w:val="0"/>
        <w:spacing w:line="276" w:lineRule="auto"/>
        <w:rPr>
          <w:rFonts w:eastAsia="TimesNewRomanPSMT"/>
        </w:rPr>
      </w:pPr>
    </w:p>
    <w:p w:rsidR="002C071C" w:rsidRDefault="002C071C" w:rsidP="00DD5BA2">
      <w:pPr>
        <w:autoSpaceDE w:val="0"/>
        <w:spacing w:line="276" w:lineRule="auto"/>
        <w:rPr>
          <w:rFonts w:eastAsia="TimesNewRomanPSMT"/>
        </w:rPr>
      </w:pPr>
    </w:p>
    <w:p w:rsidR="00B8290F" w:rsidRPr="000E4D91" w:rsidRDefault="00BE1288" w:rsidP="00DD5BA2">
      <w:pPr>
        <w:autoSpaceDE w:val="0"/>
        <w:spacing w:line="276" w:lineRule="auto"/>
        <w:rPr>
          <w:rFonts w:eastAsia="TimesNewRomanPSMT"/>
        </w:rPr>
      </w:pPr>
      <w:r>
        <w:rPr>
          <w:rFonts w:eastAsia="TimesNewRomanPSMT"/>
        </w:rPr>
        <w:t>Таблица 3.2</w:t>
      </w:r>
      <w:r w:rsidR="00B8290F" w:rsidRPr="00D9548A">
        <w:rPr>
          <w:rFonts w:eastAsia="TimesNewRomanPSMT"/>
        </w:rPr>
        <w:t>.</w:t>
      </w:r>
      <w:r w:rsidR="00822DEC">
        <w:rPr>
          <w:rFonts w:eastAsia="TimesNewRomanPSMT"/>
        </w:rPr>
        <w:t>1</w:t>
      </w:r>
      <w:r w:rsidR="00B8290F" w:rsidRPr="00D9548A">
        <w:rPr>
          <w:rFonts w:eastAsia="TimesNewRomanPSMT"/>
        </w:rPr>
        <w:t xml:space="preserve"> Показатели м</w:t>
      </w:r>
      <w:r w:rsidR="00DD5BA2">
        <w:rPr>
          <w:rFonts w:eastAsia="TimesNewRomanPSMT"/>
        </w:rPr>
        <w:t xml:space="preserve">инимальной плотности застройки </w:t>
      </w:r>
      <w:r w:rsidR="00B8290F" w:rsidRPr="00D9548A">
        <w:rPr>
          <w:rFonts w:eastAsia="TimesNewRomanPSMT"/>
        </w:rPr>
        <w:t>площад</w:t>
      </w:r>
      <w:r w:rsidR="00DD5BA2">
        <w:rPr>
          <w:rFonts w:eastAsia="TimesNewRomanPSMT"/>
        </w:rPr>
        <w:t>ей</w:t>
      </w:r>
      <w:r w:rsidR="00B8290F" w:rsidRPr="00D9548A">
        <w:rPr>
          <w:rFonts w:eastAsia="TimesNewRomanPSMT"/>
        </w:rPr>
        <w:t xml:space="preserve"> с</w:t>
      </w:r>
      <w:r w:rsidR="00DD5BA2">
        <w:rPr>
          <w:rFonts w:eastAsia="TimesNewRomanPSMT"/>
        </w:rPr>
        <w:t>/х</w:t>
      </w:r>
      <w:r w:rsidR="00B8290F">
        <w:rPr>
          <w:rFonts w:eastAsia="TimesNewRomanPSMT"/>
        </w:rPr>
        <w:t xml:space="preserve"> предприятий</w:t>
      </w:r>
    </w:p>
    <w:tbl>
      <w:tblPr>
        <w:tblW w:w="0" w:type="auto"/>
        <w:tblCellSpacing w:w="5" w:type="nil"/>
        <w:tblInd w:w="7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CellMar>
          <w:left w:w="75" w:type="dxa"/>
          <w:right w:w="75" w:type="dxa"/>
        </w:tblCellMar>
        <w:tblLook w:val="0000"/>
      </w:tblPr>
      <w:tblGrid>
        <w:gridCol w:w="2268"/>
        <w:gridCol w:w="276"/>
        <w:gridCol w:w="4134"/>
        <w:gridCol w:w="2678"/>
      </w:tblGrid>
      <w:tr w:rsidR="00B8290F" w:rsidRPr="009B52FC" w:rsidTr="00C6570C">
        <w:trPr>
          <w:trHeight w:val="540"/>
          <w:tblCellSpacing w:w="5" w:type="nil"/>
        </w:trPr>
        <w:tc>
          <w:tcPr>
            <w:tcW w:w="6678" w:type="dxa"/>
            <w:gridSpan w:val="3"/>
            <w:tcBorders>
              <w:top w:val="single" w:sz="12" w:space="0" w:color="595959" w:themeColor="text1" w:themeTint="A6"/>
              <w:bottom w:val="single" w:sz="12" w:space="0" w:color="595959" w:themeColor="text1" w:themeTint="A6"/>
            </w:tcBorders>
            <w:shd w:val="clear" w:color="auto" w:fill="auto"/>
            <w:vAlign w:val="center"/>
          </w:tcPr>
          <w:p w:rsidR="00B8290F" w:rsidRPr="009B52FC" w:rsidRDefault="00B8290F" w:rsidP="00BE1288">
            <w:pPr>
              <w:widowControl w:val="0"/>
              <w:autoSpaceDE w:val="0"/>
              <w:autoSpaceDN w:val="0"/>
              <w:adjustRightInd w:val="0"/>
              <w:jc w:val="center"/>
              <w:rPr>
                <w:b/>
                <w:color w:val="404040"/>
                <w:sz w:val="21"/>
                <w:szCs w:val="21"/>
              </w:rPr>
            </w:pPr>
            <w:r w:rsidRPr="009B52FC">
              <w:rPr>
                <w:b/>
                <w:color w:val="404040"/>
                <w:sz w:val="21"/>
                <w:szCs w:val="21"/>
              </w:rPr>
              <w:t>Предприятия</w:t>
            </w:r>
          </w:p>
        </w:tc>
        <w:tc>
          <w:tcPr>
            <w:tcW w:w="2678" w:type="dxa"/>
            <w:tcBorders>
              <w:top w:val="single" w:sz="12" w:space="0" w:color="595959" w:themeColor="text1" w:themeTint="A6"/>
              <w:bottom w:val="single" w:sz="12" w:space="0" w:color="595959" w:themeColor="text1" w:themeTint="A6"/>
            </w:tcBorders>
            <w:shd w:val="clear" w:color="auto" w:fill="auto"/>
            <w:vAlign w:val="center"/>
          </w:tcPr>
          <w:p w:rsidR="00B8290F" w:rsidRPr="009B52FC" w:rsidRDefault="00B8290F" w:rsidP="00BE1288">
            <w:pPr>
              <w:widowControl w:val="0"/>
              <w:autoSpaceDE w:val="0"/>
              <w:autoSpaceDN w:val="0"/>
              <w:adjustRightInd w:val="0"/>
              <w:ind w:left="-90" w:right="-75"/>
              <w:jc w:val="center"/>
              <w:rPr>
                <w:b/>
                <w:color w:val="404040"/>
                <w:sz w:val="21"/>
                <w:szCs w:val="21"/>
              </w:rPr>
            </w:pPr>
            <w:r w:rsidRPr="009B52FC">
              <w:rPr>
                <w:b/>
                <w:color w:val="404040"/>
                <w:sz w:val="21"/>
                <w:szCs w:val="21"/>
              </w:rPr>
              <w:t>Минимальная</w:t>
            </w:r>
          </w:p>
          <w:p w:rsidR="00B8290F" w:rsidRPr="009B52FC" w:rsidRDefault="00B8290F" w:rsidP="00BE1288">
            <w:pPr>
              <w:widowControl w:val="0"/>
              <w:autoSpaceDE w:val="0"/>
              <w:autoSpaceDN w:val="0"/>
              <w:adjustRightInd w:val="0"/>
              <w:ind w:left="-90" w:right="-75"/>
              <w:jc w:val="center"/>
              <w:rPr>
                <w:b/>
                <w:color w:val="404040"/>
                <w:sz w:val="21"/>
                <w:szCs w:val="21"/>
              </w:rPr>
            </w:pPr>
            <w:r w:rsidRPr="009B52FC">
              <w:rPr>
                <w:b/>
                <w:color w:val="404040"/>
                <w:sz w:val="21"/>
                <w:szCs w:val="21"/>
              </w:rPr>
              <w:t>плотность застройки, %</w:t>
            </w:r>
          </w:p>
        </w:tc>
      </w:tr>
      <w:tr w:rsidR="00B8290F" w:rsidRPr="009B52FC" w:rsidTr="00C6570C">
        <w:trPr>
          <w:trHeight w:val="227"/>
          <w:tblCellSpacing w:w="5" w:type="nil"/>
        </w:trPr>
        <w:tc>
          <w:tcPr>
            <w:tcW w:w="2268" w:type="dxa"/>
            <w:vMerge w:val="restart"/>
            <w:tcBorders>
              <w:top w:val="single" w:sz="12" w:space="0" w:color="595959" w:themeColor="text1" w:themeTint="A6"/>
            </w:tcBorders>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Крупного рогатого   </w:t>
            </w:r>
          </w:p>
          <w:p w:rsidR="00B8290F" w:rsidRPr="009B52FC" w:rsidRDefault="00B8290F" w:rsidP="00BE1288">
            <w:pPr>
              <w:widowControl w:val="0"/>
              <w:autoSpaceDE w:val="0"/>
              <w:autoSpaceDN w:val="0"/>
              <w:adjustRightInd w:val="0"/>
              <w:rPr>
                <w:sz w:val="21"/>
                <w:szCs w:val="21"/>
              </w:rPr>
            </w:pPr>
            <w:r w:rsidRPr="009B52FC">
              <w:rPr>
                <w:sz w:val="21"/>
                <w:szCs w:val="21"/>
              </w:rPr>
              <w:t xml:space="preserve">скота               </w:t>
            </w:r>
          </w:p>
        </w:tc>
        <w:tc>
          <w:tcPr>
            <w:tcW w:w="7088" w:type="dxa"/>
            <w:gridSpan w:val="3"/>
            <w:tcBorders>
              <w:top w:val="single" w:sz="12" w:space="0" w:color="595959" w:themeColor="text1" w:themeTint="A6"/>
            </w:tcBorders>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Молочные при привязном содержании коров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Количество коров в стаде 50 - 60 %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400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51 </w:t>
            </w:r>
            <w:hyperlink w:anchor="Par10188" w:history="1">
              <w:r w:rsidRPr="009B52FC">
                <w:rPr>
                  <w:sz w:val="21"/>
                  <w:szCs w:val="21"/>
                </w:rPr>
                <w:t>*</w:t>
              </w:r>
            </w:hyperlink>
            <w:r w:rsidRPr="009B52FC">
              <w:rPr>
                <w:sz w:val="21"/>
                <w:szCs w:val="21"/>
              </w:rPr>
              <w:t>/45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800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55/50</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Количество коров в стаде 90 %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400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51/45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800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55/49</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Молочные при беспривязном содержании коров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Количество коров в стаде 50, 60 и 90 %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800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53</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1200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56</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Мясные и мясные репродукторные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800 и 1200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52 </w:t>
            </w:r>
            <w:hyperlink w:anchor="Par10189" w:history="1">
              <w:r w:rsidRPr="009B52FC">
                <w:rPr>
                  <w:sz w:val="21"/>
                  <w:szCs w:val="21"/>
                </w:rPr>
                <w:t>**</w:t>
              </w:r>
            </w:hyperlink>
            <w:r w:rsidRPr="009B52FC">
              <w:rPr>
                <w:sz w:val="21"/>
                <w:szCs w:val="21"/>
              </w:rPr>
              <w:t>/35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Доращивания и откорма молодняка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6000 скотомест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Выращивание телят, доращивания и      </w:t>
            </w:r>
          </w:p>
          <w:p w:rsidR="00B8290F" w:rsidRPr="009B52FC" w:rsidRDefault="00B8290F" w:rsidP="00BE1288">
            <w:pPr>
              <w:widowControl w:val="0"/>
              <w:autoSpaceDE w:val="0"/>
              <w:autoSpaceDN w:val="0"/>
              <w:adjustRightInd w:val="0"/>
              <w:rPr>
                <w:sz w:val="21"/>
                <w:szCs w:val="21"/>
              </w:rPr>
            </w:pPr>
            <w:r w:rsidRPr="009B52FC">
              <w:rPr>
                <w:sz w:val="21"/>
                <w:szCs w:val="21"/>
              </w:rPr>
              <w:t xml:space="preserve">откорма молодняка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3000 скотомест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41</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Откорма крупного рогатого скота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1000 скотомест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32</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2000 скотомест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34</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3000 скотомест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36</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Племенные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Молочные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400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800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Мясные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400, 600 и 800 коров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40</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Выращивания ремонтных телок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1000 и 2000 скотомест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52</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3000 скотомест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54</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Свиноводческие      </w:t>
            </w: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Товарные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Репродукторные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4000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36</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8000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43</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Откормочные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6000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39</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С законченным производственным циклом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2000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32</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4000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37</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Племенные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100 маток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38</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200 маток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40</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Овцеводческие       </w:t>
            </w: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Размещаемые на одной площадке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Шерстные, шерстно-мясные, </w:t>
            </w:r>
            <w:r w:rsidR="00655039" w:rsidRPr="009B52FC">
              <w:rPr>
                <w:sz w:val="21"/>
                <w:szCs w:val="21"/>
              </w:rPr>
              <w:t>мясосальные</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 2500 маток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655039" w:rsidP="00BE1288">
            <w:pPr>
              <w:widowControl w:val="0"/>
              <w:autoSpaceDE w:val="0"/>
              <w:autoSpaceDN w:val="0"/>
              <w:adjustRightInd w:val="0"/>
              <w:rPr>
                <w:sz w:val="21"/>
                <w:szCs w:val="21"/>
              </w:rPr>
            </w:pPr>
            <w:r w:rsidRPr="009B52FC">
              <w:rPr>
                <w:sz w:val="21"/>
                <w:szCs w:val="21"/>
              </w:rPr>
              <w:t>Мясошерстные</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 2500 маток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66</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 2500 голов ремонтного молодняка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62</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Откормочные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 2500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65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С законченным оборотом стада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655039" w:rsidP="00BE1288">
            <w:pPr>
              <w:widowControl w:val="0"/>
              <w:autoSpaceDE w:val="0"/>
              <w:autoSpaceDN w:val="0"/>
              <w:adjustRightInd w:val="0"/>
              <w:rPr>
                <w:sz w:val="21"/>
                <w:szCs w:val="21"/>
              </w:rPr>
            </w:pPr>
            <w:r w:rsidRPr="009B52FC">
              <w:rPr>
                <w:sz w:val="21"/>
                <w:szCs w:val="21"/>
              </w:rPr>
              <w:t>Мясошерстные</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 2500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60</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655039" w:rsidP="00BE1288">
            <w:pPr>
              <w:widowControl w:val="0"/>
              <w:autoSpaceDE w:val="0"/>
              <w:autoSpaceDN w:val="0"/>
              <w:adjustRightInd w:val="0"/>
              <w:rPr>
                <w:sz w:val="21"/>
                <w:szCs w:val="21"/>
              </w:rPr>
            </w:pPr>
            <w:r w:rsidRPr="009B52FC">
              <w:rPr>
                <w:sz w:val="21"/>
                <w:szCs w:val="21"/>
              </w:rPr>
              <w:t>Мясошерстно</w:t>
            </w:r>
            <w:r w:rsidR="00B8290F" w:rsidRPr="009B52FC">
              <w:rPr>
                <w:sz w:val="21"/>
                <w:szCs w:val="21"/>
              </w:rPr>
              <w:t xml:space="preserve">-молочные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 2000 и 4000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63</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Козоводческие       </w:t>
            </w: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Пуховые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2500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63</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Шерстные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3600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64</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Коневодческие       </w:t>
            </w: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на 50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38</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100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39</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150 голов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40</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Птицеводческие      </w:t>
            </w: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Яичного направления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200 тыс. кур-несушек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28</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300 тыс. кур-несушек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32</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Мясного направления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Бройлерные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3 млн. </w:t>
            </w:r>
            <w:r w:rsidR="00655039" w:rsidRPr="009B52FC">
              <w:rPr>
                <w:sz w:val="21"/>
                <w:szCs w:val="21"/>
              </w:rPr>
              <w:t xml:space="preserve">бройлеров: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27 </w:t>
            </w:r>
            <w:hyperlink w:anchor="Par10190" w:history="1">
              <w:r w:rsidRPr="009B52FC">
                <w:rPr>
                  <w:sz w:val="21"/>
                  <w:szCs w:val="21"/>
                </w:rPr>
                <w:t>&lt;***&gt;</w:t>
              </w:r>
            </w:hyperlink>
            <w:r w:rsidRPr="009B52FC">
              <w:rPr>
                <w:sz w:val="21"/>
                <w:szCs w:val="21"/>
              </w:rPr>
              <w:t>/43</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Племенные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Яичного направления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Племзавод на 50 тыс. кур:             </w:t>
            </w:r>
          </w:p>
          <w:p w:rsidR="00B8290F" w:rsidRPr="009B52FC" w:rsidRDefault="00B8290F" w:rsidP="00BE1288">
            <w:pPr>
              <w:widowControl w:val="0"/>
              <w:autoSpaceDE w:val="0"/>
              <w:autoSpaceDN w:val="0"/>
              <w:adjustRightInd w:val="0"/>
              <w:rPr>
                <w:sz w:val="21"/>
                <w:szCs w:val="21"/>
              </w:rPr>
            </w:pPr>
            <w:r w:rsidRPr="009B52FC">
              <w:rPr>
                <w:sz w:val="21"/>
                <w:szCs w:val="21"/>
              </w:rPr>
              <w:t xml:space="preserve">зона взрослой птицы                   </w:t>
            </w:r>
          </w:p>
          <w:p w:rsidR="00B8290F" w:rsidRPr="009B52FC" w:rsidRDefault="00B8290F" w:rsidP="00BE1288">
            <w:pPr>
              <w:widowControl w:val="0"/>
              <w:autoSpaceDE w:val="0"/>
              <w:autoSpaceDN w:val="0"/>
              <w:adjustRightInd w:val="0"/>
              <w:rPr>
                <w:sz w:val="21"/>
                <w:szCs w:val="21"/>
              </w:rPr>
            </w:pPr>
            <w:r w:rsidRPr="009B52FC">
              <w:rPr>
                <w:sz w:val="21"/>
                <w:szCs w:val="21"/>
              </w:rPr>
              <w:t xml:space="preserve">зона ремонтного молодняка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p>
          <w:p w:rsidR="00B8290F" w:rsidRPr="009B52FC" w:rsidRDefault="00B8290F" w:rsidP="00BE1288">
            <w:pPr>
              <w:widowControl w:val="0"/>
              <w:autoSpaceDE w:val="0"/>
              <w:autoSpaceDN w:val="0"/>
              <w:adjustRightInd w:val="0"/>
              <w:rPr>
                <w:sz w:val="21"/>
                <w:szCs w:val="21"/>
              </w:rPr>
            </w:pPr>
            <w:r w:rsidRPr="009B52FC">
              <w:rPr>
                <w:sz w:val="21"/>
                <w:szCs w:val="21"/>
              </w:rPr>
              <w:t xml:space="preserve">                  25</w:t>
            </w:r>
          </w:p>
          <w:p w:rsidR="00B8290F" w:rsidRPr="009B52FC" w:rsidRDefault="00B8290F" w:rsidP="00BE1288">
            <w:pPr>
              <w:widowControl w:val="0"/>
              <w:autoSpaceDE w:val="0"/>
              <w:autoSpaceDN w:val="0"/>
              <w:adjustRightInd w:val="0"/>
              <w:rPr>
                <w:sz w:val="21"/>
                <w:szCs w:val="21"/>
              </w:rPr>
            </w:pPr>
            <w:r w:rsidRPr="009B52FC">
              <w:rPr>
                <w:sz w:val="21"/>
                <w:szCs w:val="21"/>
              </w:rPr>
              <w:t xml:space="preserve">                  28</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Мясного направления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Племзавод на 50 тыс. кур:             </w:t>
            </w:r>
          </w:p>
          <w:p w:rsidR="00B8290F" w:rsidRPr="009B52FC" w:rsidRDefault="00B8290F" w:rsidP="00BE1288">
            <w:pPr>
              <w:widowControl w:val="0"/>
              <w:autoSpaceDE w:val="0"/>
              <w:autoSpaceDN w:val="0"/>
              <w:adjustRightInd w:val="0"/>
              <w:rPr>
                <w:sz w:val="21"/>
                <w:szCs w:val="21"/>
              </w:rPr>
            </w:pPr>
            <w:r w:rsidRPr="009B52FC">
              <w:rPr>
                <w:sz w:val="21"/>
                <w:szCs w:val="21"/>
              </w:rPr>
              <w:t xml:space="preserve">зона взрослой птицы                   </w:t>
            </w:r>
          </w:p>
          <w:p w:rsidR="00B8290F" w:rsidRPr="009B52FC" w:rsidRDefault="00B8290F" w:rsidP="00BE1288">
            <w:pPr>
              <w:widowControl w:val="0"/>
              <w:autoSpaceDE w:val="0"/>
              <w:autoSpaceDN w:val="0"/>
              <w:adjustRightInd w:val="0"/>
              <w:rPr>
                <w:sz w:val="21"/>
                <w:szCs w:val="21"/>
              </w:rPr>
            </w:pPr>
            <w:r w:rsidRPr="009B52FC">
              <w:rPr>
                <w:sz w:val="21"/>
                <w:szCs w:val="21"/>
              </w:rPr>
              <w:t xml:space="preserve">зона ремонтного молодняка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p>
          <w:p w:rsidR="00B8290F" w:rsidRPr="009B52FC" w:rsidRDefault="00B8290F" w:rsidP="00BE1288">
            <w:pPr>
              <w:widowControl w:val="0"/>
              <w:autoSpaceDE w:val="0"/>
              <w:autoSpaceDN w:val="0"/>
              <w:adjustRightInd w:val="0"/>
              <w:rPr>
                <w:sz w:val="21"/>
                <w:szCs w:val="21"/>
              </w:rPr>
            </w:pPr>
            <w:r w:rsidRPr="009B52FC">
              <w:rPr>
                <w:sz w:val="21"/>
                <w:szCs w:val="21"/>
              </w:rPr>
              <w:t xml:space="preserve">                  25</w:t>
            </w:r>
          </w:p>
          <w:p w:rsidR="00B8290F" w:rsidRPr="009B52FC" w:rsidRDefault="00B8290F" w:rsidP="00BE1288">
            <w:pPr>
              <w:widowControl w:val="0"/>
              <w:autoSpaceDE w:val="0"/>
              <w:autoSpaceDN w:val="0"/>
              <w:adjustRightInd w:val="0"/>
              <w:rPr>
                <w:sz w:val="21"/>
                <w:szCs w:val="21"/>
              </w:rPr>
            </w:pPr>
            <w:r w:rsidRPr="009B52FC">
              <w:rPr>
                <w:sz w:val="21"/>
                <w:szCs w:val="21"/>
              </w:rPr>
              <w:t xml:space="preserve">                  25</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Звероводческие и    </w:t>
            </w:r>
          </w:p>
          <w:p w:rsidR="00B8290F" w:rsidRPr="009B52FC" w:rsidRDefault="00B8290F" w:rsidP="00BE1288">
            <w:pPr>
              <w:widowControl w:val="0"/>
              <w:autoSpaceDE w:val="0"/>
              <w:autoSpaceDN w:val="0"/>
              <w:adjustRightInd w:val="0"/>
              <w:rPr>
                <w:sz w:val="21"/>
                <w:szCs w:val="21"/>
              </w:rPr>
            </w:pPr>
            <w:r w:rsidRPr="009B52FC">
              <w:rPr>
                <w:sz w:val="21"/>
                <w:szCs w:val="21"/>
              </w:rPr>
              <w:t xml:space="preserve">кролиководческие    </w:t>
            </w: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Звероводческие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21</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Кролиководческие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22</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Тепличные           </w:t>
            </w: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Многолетние теплицы общей площадью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6 га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54</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12 га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56</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Однопролетные (ангарные) теплицы общей</w:t>
            </w:r>
          </w:p>
          <w:p w:rsidR="00B8290F" w:rsidRPr="009B52FC" w:rsidRDefault="00B8290F" w:rsidP="00BE1288">
            <w:pPr>
              <w:widowControl w:val="0"/>
              <w:autoSpaceDE w:val="0"/>
              <w:autoSpaceDN w:val="0"/>
              <w:adjustRightInd w:val="0"/>
              <w:rPr>
                <w:sz w:val="21"/>
                <w:szCs w:val="21"/>
              </w:rPr>
            </w:pPr>
            <w:r w:rsidRPr="009B52FC">
              <w:rPr>
                <w:sz w:val="21"/>
                <w:szCs w:val="21"/>
              </w:rPr>
              <w:t xml:space="preserve">площадью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до 5 га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41</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По ремонту          </w:t>
            </w:r>
          </w:p>
          <w:p w:rsidR="00B8290F" w:rsidRPr="009B52FC" w:rsidRDefault="00B8290F" w:rsidP="00BE1288">
            <w:pPr>
              <w:widowControl w:val="0"/>
              <w:autoSpaceDE w:val="0"/>
              <w:autoSpaceDN w:val="0"/>
              <w:adjustRightInd w:val="0"/>
              <w:rPr>
                <w:sz w:val="21"/>
                <w:szCs w:val="21"/>
              </w:rPr>
            </w:pPr>
            <w:r w:rsidRPr="009B52FC">
              <w:rPr>
                <w:sz w:val="21"/>
                <w:szCs w:val="21"/>
              </w:rPr>
              <w:t>сельскохозяйственной</w:t>
            </w:r>
          </w:p>
          <w:p w:rsidR="00B8290F" w:rsidRPr="009B52FC" w:rsidRDefault="00B8290F" w:rsidP="00BE1288">
            <w:pPr>
              <w:widowControl w:val="0"/>
              <w:autoSpaceDE w:val="0"/>
              <w:autoSpaceDN w:val="0"/>
              <w:adjustRightInd w:val="0"/>
              <w:rPr>
                <w:sz w:val="21"/>
                <w:szCs w:val="21"/>
              </w:rPr>
            </w:pPr>
            <w:r w:rsidRPr="009B52FC">
              <w:rPr>
                <w:sz w:val="21"/>
                <w:szCs w:val="21"/>
              </w:rPr>
              <w:t xml:space="preserve">техники             </w:t>
            </w:r>
          </w:p>
        </w:tc>
        <w:tc>
          <w:tcPr>
            <w:tcW w:w="7088" w:type="dxa"/>
            <w:gridSpan w:val="3"/>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Центральные ремонтные мастерские для хозяйств с парком                     </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25 тракторов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25</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50 и 75 тракторов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28</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Пункты технического обслуживания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276" w:type="dxa"/>
            <w:shd w:val="clear" w:color="auto" w:fill="auto"/>
          </w:tcPr>
          <w:p w:rsidR="00B8290F" w:rsidRPr="009B52FC" w:rsidRDefault="00B8290F" w:rsidP="00BE1288">
            <w:pPr>
              <w:widowControl w:val="0"/>
              <w:autoSpaceDE w:val="0"/>
              <w:autoSpaceDN w:val="0"/>
              <w:adjustRightInd w:val="0"/>
              <w:jc w:val="both"/>
              <w:rPr>
                <w:sz w:val="21"/>
                <w:szCs w:val="21"/>
              </w:rPr>
            </w:pPr>
          </w:p>
        </w:tc>
        <w:tc>
          <w:tcPr>
            <w:tcW w:w="4134"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на 10, 20 и 30 тракторов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30</w:t>
            </w:r>
          </w:p>
        </w:tc>
      </w:tr>
      <w:tr w:rsidR="00B8290F" w:rsidRPr="009B52FC" w:rsidTr="00C6570C">
        <w:trPr>
          <w:trHeight w:val="227"/>
          <w:tblCellSpacing w:w="5" w:type="nil"/>
        </w:trPr>
        <w:tc>
          <w:tcPr>
            <w:tcW w:w="2268" w:type="dxa"/>
            <w:vMerge w:val="restart"/>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Прочие предприятия  </w:t>
            </w: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По переработке или хранению с/х продукции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50</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Комбикормовые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27</w:t>
            </w:r>
          </w:p>
        </w:tc>
      </w:tr>
      <w:tr w:rsidR="00B8290F" w:rsidRPr="009B52FC" w:rsidTr="00C6570C">
        <w:trPr>
          <w:trHeight w:val="227"/>
          <w:tblCellSpacing w:w="5" w:type="nil"/>
        </w:trPr>
        <w:tc>
          <w:tcPr>
            <w:tcW w:w="2268" w:type="dxa"/>
            <w:vMerge/>
            <w:shd w:val="clear" w:color="auto" w:fill="auto"/>
          </w:tcPr>
          <w:p w:rsidR="00B8290F" w:rsidRPr="009B52FC" w:rsidRDefault="00B8290F" w:rsidP="00BE1288">
            <w:pPr>
              <w:widowControl w:val="0"/>
              <w:autoSpaceDE w:val="0"/>
              <w:autoSpaceDN w:val="0"/>
              <w:adjustRightInd w:val="0"/>
              <w:jc w:val="both"/>
              <w:rPr>
                <w:sz w:val="21"/>
                <w:szCs w:val="21"/>
              </w:rPr>
            </w:pPr>
          </w:p>
        </w:tc>
        <w:tc>
          <w:tcPr>
            <w:tcW w:w="4410" w:type="dxa"/>
            <w:gridSpan w:val="2"/>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По хранению семян и зерна             </w:t>
            </w:r>
          </w:p>
        </w:tc>
        <w:tc>
          <w:tcPr>
            <w:tcW w:w="2678" w:type="dxa"/>
            <w:shd w:val="clear" w:color="auto" w:fill="auto"/>
          </w:tcPr>
          <w:p w:rsidR="00B8290F" w:rsidRPr="009B52FC" w:rsidRDefault="00B8290F" w:rsidP="00BE1288">
            <w:pPr>
              <w:widowControl w:val="0"/>
              <w:autoSpaceDE w:val="0"/>
              <w:autoSpaceDN w:val="0"/>
              <w:adjustRightInd w:val="0"/>
              <w:rPr>
                <w:sz w:val="21"/>
                <w:szCs w:val="21"/>
              </w:rPr>
            </w:pPr>
            <w:r w:rsidRPr="009B52FC">
              <w:rPr>
                <w:sz w:val="21"/>
                <w:szCs w:val="21"/>
              </w:rPr>
              <w:t xml:space="preserve">                  28</w:t>
            </w:r>
          </w:p>
        </w:tc>
      </w:tr>
    </w:tbl>
    <w:p w:rsidR="002D1138" w:rsidRPr="009B52FC" w:rsidRDefault="002D1138" w:rsidP="0032049B">
      <w:pPr>
        <w:autoSpaceDE w:val="0"/>
        <w:spacing w:line="276" w:lineRule="auto"/>
        <w:ind w:firstLine="851"/>
        <w:jc w:val="both"/>
        <w:rPr>
          <w:rFonts w:eastAsia="TimesNewRomanPSMT"/>
        </w:rPr>
      </w:pPr>
    </w:p>
    <w:p w:rsidR="002D1138" w:rsidRPr="009B52FC" w:rsidRDefault="00B8290F" w:rsidP="0032049B">
      <w:pPr>
        <w:autoSpaceDE w:val="0"/>
        <w:spacing w:line="276" w:lineRule="auto"/>
        <w:ind w:firstLine="851"/>
        <w:jc w:val="both"/>
        <w:rPr>
          <w:rFonts w:eastAsia="TimesNewRomanPSMT"/>
        </w:rPr>
      </w:pPr>
      <w:r w:rsidRPr="009B52FC">
        <w:rPr>
          <w:rFonts w:eastAsia="TimesNewRomanPSMT"/>
        </w:rPr>
        <w:t>Примечания:</w:t>
      </w:r>
      <w:bookmarkStart w:id="3" w:name="Par10188"/>
      <w:bookmarkEnd w:id="3"/>
    </w:p>
    <w:p w:rsidR="002D1138" w:rsidRPr="009B52FC" w:rsidRDefault="00B8290F" w:rsidP="0032049B">
      <w:pPr>
        <w:autoSpaceDE w:val="0"/>
        <w:spacing w:line="276" w:lineRule="auto"/>
        <w:ind w:firstLine="851"/>
        <w:jc w:val="both"/>
        <w:rPr>
          <w:rFonts w:eastAsia="TimesNewRomanPSMT"/>
        </w:rPr>
      </w:pPr>
      <w:r w:rsidRPr="009B52FC">
        <w:rPr>
          <w:rFonts w:eastAsia="TimesNewRomanPSMT"/>
        </w:rPr>
        <w:t>1. * Над чертой приведены показатели для зданий без чердаков, под чертой - с используемыми чердаками.</w:t>
      </w:r>
    </w:p>
    <w:p w:rsidR="002D1138" w:rsidRPr="009B52FC" w:rsidRDefault="0032049B" w:rsidP="0032049B">
      <w:pPr>
        <w:autoSpaceDE w:val="0"/>
        <w:spacing w:line="276" w:lineRule="auto"/>
        <w:ind w:firstLine="851"/>
        <w:jc w:val="both"/>
        <w:rPr>
          <w:rFonts w:eastAsia="TimesNewRomanPSMT"/>
        </w:rPr>
      </w:pPr>
      <w:r w:rsidRPr="009B52FC">
        <w:rPr>
          <w:rFonts w:eastAsia="TimesNewRomanPSMT"/>
        </w:rPr>
        <w:t>2. ** Над чертой приведены показатели при хранении грубых кормов и подстилки под навесами, под чертой - при хранении в скирдах.</w:t>
      </w:r>
      <w:bookmarkStart w:id="4" w:name="Par10190"/>
      <w:bookmarkEnd w:id="4"/>
    </w:p>
    <w:p w:rsidR="0032049B" w:rsidRPr="009B52FC" w:rsidRDefault="0032049B" w:rsidP="0032049B">
      <w:pPr>
        <w:autoSpaceDE w:val="0"/>
        <w:spacing w:line="276" w:lineRule="auto"/>
        <w:ind w:firstLine="851"/>
        <w:jc w:val="both"/>
        <w:rPr>
          <w:rFonts w:eastAsia="TimesNewRomanPSMT"/>
        </w:rPr>
      </w:pPr>
      <w:r w:rsidRPr="009B52FC">
        <w:rPr>
          <w:rFonts w:eastAsia="TimesNewRomanPSMT"/>
        </w:rPr>
        <w:t>3. *** Над чертой приведены показатели для многоэтажных зданий, под чертой - для одноэтажных.</w:t>
      </w:r>
    </w:p>
    <w:p w:rsidR="00A20BF1" w:rsidRDefault="00A20BF1" w:rsidP="0032049B">
      <w:pPr>
        <w:autoSpaceDE w:val="0"/>
        <w:spacing w:line="276" w:lineRule="auto"/>
        <w:ind w:firstLine="851"/>
        <w:jc w:val="both"/>
        <w:rPr>
          <w:rFonts w:eastAsia="TimesNewRomanPSMT"/>
        </w:rPr>
      </w:pPr>
    </w:p>
    <w:p w:rsidR="00A20BF1" w:rsidRDefault="00A20BF1" w:rsidP="0032049B">
      <w:pPr>
        <w:autoSpaceDE w:val="0"/>
        <w:spacing w:line="276" w:lineRule="auto"/>
        <w:ind w:firstLine="851"/>
        <w:jc w:val="both"/>
        <w:rPr>
          <w:rFonts w:eastAsia="TimesNewRomanPSMT"/>
        </w:rPr>
      </w:pPr>
    </w:p>
    <w:p w:rsidR="00A20BF1" w:rsidRDefault="00A20BF1" w:rsidP="0032049B">
      <w:pPr>
        <w:autoSpaceDE w:val="0"/>
        <w:spacing w:line="276" w:lineRule="auto"/>
        <w:ind w:firstLine="851"/>
        <w:jc w:val="both"/>
        <w:rPr>
          <w:rFonts w:eastAsia="TimesNewRomanPSMT"/>
        </w:rPr>
      </w:pPr>
    </w:p>
    <w:p w:rsidR="00A20BF1" w:rsidRDefault="00A20BF1" w:rsidP="0032049B">
      <w:pPr>
        <w:autoSpaceDE w:val="0"/>
        <w:spacing w:line="276" w:lineRule="auto"/>
        <w:ind w:firstLine="851"/>
        <w:jc w:val="both"/>
        <w:rPr>
          <w:rFonts w:eastAsia="TimesNewRomanPSMT"/>
        </w:rPr>
      </w:pPr>
    </w:p>
    <w:p w:rsidR="00A20BF1" w:rsidRDefault="00A20BF1" w:rsidP="0032049B">
      <w:pPr>
        <w:autoSpaceDE w:val="0"/>
        <w:spacing w:line="276" w:lineRule="auto"/>
        <w:ind w:firstLine="851"/>
        <w:jc w:val="both"/>
        <w:rPr>
          <w:rFonts w:eastAsia="TimesNewRomanPSMT"/>
        </w:rPr>
      </w:pPr>
    </w:p>
    <w:p w:rsidR="00A20BF1" w:rsidRDefault="00A20BF1" w:rsidP="0032049B">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A20BF1" w:rsidRPr="00AE3072" w:rsidTr="00C84DFC">
        <w:tc>
          <w:tcPr>
            <w:tcW w:w="709" w:type="dxa"/>
            <w:shd w:val="clear" w:color="auto" w:fill="DDD9C3" w:themeFill="background2" w:themeFillShade="E6"/>
          </w:tcPr>
          <w:p w:rsidR="00A20BF1" w:rsidRPr="00AE3072" w:rsidRDefault="004D288A" w:rsidP="00C84DFC">
            <w:pPr>
              <w:autoSpaceDE w:val="0"/>
              <w:jc w:val="both"/>
              <w:rPr>
                <w:rFonts w:eastAsia="TimesNewRomanPSMT"/>
                <w:b/>
              </w:rPr>
            </w:pPr>
            <w:bookmarkStart w:id="5" w:name="Par10189"/>
            <w:bookmarkEnd w:id="5"/>
            <w:r>
              <w:rPr>
                <w:b/>
              </w:rPr>
              <w:t>3.3</w:t>
            </w:r>
          </w:p>
        </w:tc>
        <w:tc>
          <w:tcPr>
            <w:tcW w:w="7796" w:type="dxa"/>
          </w:tcPr>
          <w:p w:rsidR="00A20BF1" w:rsidRPr="00AE3072" w:rsidRDefault="00A20BF1" w:rsidP="00C84DFC">
            <w:pPr>
              <w:autoSpaceDE w:val="0"/>
              <w:rPr>
                <w:rFonts w:eastAsia="TimesNewRomanPSMT"/>
                <w:b/>
              </w:rPr>
            </w:pPr>
            <w:r w:rsidRPr="00AE3072">
              <w:rPr>
                <w:b/>
              </w:rPr>
              <w:t>Расчётные показатели в области культуры и искусства</w:t>
            </w:r>
          </w:p>
        </w:tc>
      </w:tr>
    </w:tbl>
    <w:p w:rsidR="00A20BF1" w:rsidRPr="00AE3072" w:rsidRDefault="00A20BF1" w:rsidP="00A20BF1">
      <w:pPr>
        <w:autoSpaceDE w:val="0"/>
        <w:spacing w:line="276" w:lineRule="auto"/>
        <w:ind w:firstLine="851"/>
        <w:jc w:val="right"/>
        <w:rPr>
          <w:rFonts w:eastAsia="TimesNewRomanPSMT"/>
        </w:rPr>
      </w:pPr>
      <w:r>
        <w:rPr>
          <w:rFonts w:eastAsia="TimesNewRomanPSMT"/>
        </w:rPr>
        <w:t xml:space="preserve">Таблица </w:t>
      </w:r>
      <w:r w:rsidR="004D288A">
        <w:rPr>
          <w:rFonts w:eastAsia="TimesNewRomanPSMT"/>
        </w:rPr>
        <w:t>3.3</w:t>
      </w:r>
      <w:r w:rsidRPr="00AE3072">
        <w:rPr>
          <w:rFonts w:eastAsia="TimesNewRomanPSMT"/>
        </w:rPr>
        <w:t>.</w:t>
      </w:r>
      <w:r w:rsidR="004D288A">
        <w:rPr>
          <w:szCs w:val="22"/>
        </w:rPr>
        <w:t>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tblPr>
      <w:tblGrid>
        <w:gridCol w:w="529"/>
        <w:gridCol w:w="2713"/>
        <w:gridCol w:w="1843"/>
        <w:gridCol w:w="1417"/>
        <w:gridCol w:w="1843"/>
        <w:gridCol w:w="1134"/>
      </w:tblGrid>
      <w:tr w:rsidR="00A20BF1" w:rsidRPr="00AE3072" w:rsidTr="00C274F6">
        <w:trPr>
          <w:trHeight w:val="20"/>
        </w:trPr>
        <w:tc>
          <w:tcPr>
            <w:tcW w:w="52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A20BF1" w:rsidRPr="00AE3072" w:rsidRDefault="00A20BF1" w:rsidP="00C84DFC">
            <w:pPr>
              <w:jc w:val="center"/>
              <w:rPr>
                <w:b/>
              </w:rPr>
            </w:pPr>
            <w:r w:rsidRPr="00AE3072">
              <w:rPr>
                <w:b/>
                <w:sz w:val="22"/>
                <w:szCs w:val="22"/>
              </w:rPr>
              <w:t>№</w:t>
            </w:r>
          </w:p>
        </w:tc>
        <w:tc>
          <w:tcPr>
            <w:tcW w:w="271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A20BF1" w:rsidRPr="00AE3072" w:rsidRDefault="00A20BF1" w:rsidP="00C84DFC">
            <w:pPr>
              <w:jc w:val="center"/>
              <w:rPr>
                <w:b/>
              </w:rPr>
            </w:pPr>
            <w:r w:rsidRPr="00AE3072">
              <w:rPr>
                <w:b/>
                <w:sz w:val="22"/>
                <w:szCs w:val="22"/>
              </w:rPr>
              <w:t xml:space="preserve">Наименование </w:t>
            </w:r>
          </w:p>
          <w:p w:rsidR="00A20BF1" w:rsidRPr="00AE3072" w:rsidRDefault="00A20BF1" w:rsidP="00C84DFC">
            <w:pPr>
              <w:jc w:val="center"/>
              <w:rPr>
                <w:b/>
              </w:rPr>
            </w:pPr>
            <w:r w:rsidRPr="00AE3072">
              <w:rPr>
                <w:b/>
                <w:sz w:val="22"/>
                <w:szCs w:val="22"/>
              </w:rPr>
              <w:t>объекта</w:t>
            </w:r>
          </w:p>
          <w:p w:rsidR="00A20BF1" w:rsidRPr="00AE3072" w:rsidRDefault="00A20BF1" w:rsidP="00C84DFC">
            <w:pPr>
              <w:jc w:val="center"/>
              <w:rPr>
                <w:b/>
              </w:rPr>
            </w:pPr>
          </w:p>
        </w:tc>
        <w:tc>
          <w:tcPr>
            <w:tcW w:w="326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A20BF1" w:rsidRPr="00AE3072" w:rsidRDefault="00A20BF1" w:rsidP="00C84DFC">
            <w:pPr>
              <w:jc w:val="center"/>
              <w:rPr>
                <w:b/>
              </w:rPr>
            </w:pPr>
            <w:r w:rsidRPr="00AE3072">
              <w:rPr>
                <w:b/>
                <w:sz w:val="22"/>
                <w:szCs w:val="22"/>
              </w:rPr>
              <w:t>Минимально допустимый уровень обеспеченности</w:t>
            </w:r>
          </w:p>
        </w:tc>
        <w:tc>
          <w:tcPr>
            <w:tcW w:w="2977"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A20BF1" w:rsidRPr="00AE3072" w:rsidRDefault="00A20BF1" w:rsidP="00C84DFC">
            <w:pPr>
              <w:jc w:val="center"/>
              <w:rPr>
                <w:b/>
              </w:rPr>
            </w:pPr>
            <w:r w:rsidRPr="00AE3072">
              <w:rPr>
                <w:b/>
                <w:sz w:val="22"/>
                <w:szCs w:val="22"/>
              </w:rPr>
              <w:t>Максимально допустимый уровень территориальной доступности</w:t>
            </w:r>
          </w:p>
        </w:tc>
      </w:tr>
      <w:tr w:rsidR="00A20BF1" w:rsidRPr="00AE3072" w:rsidTr="00C274F6">
        <w:trPr>
          <w:trHeight w:val="20"/>
        </w:trPr>
        <w:tc>
          <w:tcPr>
            <w:tcW w:w="52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A20BF1" w:rsidRPr="00AE3072" w:rsidRDefault="00A20BF1" w:rsidP="00C84DFC">
            <w:pPr>
              <w:jc w:val="center"/>
              <w:rPr>
                <w:b/>
              </w:rPr>
            </w:pPr>
          </w:p>
        </w:tc>
        <w:tc>
          <w:tcPr>
            <w:tcW w:w="271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A20BF1" w:rsidRPr="00AE3072" w:rsidRDefault="00A20BF1" w:rsidP="00C84DFC">
            <w:pPr>
              <w:jc w:val="center"/>
              <w:rPr>
                <w:b/>
              </w:rPr>
            </w:pP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rsidR="00A20BF1" w:rsidRPr="00AE3072" w:rsidRDefault="00A20BF1" w:rsidP="00C84DFC">
            <w:pPr>
              <w:jc w:val="center"/>
              <w:rPr>
                <w:b/>
              </w:rPr>
            </w:pPr>
            <w:r w:rsidRPr="00AE3072">
              <w:rPr>
                <w:b/>
                <w:sz w:val="22"/>
                <w:szCs w:val="22"/>
              </w:rPr>
              <w:t xml:space="preserve">Единица </w:t>
            </w:r>
          </w:p>
          <w:p w:rsidR="00A20BF1" w:rsidRPr="00AE3072" w:rsidRDefault="00A20BF1" w:rsidP="00C84DFC">
            <w:pPr>
              <w:jc w:val="center"/>
              <w:rPr>
                <w:b/>
              </w:rPr>
            </w:pPr>
            <w:r w:rsidRPr="00AE3072">
              <w:rPr>
                <w:b/>
                <w:sz w:val="22"/>
                <w:szCs w:val="22"/>
              </w:rPr>
              <w:t>измерения</w:t>
            </w:r>
          </w:p>
        </w:tc>
        <w:tc>
          <w:tcPr>
            <w:tcW w:w="1417" w:type="dxa"/>
            <w:tcBorders>
              <w:top w:val="single" w:sz="6" w:space="0" w:color="595959" w:themeColor="text1" w:themeTint="A6"/>
              <w:bottom w:val="single" w:sz="12" w:space="0" w:color="595959" w:themeColor="text1" w:themeTint="A6"/>
            </w:tcBorders>
            <w:shd w:val="clear" w:color="auto" w:fill="FFFFFF" w:themeFill="background1"/>
            <w:vAlign w:val="center"/>
          </w:tcPr>
          <w:p w:rsidR="00A20BF1" w:rsidRPr="00AE3072" w:rsidRDefault="00A20BF1" w:rsidP="00C84DFC">
            <w:pPr>
              <w:jc w:val="center"/>
              <w:rPr>
                <w:b/>
              </w:rPr>
            </w:pPr>
            <w:r w:rsidRPr="00AE3072">
              <w:rPr>
                <w:b/>
                <w:sz w:val="22"/>
                <w:szCs w:val="22"/>
              </w:rPr>
              <w:t>Величина</w:t>
            </w: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rsidR="00A20BF1" w:rsidRDefault="00A20BF1" w:rsidP="00C84DFC">
            <w:pPr>
              <w:jc w:val="center"/>
              <w:rPr>
                <w:b/>
              </w:rPr>
            </w:pPr>
            <w:r w:rsidRPr="00AE3072">
              <w:rPr>
                <w:b/>
                <w:sz w:val="22"/>
                <w:szCs w:val="22"/>
              </w:rPr>
              <w:t xml:space="preserve">Единица </w:t>
            </w:r>
          </w:p>
          <w:p w:rsidR="00A20BF1" w:rsidRPr="00AE3072" w:rsidRDefault="00A20BF1" w:rsidP="00C84DFC">
            <w:pPr>
              <w:jc w:val="center"/>
              <w:rPr>
                <w:b/>
              </w:rPr>
            </w:pPr>
            <w:r w:rsidRPr="00AE3072">
              <w:rPr>
                <w:b/>
                <w:sz w:val="22"/>
                <w:szCs w:val="22"/>
              </w:rPr>
              <w:t>измерения</w:t>
            </w:r>
          </w:p>
        </w:tc>
        <w:tc>
          <w:tcPr>
            <w:tcW w:w="1134" w:type="dxa"/>
            <w:tcBorders>
              <w:top w:val="single" w:sz="6" w:space="0" w:color="595959" w:themeColor="text1" w:themeTint="A6"/>
              <w:bottom w:val="single" w:sz="12" w:space="0" w:color="595959" w:themeColor="text1" w:themeTint="A6"/>
            </w:tcBorders>
            <w:shd w:val="clear" w:color="auto" w:fill="FFFFFF" w:themeFill="background1"/>
            <w:vAlign w:val="center"/>
          </w:tcPr>
          <w:p w:rsidR="00A20BF1" w:rsidRPr="00AE3072" w:rsidRDefault="00A20BF1" w:rsidP="00C84DFC">
            <w:pPr>
              <w:ind w:right="-108" w:hanging="108"/>
              <w:jc w:val="center"/>
              <w:rPr>
                <w:b/>
              </w:rPr>
            </w:pPr>
            <w:r w:rsidRPr="00AE3072">
              <w:rPr>
                <w:b/>
                <w:sz w:val="22"/>
                <w:szCs w:val="22"/>
              </w:rPr>
              <w:t>Величина</w:t>
            </w:r>
          </w:p>
        </w:tc>
      </w:tr>
      <w:tr w:rsidR="002D3B45" w:rsidRPr="00AE3072" w:rsidTr="00C274F6">
        <w:trPr>
          <w:trHeight w:val="20"/>
        </w:trPr>
        <w:tc>
          <w:tcPr>
            <w:tcW w:w="529" w:type="dxa"/>
            <w:vAlign w:val="center"/>
          </w:tcPr>
          <w:p w:rsidR="002D3B45" w:rsidRDefault="002D3B45" w:rsidP="002D3B45">
            <w:pPr>
              <w:jc w:val="center"/>
              <w:rPr>
                <w:b/>
              </w:rPr>
            </w:pPr>
            <w:r>
              <w:rPr>
                <w:b/>
              </w:rPr>
              <w:t>1</w:t>
            </w:r>
          </w:p>
        </w:tc>
        <w:tc>
          <w:tcPr>
            <w:tcW w:w="2713" w:type="dxa"/>
          </w:tcPr>
          <w:p w:rsidR="002D3B45" w:rsidRDefault="002D3B45" w:rsidP="002D3B45">
            <w:pPr>
              <w:tabs>
                <w:tab w:val="left" w:pos="6780"/>
              </w:tabs>
              <w:contextualSpacing/>
            </w:pPr>
            <w:r>
              <w:rPr>
                <w:sz w:val="22"/>
                <w:szCs w:val="22"/>
              </w:rPr>
              <w:t>Краеведческий музей</w:t>
            </w:r>
          </w:p>
        </w:tc>
        <w:tc>
          <w:tcPr>
            <w:tcW w:w="1843" w:type="dxa"/>
            <w:tcBorders>
              <w:bottom w:val="single" w:sz="4" w:space="0" w:color="auto"/>
            </w:tcBorders>
            <w:vAlign w:val="center"/>
          </w:tcPr>
          <w:p w:rsidR="002D3B45" w:rsidRDefault="002D3B45" w:rsidP="002D3B45">
            <w:pPr>
              <w:tabs>
                <w:tab w:val="left" w:pos="6780"/>
              </w:tabs>
              <w:contextualSpacing/>
              <w:jc w:val="center"/>
            </w:pPr>
            <w:r>
              <w:rPr>
                <w:sz w:val="22"/>
                <w:szCs w:val="22"/>
              </w:rPr>
              <w:t xml:space="preserve">Объект на </w:t>
            </w:r>
          </w:p>
          <w:p w:rsidR="002D3B45" w:rsidRPr="00AE3072" w:rsidRDefault="002D3B45" w:rsidP="002D3B45">
            <w:pPr>
              <w:tabs>
                <w:tab w:val="left" w:pos="6780"/>
              </w:tabs>
              <w:contextualSpacing/>
              <w:jc w:val="center"/>
            </w:pPr>
            <w:r>
              <w:rPr>
                <w:sz w:val="22"/>
                <w:szCs w:val="22"/>
              </w:rPr>
              <w:t>поселение</w:t>
            </w:r>
          </w:p>
        </w:tc>
        <w:tc>
          <w:tcPr>
            <w:tcW w:w="1417" w:type="dxa"/>
            <w:tcBorders>
              <w:bottom w:val="single" w:sz="4" w:space="0" w:color="auto"/>
            </w:tcBorders>
            <w:vAlign w:val="center"/>
          </w:tcPr>
          <w:p w:rsidR="002D3B45" w:rsidRDefault="002D3B45" w:rsidP="002D3B45">
            <w:pPr>
              <w:jc w:val="center"/>
            </w:pPr>
            <w:r>
              <w:rPr>
                <w:sz w:val="22"/>
              </w:rPr>
              <w:t>1</w:t>
            </w:r>
          </w:p>
        </w:tc>
        <w:tc>
          <w:tcPr>
            <w:tcW w:w="1843" w:type="dxa"/>
            <w:vAlign w:val="center"/>
          </w:tcPr>
          <w:p w:rsidR="002D3B45" w:rsidRDefault="002D3B45" w:rsidP="002D3B45">
            <w:pPr>
              <w:tabs>
                <w:tab w:val="left" w:pos="6780"/>
              </w:tabs>
              <w:ind w:left="-108" w:right="-108"/>
              <w:contextualSpacing/>
              <w:jc w:val="center"/>
            </w:pPr>
            <w:r w:rsidRPr="00AE3072">
              <w:rPr>
                <w:sz w:val="22"/>
                <w:szCs w:val="22"/>
              </w:rPr>
              <w:t>Транспортн</w:t>
            </w:r>
            <w:r>
              <w:rPr>
                <w:sz w:val="22"/>
                <w:szCs w:val="22"/>
              </w:rPr>
              <w:t xml:space="preserve">ая </w:t>
            </w:r>
          </w:p>
          <w:p w:rsidR="002D3B45" w:rsidRPr="00AE3072" w:rsidRDefault="002D3B45" w:rsidP="002D3B45">
            <w:pPr>
              <w:tabs>
                <w:tab w:val="left" w:pos="6780"/>
              </w:tabs>
              <w:ind w:left="-108" w:right="-108"/>
              <w:contextualSpacing/>
              <w:jc w:val="center"/>
            </w:pPr>
            <w:r w:rsidRPr="00AE3072">
              <w:rPr>
                <w:sz w:val="22"/>
                <w:szCs w:val="22"/>
              </w:rPr>
              <w:t>доступность, мин.</w:t>
            </w:r>
          </w:p>
        </w:tc>
        <w:tc>
          <w:tcPr>
            <w:tcW w:w="1134" w:type="dxa"/>
            <w:vAlign w:val="center"/>
          </w:tcPr>
          <w:p w:rsidR="002D3B45" w:rsidRPr="00AE3072" w:rsidRDefault="002D3B45" w:rsidP="002D3B45">
            <w:pPr>
              <w:jc w:val="center"/>
            </w:pPr>
            <w:r>
              <w:t>15-30</w:t>
            </w:r>
          </w:p>
        </w:tc>
      </w:tr>
      <w:tr w:rsidR="002D3B45" w:rsidRPr="00AE3072" w:rsidTr="00C274F6">
        <w:trPr>
          <w:trHeight w:val="20"/>
        </w:trPr>
        <w:tc>
          <w:tcPr>
            <w:tcW w:w="529" w:type="dxa"/>
            <w:vAlign w:val="center"/>
          </w:tcPr>
          <w:p w:rsidR="002D3B45" w:rsidRPr="00AE3072" w:rsidRDefault="002D3B45" w:rsidP="002D3B45">
            <w:pPr>
              <w:jc w:val="center"/>
              <w:rPr>
                <w:b/>
              </w:rPr>
            </w:pPr>
            <w:r>
              <w:rPr>
                <w:b/>
              </w:rPr>
              <w:t>2</w:t>
            </w:r>
          </w:p>
        </w:tc>
        <w:tc>
          <w:tcPr>
            <w:tcW w:w="2713" w:type="dxa"/>
          </w:tcPr>
          <w:p w:rsidR="002D3B45" w:rsidRPr="00AE3072" w:rsidRDefault="002D3B45" w:rsidP="002D3B45">
            <w:pPr>
              <w:tabs>
                <w:tab w:val="left" w:pos="6780"/>
              </w:tabs>
              <w:contextualSpacing/>
            </w:pPr>
            <w:r>
              <w:rPr>
                <w:sz w:val="22"/>
                <w:szCs w:val="22"/>
              </w:rPr>
              <w:t>Дом культуры</w:t>
            </w:r>
          </w:p>
        </w:tc>
        <w:tc>
          <w:tcPr>
            <w:tcW w:w="1843" w:type="dxa"/>
            <w:tcBorders>
              <w:bottom w:val="single" w:sz="4" w:space="0" w:color="auto"/>
            </w:tcBorders>
            <w:vAlign w:val="center"/>
          </w:tcPr>
          <w:p w:rsidR="002D3B45" w:rsidRPr="00AE3072" w:rsidRDefault="002D3B45" w:rsidP="002D3B45">
            <w:pPr>
              <w:tabs>
                <w:tab w:val="left" w:pos="6780"/>
              </w:tabs>
              <w:contextualSpacing/>
              <w:jc w:val="center"/>
            </w:pPr>
            <w:r w:rsidRPr="00AE3072">
              <w:rPr>
                <w:sz w:val="22"/>
                <w:szCs w:val="22"/>
              </w:rPr>
              <w:t>Кол-во мест на 1 000 жителей</w:t>
            </w:r>
          </w:p>
        </w:tc>
        <w:tc>
          <w:tcPr>
            <w:tcW w:w="1417" w:type="dxa"/>
            <w:tcBorders>
              <w:bottom w:val="single" w:sz="4" w:space="0" w:color="auto"/>
            </w:tcBorders>
            <w:vAlign w:val="center"/>
          </w:tcPr>
          <w:p w:rsidR="002D3B45" w:rsidRPr="00AE3072" w:rsidRDefault="002D3B45" w:rsidP="002D3B45">
            <w:pPr>
              <w:jc w:val="center"/>
            </w:pPr>
            <w:r>
              <w:rPr>
                <w:sz w:val="22"/>
              </w:rPr>
              <w:t>85</w:t>
            </w:r>
          </w:p>
        </w:tc>
        <w:tc>
          <w:tcPr>
            <w:tcW w:w="1843" w:type="dxa"/>
            <w:vAlign w:val="center"/>
          </w:tcPr>
          <w:p w:rsidR="002D3B45" w:rsidRDefault="002D3B45" w:rsidP="002D3B45">
            <w:pPr>
              <w:tabs>
                <w:tab w:val="left" w:pos="6780"/>
              </w:tabs>
              <w:ind w:left="-108" w:right="-108"/>
              <w:contextualSpacing/>
              <w:jc w:val="center"/>
            </w:pPr>
            <w:r w:rsidRPr="00AE3072">
              <w:rPr>
                <w:sz w:val="22"/>
                <w:szCs w:val="22"/>
              </w:rPr>
              <w:t>Транспортн</w:t>
            </w:r>
            <w:r>
              <w:rPr>
                <w:sz w:val="22"/>
                <w:szCs w:val="22"/>
              </w:rPr>
              <w:t xml:space="preserve">ая </w:t>
            </w:r>
          </w:p>
          <w:p w:rsidR="002D3B45" w:rsidRPr="00AE3072" w:rsidRDefault="002D3B45" w:rsidP="002D3B45">
            <w:pPr>
              <w:tabs>
                <w:tab w:val="left" w:pos="6780"/>
              </w:tabs>
              <w:ind w:left="-108" w:right="-108"/>
              <w:contextualSpacing/>
              <w:jc w:val="center"/>
            </w:pPr>
            <w:r w:rsidRPr="00AE3072">
              <w:rPr>
                <w:sz w:val="22"/>
                <w:szCs w:val="22"/>
              </w:rPr>
              <w:t>доступность, мин.</w:t>
            </w:r>
          </w:p>
        </w:tc>
        <w:tc>
          <w:tcPr>
            <w:tcW w:w="1134" w:type="dxa"/>
            <w:vAlign w:val="center"/>
          </w:tcPr>
          <w:p w:rsidR="002D3B45" w:rsidRPr="00AE3072" w:rsidRDefault="002D3B45" w:rsidP="002D3B45">
            <w:pPr>
              <w:jc w:val="center"/>
            </w:pPr>
            <w:r>
              <w:t>15-30</w:t>
            </w:r>
          </w:p>
        </w:tc>
      </w:tr>
      <w:tr w:rsidR="002D3B45" w:rsidRPr="00AE3072" w:rsidTr="00C274F6">
        <w:trPr>
          <w:trHeight w:val="20"/>
        </w:trPr>
        <w:tc>
          <w:tcPr>
            <w:tcW w:w="529" w:type="dxa"/>
            <w:vMerge w:val="restart"/>
            <w:vAlign w:val="center"/>
          </w:tcPr>
          <w:p w:rsidR="002D3B45" w:rsidRPr="00AE3072" w:rsidRDefault="002D3B45" w:rsidP="002D3B45">
            <w:pPr>
              <w:jc w:val="center"/>
              <w:rPr>
                <w:b/>
              </w:rPr>
            </w:pPr>
            <w:r>
              <w:rPr>
                <w:b/>
              </w:rPr>
              <w:t>3</w:t>
            </w:r>
          </w:p>
        </w:tc>
        <w:tc>
          <w:tcPr>
            <w:tcW w:w="2713" w:type="dxa"/>
            <w:vMerge w:val="restart"/>
            <w:tcBorders>
              <w:top w:val="single" w:sz="6" w:space="0" w:color="595959" w:themeColor="text1" w:themeTint="A6"/>
            </w:tcBorders>
          </w:tcPr>
          <w:p w:rsidR="002D3B45" w:rsidRDefault="002D3B45" w:rsidP="002D3B45">
            <w:pPr>
              <w:tabs>
                <w:tab w:val="left" w:pos="1808"/>
              </w:tabs>
            </w:pPr>
            <w:r>
              <w:rPr>
                <w:sz w:val="22"/>
                <w:szCs w:val="22"/>
              </w:rPr>
              <w:t xml:space="preserve">Общедоступная </w:t>
            </w:r>
          </w:p>
          <w:p w:rsidR="002D3B45" w:rsidRDefault="002D3B45" w:rsidP="002D3B45">
            <w:pPr>
              <w:tabs>
                <w:tab w:val="left" w:pos="1808"/>
              </w:tabs>
            </w:pPr>
            <w:r>
              <w:rPr>
                <w:sz w:val="22"/>
                <w:szCs w:val="22"/>
              </w:rPr>
              <w:t xml:space="preserve">библиотека с </w:t>
            </w:r>
          </w:p>
          <w:p w:rsidR="002D3B45" w:rsidRDefault="002D3B45" w:rsidP="002D3B45">
            <w:pPr>
              <w:tabs>
                <w:tab w:val="left" w:pos="1808"/>
              </w:tabs>
            </w:pPr>
            <w:r>
              <w:rPr>
                <w:sz w:val="22"/>
                <w:szCs w:val="22"/>
              </w:rPr>
              <w:t xml:space="preserve">детским отделением и точкой доступа к </w:t>
            </w:r>
          </w:p>
          <w:p w:rsidR="002D3B45" w:rsidRPr="00625FBE" w:rsidRDefault="002D3B45" w:rsidP="002D3B45">
            <w:pPr>
              <w:tabs>
                <w:tab w:val="left" w:pos="1808"/>
              </w:tabs>
            </w:pPr>
            <w:r>
              <w:rPr>
                <w:sz w:val="22"/>
                <w:szCs w:val="22"/>
              </w:rPr>
              <w:t>полнотекстовым информационным ресурсам</w:t>
            </w:r>
            <w:r w:rsidRPr="00625FBE">
              <w:rPr>
                <w:sz w:val="22"/>
                <w:szCs w:val="22"/>
              </w:rPr>
              <w:tab/>
            </w:r>
          </w:p>
        </w:tc>
        <w:tc>
          <w:tcPr>
            <w:tcW w:w="1843" w:type="dxa"/>
            <w:tcBorders>
              <w:top w:val="single" w:sz="4" w:space="0" w:color="auto"/>
              <w:bottom w:val="single" w:sz="4" w:space="0" w:color="auto"/>
            </w:tcBorders>
            <w:vAlign w:val="center"/>
          </w:tcPr>
          <w:p w:rsidR="002D3B45" w:rsidRPr="00B75FCA" w:rsidRDefault="002D3B45" w:rsidP="002D3B45">
            <w:pPr>
              <w:tabs>
                <w:tab w:val="left" w:pos="6780"/>
              </w:tabs>
              <w:contextualSpacing/>
              <w:jc w:val="center"/>
            </w:pPr>
            <w:r>
              <w:rPr>
                <w:sz w:val="22"/>
                <w:szCs w:val="22"/>
              </w:rPr>
              <w:t xml:space="preserve">Кол-во, объект на </w:t>
            </w:r>
            <w:r w:rsidRPr="00B75FCA">
              <w:rPr>
                <w:sz w:val="22"/>
                <w:szCs w:val="22"/>
              </w:rPr>
              <w:t>7</w:t>
            </w:r>
            <w:r>
              <w:rPr>
                <w:sz w:val="22"/>
                <w:szCs w:val="22"/>
                <w:lang w:val="en-US"/>
              </w:rPr>
              <w:t> </w:t>
            </w:r>
            <w:r w:rsidRPr="00B75FCA">
              <w:rPr>
                <w:sz w:val="22"/>
                <w:szCs w:val="22"/>
              </w:rPr>
              <w:t>000</w:t>
            </w:r>
            <w:r>
              <w:rPr>
                <w:sz w:val="22"/>
                <w:szCs w:val="22"/>
              </w:rPr>
              <w:t xml:space="preserve"> жителей</w:t>
            </w:r>
          </w:p>
        </w:tc>
        <w:tc>
          <w:tcPr>
            <w:tcW w:w="1417" w:type="dxa"/>
            <w:tcBorders>
              <w:top w:val="single" w:sz="4" w:space="0" w:color="auto"/>
              <w:bottom w:val="single" w:sz="4" w:space="0" w:color="auto"/>
            </w:tcBorders>
            <w:vAlign w:val="center"/>
          </w:tcPr>
          <w:p w:rsidR="002D3B45" w:rsidRPr="00AE3072" w:rsidRDefault="002D3B45" w:rsidP="002D3B45">
            <w:pPr>
              <w:jc w:val="center"/>
            </w:pPr>
            <w:r>
              <w:rPr>
                <w:sz w:val="22"/>
              </w:rPr>
              <w:t>1</w:t>
            </w:r>
          </w:p>
        </w:tc>
        <w:tc>
          <w:tcPr>
            <w:tcW w:w="1843" w:type="dxa"/>
            <w:vMerge w:val="restart"/>
            <w:vAlign w:val="center"/>
          </w:tcPr>
          <w:p w:rsidR="002D3B45" w:rsidRDefault="002D3B45" w:rsidP="002D3B45">
            <w:pPr>
              <w:tabs>
                <w:tab w:val="left" w:pos="6780"/>
              </w:tabs>
              <w:ind w:left="-108" w:right="-108"/>
              <w:contextualSpacing/>
              <w:jc w:val="center"/>
            </w:pPr>
            <w:r w:rsidRPr="00AE3072">
              <w:rPr>
                <w:sz w:val="22"/>
                <w:szCs w:val="22"/>
              </w:rPr>
              <w:t>Транспортн</w:t>
            </w:r>
            <w:r>
              <w:rPr>
                <w:sz w:val="22"/>
                <w:szCs w:val="22"/>
              </w:rPr>
              <w:t xml:space="preserve">ая </w:t>
            </w:r>
          </w:p>
          <w:p w:rsidR="002D3B45" w:rsidRPr="00AE3072" w:rsidRDefault="002D3B45" w:rsidP="002D3B45">
            <w:pPr>
              <w:tabs>
                <w:tab w:val="left" w:pos="6780"/>
              </w:tabs>
              <w:ind w:left="-108" w:right="-108"/>
              <w:contextualSpacing/>
              <w:jc w:val="center"/>
            </w:pPr>
            <w:r w:rsidRPr="00AE3072">
              <w:rPr>
                <w:sz w:val="22"/>
                <w:szCs w:val="22"/>
              </w:rPr>
              <w:t>доступность, мин.</w:t>
            </w:r>
          </w:p>
        </w:tc>
        <w:tc>
          <w:tcPr>
            <w:tcW w:w="1134" w:type="dxa"/>
            <w:vMerge w:val="restart"/>
            <w:vAlign w:val="center"/>
          </w:tcPr>
          <w:p w:rsidR="002D3B45" w:rsidRPr="00AE3072" w:rsidRDefault="002D3B45" w:rsidP="002D3B45">
            <w:pPr>
              <w:jc w:val="center"/>
            </w:pPr>
            <w:r>
              <w:t>15-30</w:t>
            </w:r>
          </w:p>
        </w:tc>
      </w:tr>
      <w:tr w:rsidR="002D3B45" w:rsidRPr="00AE3072" w:rsidTr="00C274F6">
        <w:trPr>
          <w:trHeight w:val="20"/>
        </w:trPr>
        <w:tc>
          <w:tcPr>
            <w:tcW w:w="529" w:type="dxa"/>
            <w:vMerge/>
            <w:vAlign w:val="center"/>
          </w:tcPr>
          <w:p w:rsidR="002D3B45" w:rsidRDefault="002D3B45" w:rsidP="002D3B45">
            <w:pPr>
              <w:jc w:val="center"/>
              <w:rPr>
                <w:b/>
              </w:rPr>
            </w:pPr>
          </w:p>
        </w:tc>
        <w:tc>
          <w:tcPr>
            <w:tcW w:w="2713" w:type="dxa"/>
            <w:vMerge/>
            <w:tcBorders>
              <w:top w:val="single" w:sz="6" w:space="0" w:color="595959" w:themeColor="text1" w:themeTint="A6"/>
            </w:tcBorders>
          </w:tcPr>
          <w:p w:rsidR="002D3B45" w:rsidRPr="00625FBE" w:rsidRDefault="002D3B45" w:rsidP="002D3B45">
            <w:pPr>
              <w:tabs>
                <w:tab w:val="left" w:pos="6780"/>
              </w:tabs>
              <w:contextualSpacing/>
            </w:pPr>
          </w:p>
        </w:tc>
        <w:tc>
          <w:tcPr>
            <w:tcW w:w="1843" w:type="dxa"/>
            <w:tcBorders>
              <w:top w:val="single" w:sz="4" w:space="0" w:color="auto"/>
            </w:tcBorders>
            <w:vAlign w:val="center"/>
          </w:tcPr>
          <w:p w:rsidR="002D3B45" w:rsidRDefault="002D3B45" w:rsidP="002D3B45">
            <w:pPr>
              <w:tabs>
                <w:tab w:val="left" w:pos="6780"/>
              </w:tabs>
              <w:contextualSpacing/>
              <w:jc w:val="center"/>
            </w:pPr>
            <w:r>
              <w:rPr>
                <w:sz w:val="22"/>
                <w:szCs w:val="22"/>
              </w:rPr>
              <w:t>единиц хранения фондов, тысяч на 1 000 жи</w:t>
            </w:r>
            <w:r w:rsidRPr="005A3339">
              <w:rPr>
                <w:sz w:val="22"/>
                <w:szCs w:val="22"/>
              </w:rPr>
              <w:t>телей</w:t>
            </w:r>
          </w:p>
        </w:tc>
        <w:tc>
          <w:tcPr>
            <w:tcW w:w="1417" w:type="dxa"/>
            <w:tcBorders>
              <w:top w:val="single" w:sz="4" w:space="0" w:color="auto"/>
            </w:tcBorders>
            <w:vAlign w:val="center"/>
          </w:tcPr>
          <w:p w:rsidR="002D3B45" w:rsidRDefault="002D3B45" w:rsidP="002D3B45">
            <w:pPr>
              <w:jc w:val="center"/>
            </w:pPr>
            <w:r>
              <w:rPr>
                <w:sz w:val="22"/>
              </w:rPr>
              <w:t>4-4,5</w:t>
            </w:r>
          </w:p>
        </w:tc>
        <w:tc>
          <w:tcPr>
            <w:tcW w:w="1843" w:type="dxa"/>
            <w:vMerge/>
            <w:vAlign w:val="center"/>
          </w:tcPr>
          <w:p w:rsidR="002D3B45" w:rsidRPr="00AE3072" w:rsidRDefault="002D3B45" w:rsidP="002D3B45">
            <w:pPr>
              <w:tabs>
                <w:tab w:val="left" w:pos="6780"/>
              </w:tabs>
              <w:ind w:left="-108" w:right="-108"/>
              <w:contextualSpacing/>
              <w:jc w:val="center"/>
            </w:pPr>
          </w:p>
        </w:tc>
        <w:tc>
          <w:tcPr>
            <w:tcW w:w="1134" w:type="dxa"/>
            <w:vMerge/>
            <w:vAlign w:val="center"/>
          </w:tcPr>
          <w:p w:rsidR="002D3B45" w:rsidRDefault="002D3B45" w:rsidP="002D3B45">
            <w:pPr>
              <w:jc w:val="center"/>
            </w:pPr>
          </w:p>
        </w:tc>
      </w:tr>
      <w:tr w:rsidR="002D3B45" w:rsidRPr="00AE3072" w:rsidTr="00C274F6">
        <w:trPr>
          <w:trHeight w:val="20"/>
        </w:trPr>
        <w:tc>
          <w:tcPr>
            <w:tcW w:w="529" w:type="dxa"/>
            <w:vMerge/>
            <w:vAlign w:val="center"/>
          </w:tcPr>
          <w:p w:rsidR="002D3B45" w:rsidRDefault="002D3B45" w:rsidP="002D3B45">
            <w:pPr>
              <w:jc w:val="center"/>
              <w:rPr>
                <w:b/>
              </w:rPr>
            </w:pPr>
          </w:p>
        </w:tc>
        <w:tc>
          <w:tcPr>
            <w:tcW w:w="2713" w:type="dxa"/>
            <w:vMerge/>
          </w:tcPr>
          <w:p w:rsidR="002D3B45" w:rsidRPr="00625FBE" w:rsidRDefault="002D3B45" w:rsidP="002D3B45">
            <w:pPr>
              <w:tabs>
                <w:tab w:val="left" w:pos="6780"/>
              </w:tabs>
              <w:contextualSpacing/>
            </w:pPr>
          </w:p>
        </w:tc>
        <w:tc>
          <w:tcPr>
            <w:tcW w:w="1843" w:type="dxa"/>
            <w:tcBorders>
              <w:top w:val="single" w:sz="4" w:space="0" w:color="auto"/>
              <w:bottom w:val="single" w:sz="4" w:space="0" w:color="auto"/>
            </w:tcBorders>
            <w:vAlign w:val="center"/>
          </w:tcPr>
          <w:p w:rsidR="002D3B45" w:rsidRDefault="002D3B45" w:rsidP="002D3B45">
            <w:pPr>
              <w:tabs>
                <w:tab w:val="left" w:pos="6780"/>
              </w:tabs>
              <w:contextualSpacing/>
              <w:jc w:val="center"/>
            </w:pPr>
            <w:r>
              <w:rPr>
                <w:sz w:val="22"/>
                <w:szCs w:val="22"/>
              </w:rPr>
              <w:t>Кол-во мест в читальных залах на 1 000 жит</w:t>
            </w:r>
            <w:r w:rsidRPr="00AC162C">
              <w:rPr>
                <w:sz w:val="22"/>
                <w:szCs w:val="22"/>
              </w:rPr>
              <w:t>елей</w:t>
            </w:r>
          </w:p>
        </w:tc>
        <w:tc>
          <w:tcPr>
            <w:tcW w:w="1417" w:type="dxa"/>
            <w:tcBorders>
              <w:top w:val="single" w:sz="4" w:space="0" w:color="auto"/>
              <w:bottom w:val="single" w:sz="4" w:space="0" w:color="auto"/>
            </w:tcBorders>
            <w:vAlign w:val="center"/>
          </w:tcPr>
          <w:p w:rsidR="002D3B45" w:rsidRDefault="002D3B45" w:rsidP="002D3B45">
            <w:pPr>
              <w:jc w:val="center"/>
            </w:pPr>
            <w:r>
              <w:rPr>
                <w:sz w:val="22"/>
              </w:rPr>
              <w:t>2-3</w:t>
            </w:r>
          </w:p>
        </w:tc>
        <w:tc>
          <w:tcPr>
            <w:tcW w:w="1843" w:type="dxa"/>
            <w:vMerge/>
            <w:vAlign w:val="center"/>
          </w:tcPr>
          <w:p w:rsidR="002D3B45" w:rsidRPr="00AE3072" w:rsidRDefault="002D3B45" w:rsidP="002D3B45">
            <w:pPr>
              <w:tabs>
                <w:tab w:val="left" w:pos="6780"/>
              </w:tabs>
              <w:ind w:left="-108" w:right="-108"/>
              <w:contextualSpacing/>
              <w:jc w:val="center"/>
            </w:pPr>
          </w:p>
        </w:tc>
        <w:tc>
          <w:tcPr>
            <w:tcW w:w="1134" w:type="dxa"/>
            <w:vMerge/>
            <w:vAlign w:val="center"/>
          </w:tcPr>
          <w:p w:rsidR="002D3B45" w:rsidRDefault="002D3B45" w:rsidP="002D3B45">
            <w:pPr>
              <w:jc w:val="center"/>
            </w:pPr>
          </w:p>
        </w:tc>
      </w:tr>
      <w:tr w:rsidR="002D3B45" w:rsidRPr="00AE3072" w:rsidTr="00C274F6">
        <w:trPr>
          <w:trHeight w:val="20"/>
        </w:trPr>
        <w:tc>
          <w:tcPr>
            <w:tcW w:w="529" w:type="dxa"/>
            <w:vMerge w:val="restart"/>
            <w:vAlign w:val="center"/>
          </w:tcPr>
          <w:p w:rsidR="002D3B45" w:rsidRDefault="002D3B45" w:rsidP="002D3B45">
            <w:pPr>
              <w:jc w:val="center"/>
              <w:rPr>
                <w:b/>
              </w:rPr>
            </w:pPr>
            <w:r>
              <w:rPr>
                <w:b/>
              </w:rPr>
              <w:t>4</w:t>
            </w:r>
          </w:p>
        </w:tc>
        <w:tc>
          <w:tcPr>
            <w:tcW w:w="2713" w:type="dxa"/>
            <w:vMerge w:val="restart"/>
          </w:tcPr>
          <w:p w:rsidR="002D3B45" w:rsidRPr="00625FBE" w:rsidRDefault="002D3B45" w:rsidP="002D3B45">
            <w:pPr>
              <w:tabs>
                <w:tab w:val="left" w:pos="6780"/>
              </w:tabs>
              <w:contextualSpacing/>
            </w:pPr>
            <w:r>
              <w:rPr>
                <w:sz w:val="22"/>
                <w:szCs w:val="22"/>
              </w:rPr>
              <w:t>Кинозал</w:t>
            </w:r>
          </w:p>
        </w:tc>
        <w:tc>
          <w:tcPr>
            <w:tcW w:w="1843" w:type="dxa"/>
            <w:tcBorders>
              <w:top w:val="single" w:sz="4" w:space="0" w:color="auto"/>
              <w:bottom w:val="single" w:sz="4" w:space="0" w:color="auto"/>
            </w:tcBorders>
            <w:vAlign w:val="center"/>
          </w:tcPr>
          <w:p w:rsidR="002D3B45" w:rsidRDefault="002D3B45" w:rsidP="002D3B45">
            <w:pPr>
              <w:tabs>
                <w:tab w:val="left" w:pos="6780"/>
              </w:tabs>
              <w:contextualSpacing/>
              <w:jc w:val="center"/>
            </w:pPr>
            <w:r>
              <w:rPr>
                <w:sz w:val="22"/>
                <w:szCs w:val="22"/>
              </w:rPr>
              <w:t xml:space="preserve">Объект на </w:t>
            </w:r>
          </w:p>
          <w:p w:rsidR="002D3B45" w:rsidRDefault="002D3B45" w:rsidP="002D3B45">
            <w:pPr>
              <w:tabs>
                <w:tab w:val="left" w:pos="6780"/>
              </w:tabs>
              <w:contextualSpacing/>
              <w:jc w:val="center"/>
            </w:pPr>
            <w:r>
              <w:rPr>
                <w:sz w:val="22"/>
                <w:szCs w:val="22"/>
              </w:rPr>
              <w:t>поселение</w:t>
            </w:r>
          </w:p>
        </w:tc>
        <w:tc>
          <w:tcPr>
            <w:tcW w:w="1417" w:type="dxa"/>
            <w:tcBorders>
              <w:top w:val="single" w:sz="4" w:space="0" w:color="auto"/>
              <w:bottom w:val="single" w:sz="4" w:space="0" w:color="auto"/>
            </w:tcBorders>
            <w:vAlign w:val="center"/>
          </w:tcPr>
          <w:p w:rsidR="002D3B45" w:rsidRDefault="002D3B45" w:rsidP="002D3B45">
            <w:pPr>
              <w:jc w:val="center"/>
            </w:pPr>
            <w:r>
              <w:rPr>
                <w:sz w:val="22"/>
              </w:rPr>
              <w:t>1</w:t>
            </w:r>
          </w:p>
        </w:tc>
        <w:tc>
          <w:tcPr>
            <w:tcW w:w="1843" w:type="dxa"/>
            <w:vMerge w:val="restart"/>
            <w:vAlign w:val="center"/>
          </w:tcPr>
          <w:p w:rsidR="002D3B45" w:rsidRDefault="002D3B45" w:rsidP="002D3B45">
            <w:pPr>
              <w:tabs>
                <w:tab w:val="left" w:pos="6780"/>
              </w:tabs>
              <w:ind w:left="-108" w:right="-108"/>
              <w:contextualSpacing/>
              <w:jc w:val="center"/>
            </w:pPr>
            <w:r w:rsidRPr="00AE3072">
              <w:rPr>
                <w:sz w:val="22"/>
                <w:szCs w:val="22"/>
              </w:rPr>
              <w:t>Транспортн</w:t>
            </w:r>
            <w:r>
              <w:rPr>
                <w:sz w:val="22"/>
                <w:szCs w:val="22"/>
              </w:rPr>
              <w:t xml:space="preserve">ая </w:t>
            </w:r>
          </w:p>
          <w:p w:rsidR="002D3B45" w:rsidRPr="00AE3072" w:rsidRDefault="002D3B45" w:rsidP="002D3B45">
            <w:pPr>
              <w:tabs>
                <w:tab w:val="left" w:pos="6780"/>
              </w:tabs>
              <w:ind w:left="-108" w:right="-108"/>
              <w:contextualSpacing/>
              <w:jc w:val="center"/>
            </w:pPr>
            <w:r w:rsidRPr="00AE3072">
              <w:rPr>
                <w:sz w:val="22"/>
                <w:szCs w:val="22"/>
              </w:rPr>
              <w:t>доступность, мин.</w:t>
            </w:r>
          </w:p>
        </w:tc>
        <w:tc>
          <w:tcPr>
            <w:tcW w:w="1134" w:type="dxa"/>
            <w:vMerge w:val="restart"/>
            <w:vAlign w:val="center"/>
          </w:tcPr>
          <w:p w:rsidR="002D3B45" w:rsidRDefault="002D3B45" w:rsidP="002D3B45">
            <w:pPr>
              <w:jc w:val="center"/>
            </w:pPr>
            <w:r>
              <w:t>15-30</w:t>
            </w:r>
          </w:p>
        </w:tc>
      </w:tr>
      <w:tr w:rsidR="002D3B45" w:rsidRPr="00AE3072" w:rsidTr="00C274F6">
        <w:trPr>
          <w:trHeight w:val="20"/>
        </w:trPr>
        <w:tc>
          <w:tcPr>
            <w:tcW w:w="529" w:type="dxa"/>
            <w:vMerge/>
            <w:vAlign w:val="center"/>
          </w:tcPr>
          <w:p w:rsidR="002D3B45" w:rsidRDefault="002D3B45" w:rsidP="002D3B45">
            <w:pPr>
              <w:jc w:val="center"/>
              <w:rPr>
                <w:b/>
              </w:rPr>
            </w:pPr>
          </w:p>
        </w:tc>
        <w:tc>
          <w:tcPr>
            <w:tcW w:w="2713" w:type="dxa"/>
            <w:vMerge/>
          </w:tcPr>
          <w:p w:rsidR="002D3B45" w:rsidRDefault="002D3B45" w:rsidP="002D3B45">
            <w:pPr>
              <w:tabs>
                <w:tab w:val="left" w:pos="6780"/>
              </w:tabs>
              <w:contextualSpacing/>
            </w:pPr>
          </w:p>
        </w:tc>
        <w:tc>
          <w:tcPr>
            <w:tcW w:w="1843" w:type="dxa"/>
            <w:tcBorders>
              <w:top w:val="single" w:sz="4" w:space="0" w:color="auto"/>
            </w:tcBorders>
            <w:vAlign w:val="center"/>
          </w:tcPr>
          <w:p w:rsidR="002D3B45" w:rsidRDefault="002D3B45" w:rsidP="002D3B45">
            <w:pPr>
              <w:tabs>
                <w:tab w:val="left" w:pos="6780"/>
              </w:tabs>
              <w:contextualSpacing/>
              <w:jc w:val="center"/>
            </w:pPr>
            <w:r w:rsidRPr="00AE3072">
              <w:rPr>
                <w:sz w:val="22"/>
                <w:szCs w:val="22"/>
              </w:rPr>
              <w:t>Кол-во мест на 1 000 жителей</w:t>
            </w:r>
          </w:p>
        </w:tc>
        <w:tc>
          <w:tcPr>
            <w:tcW w:w="1417" w:type="dxa"/>
            <w:tcBorders>
              <w:top w:val="single" w:sz="4" w:space="0" w:color="auto"/>
            </w:tcBorders>
            <w:vAlign w:val="center"/>
          </w:tcPr>
          <w:p w:rsidR="002D3B45" w:rsidRDefault="002D3B45" w:rsidP="002D3B45">
            <w:pPr>
              <w:jc w:val="center"/>
            </w:pPr>
            <w:r>
              <w:rPr>
                <w:sz w:val="22"/>
              </w:rPr>
              <w:t>25-35</w:t>
            </w:r>
          </w:p>
        </w:tc>
        <w:tc>
          <w:tcPr>
            <w:tcW w:w="1843" w:type="dxa"/>
            <w:vMerge/>
            <w:vAlign w:val="center"/>
          </w:tcPr>
          <w:p w:rsidR="002D3B45" w:rsidRPr="00AE3072" w:rsidRDefault="002D3B45" w:rsidP="002D3B45">
            <w:pPr>
              <w:tabs>
                <w:tab w:val="left" w:pos="6780"/>
              </w:tabs>
              <w:ind w:left="-108" w:right="-108"/>
              <w:contextualSpacing/>
              <w:jc w:val="center"/>
            </w:pPr>
          </w:p>
        </w:tc>
        <w:tc>
          <w:tcPr>
            <w:tcW w:w="1134" w:type="dxa"/>
            <w:vMerge/>
            <w:vAlign w:val="center"/>
          </w:tcPr>
          <w:p w:rsidR="002D3B45" w:rsidRDefault="002D3B45" w:rsidP="002D3B45">
            <w:pPr>
              <w:jc w:val="center"/>
            </w:pPr>
          </w:p>
        </w:tc>
      </w:tr>
    </w:tbl>
    <w:p w:rsidR="00A20BF1" w:rsidRPr="00080E1A" w:rsidRDefault="00A20BF1" w:rsidP="0086238C">
      <w:pPr>
        <w:tabs>
          <w:tab w:val="left" w:pos="2093"/>
        </w:tabs>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7929"/>
      </w:tblGrid>
      <w:tr w:rsidR="0086238C" w:rsidTr="0032049B">
        <w:trPr>
          <w:trHeight w:val="341"/>
        </w:trPr>
        <w:tc>
          <w:tcPr>
            <w:tcW w:w="576" w:type="dxa"/>
            <w:shd w:val="clear" w:color="auto" w:fill="DDD9C3" w:themeFill="background2" w:themeFillShade="E6"/>
          </w:tcPr>
          <w:p w:rsidR="0086238C" w:rsidRDefault="004D288A" w:rsidP="004D5A02">
            <w:pPr>
              <w:autoSpaceDE w:val="0"/>
              <w:jc w:val="both"/>
              <w:rPr>
                <w:rFonts w:eastAsia="TimesNewRomanPSMT"/>
                <w:b/>
              </w:rPr>
            </w:pPr>
            <w:r>
              <w:rPr>
                <w:b/>
              </w:rPr>
              <w:t>3.4</w:t>
            </w:r>
            <w:r w:rsidR="0086238C">
              <w:rPr>
                <w:b/>
              </w:rPr>
              <w:t>.</w:t>
            </w:r>
          </w:p>
        </w:tc>
        <w:tc>
          <w:tcPr>
            <w:tcW w:w="7929" w:type="dxa"/>
          </w:tcPr>
          <w:p w:rsidR="0086238C" w:rsidRPr="0032049B" w:rsidRDefault="0086238C" w:rsidP="0032049B">
            <w:pPr>
              <w:autoSpaceDE w:val="0"/>
              <w:ind w:right="-108"/>
              <w:rPr>
                <w:b/>
              </w:rPr>
            </w:pPr>
            <w:r w:rsidRPr="002713D9">
              <w:rPr>
                <w:b/>
              </w:rPr>
              <w:t xml:space="preserve">Расчётные показатели </w:t>
            </w:r>
            <w:r>
              <w:rPr>
                <w:b/>
              </w:rPr>
              <w:t xml:space="preserve">в области </w:t>
            </w:r>
            <w:r w:rsidR="0032049B">
              <w:rPr>
                <w:b/>
              </w:rPr>
              <w:t xml:space="preserve">ритуального обслуживания </w:t>
            </w:r>
            <w:r w:rsidR="00EC7CB7">
              <w:rPr>
                <w:b/>
              </w:rPr>
              <w:t>населения</w:t>
            </w:r>
          </w:p>
        </w:tc>
      </w:tr>
    </w:tbl>
    <w:p w:rsidR="0086238C" w:rsidRDefault="004D288A" w:rsidP="0086238C">
      <w:pPr>
        <w:autoSpaceDE w:val="0"/>
        <w:spacing w:line="276" w:lineRule="auto"/>
        <w:ind w:firstLine="851"/>
        <w:jc w:val="right"/>
        <w:rPr>
          <w:rFonts w:eastAsia="TimesNewRomanPSMT"/>
        </w:rPr>
      </w:pPr>
      <w:r>
        <w:rPr>
          <w:rFonts w:eastAsia="TimesNewRomanPSMT"/>
        </w:rPr>
        <w:t>Таблица 3.4</w:t>
      </w:r>
      <w:r w:rsidR="0086238C">
        <w:rPr>
          <w:rFonts w:eastAsia="TimesNewRomanPSMT"/>
        </w:rPr>
        <w:t>.1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tblPr>
      <w:tblGrid>
        <w:gridCol w:w="438"/>
        <w:gridCol w:w="1953"/>
        <w:gridCol w:w="1843"/>
        <w:gridCol w:w="1319"/>
        <w:gridCol w:w="2508"/>
        <w:gridCol w:w="1418"/>
      </w:tblGrid>
      <w:tr w:rsidR="00BC3FBB" w:rsidRPr="00E118A3" w:rsidTr="00BC3FBB">
        <w:trPr>
          <w:trHeight w:val="567"/>
        </w:trPr>
        <w:tc>
          <w:tcPr>
            <w:tcW w:w="438"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BC3FBB" w:rsidRPr="00E118A3" w:rsidRDefault="00BC3FBB" w:rsidP="00BC3FBB">
            <w:pPr>
              <w:jc w:val="center"/>
              <w:rPr>
                <w:b/>
              </w:rPr>
            </w:pPr>
            <w:r w:rsidRPr="00E118A3">
              <w:rPr>
                <w:b/>
                <w:sz w:val="22"/>
                <w:szCs w:val="22"/>
              </w:rPr>
              <w:t>№</w:t>
            </w:r>
          </w:p>
        </w:tc>
        <w:tc>
          <w:tcPr>
            <w:tcW w:w="195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BC3FBB" w:rsidRDefault="00BC3FBB" w:rsidP="00BC3FBB">
            <w:pPr>
              <w:jc w:val="center"/>
              <w:rPr>
                <w:b/>
              </w:rPr>
            </w:pPr>
            <w:r w:rsidRPr="00E118A3">
              <w:rPr>
                <w:b/>
                <w:sz w:val="22"/>
                <w:szCs w:val="22"/>
              </w:rPr>
              <w:t xml:space="preserve">Наименование </w:t>
            </w:r>
          </w:p>
          <w:p w:rsidR="00BC3FBB" w:rsidRPr="00E118A3" w:rsidRDefault="00BC3FBB" w:rsidP="00BC3FBB">
            <w:pPr>
              <w:jc w:val="center"/>
              <w:rPr>
                <w:b/>
              </w:rPr>
            </w:pPr>
            <w:r w:rsidRPr="00E118A3">
              <w:rPr>
                <w:b/>
                <w:sz w:val="22"/>
                <w:szCs w:val="22"/>
              </w:rPr>
              <w:t>объекта</w:t>
            </w:r>
          </w:p>
        </w:tc>
        <w:tc>
          <w:tcPr>
            <w:tcW w:w="3162"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BC3FBB" w:rsidRDefault="00BC3FBB" w:rsidP="00BC3FBB">
            <w:pPr>
              <w:jc w:val="center"/>
              <w:rPr>
                <w:b/>
              </w:rPr>
            </w:pPr>
            <w:r w:rsidRPr="00E118A3">
              <w:rPr>
                <w:b/>
                <w:sz w:val="22"/>
                <w:szCs w:val="22"/>
              </w:rPr>
              <w:t xml:space="preserve">Минимально допустимый </w:t>
            </w:r>
          </w:p>
          <w:p w:rsidR="00BC3FBB" w:rsidRPr="00E118A3" w:rsidRDefault="00BC3FBB" w:rsidP="00BC3FBB">
            <w:pPr>
              <w:jc w:val="center"/>
              <w:rPr>
                <w:b/>
              </w:rPr>
            </w:pPr>
            <w:r w:rsidRPr="00E118A3">
              <w:rPr>
                <w:b/>
                <w:sz w:val="22"/>
                <w:szCs w:val="22"/>
              </w:rPr>
              <w:t>уровень обеспеченности</w:t>
            </w:r>
          </w:p>
        </w:tc>
        <w:tc>
          <w:tcPr>
            <w:tcW w:w="3926"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BC3FBB" w:rsidRPr="00E118A3" w:rsidRDefault="00BC3FBB" w:rsidP="00BC3FBB">
            <w:pPr>
              <w:jc w:val="center"/>
              <w:rPr>
                <w:b/>
              </w:rPr>
            </w:pPr>
            <w:r w:rsidRPr="00E118A3">
              <w:rPr>
                <w:b/>
                <w:sz w:val="22"/>
                <w:szCs w:val="22"/>
              </w:rPr>
              <w:t>Максимально допустимый уровень территориальной доступности</w:t>
            </w:r>
          </w:p>
        </w:tc>
      </w:tr>
      <w:tr w:rsidR="00BC3FBB" w:rsidRPr="00E118A3" w:rsidTr="009A6ED1">
        <w:trPr>
          <w:trHeight w:val="567"/>
        </w:trPr>
        <w:tc>
          <w:tcPr>
            <w:tcW w:w="438"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BC3FBB" w:rsidRPr="00E118A3" w:rsidRDefault="00BC3FBB" w:rsidP="00BC3FBB">
            <w:pPr>
              <w:jc w:val="center"/>
              <w:rPr>
                <w:b/>
              </w:rPr>
            </w:pPr>
          </w:p>
        </w:tc>
        <w:tc>
          <w:tcPr>
            <w:tcW w:w="195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BC3FBB" w:rsidRPr="00E118A3" w:rsidRDefault="00BC3FBB" w:rsidP="00BC3FBB">
            <w:pPr>
              <w:jc w:val="center"/>
              <w:rPr>
                <w:b/>
              </w:rPr>
            </w:pP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rsidR="00BC3FBB" w:rsidRPr="00E118A3" w:rsidRDefault="00BC3FBB" w:rsidP="00BC3FBB">
            <w:pPr>
              <w:jc w:val="center"/>
              <w:rPr>
                <w:b/>
              </w:rPr>
            </w:pPr>
            <w:r w:rsidRPr="00E118A3">
              <w:rPr>
                <w:b/>
                <w:sz w:val="22"/>
                <w:szCs w:val="22"/>
              </w:rPr>
              <w:t xml:space="preserve">Единица </w:t>
            </w:r>
          </w:p>
          <w:p w:rsidR="00BC3FBB" w:rsidRPr="00E118A3" w:rsidRDefault="00BC3FBB" w:rsidP="00BC3FBB">
            <w:pPr>
              <w:jc w:val="center"/>
              <w:rPr>
                <w:b/>
              </w:rPr>
            </w:pPr>
            <w:r w:rsidRPr="00E118A3">
              <w:rPr>
                <w:b/>
                <w:sz w:val="22"/>
                <w:szCs w:val="22"/>
              </w:rPr>
              <w:t>измерения</w:t>
            </w:r>
          </w:p>
        </w:tc>
        <w:tc>
          <w:tcPr>
            <w:tcW w:w="1319" w:type="dxa"/>
            <w:tcBorders>
              <w:top w:val="single" w:sz="6" w:space="0" w:color="595959" w:themeColor="text1" w:themeTint="A6"/>
              <w:bottom w:val="single" w:sz="12" w:space="0" w:color="595959" w:themeColor="text1" w:themeTint="A6"/>
            </w:tcBorders>
            <w:shd w:val="clear" w:color="auto" w:fill="FFFFFF" w:themeFill="background1"/>
            <w:vAlign w:val="center"/>
          </w:tcPr>
          <w:p w:rsidR="00BC3FBB" w:rsidRPr="00E118A3" w:rsidRDefault="00BC3FBB" w:rsidP="00BC3FBB">
            <w:pPr>
              <w:jc w:val="center"/>
              <w:rPr>
                <w:b/>
              </w:rPr>
            </w:pPr>
            <w:r w:rsidRPr="00E118A3">
              <w:rPr>
                <w:b/>
                <w:sz w:val="22"/>
                <w:szCs w:val="22"/>
              </w:rPr>
              <w:t>Величина</w:t>
            </w:r>
          </w:p>
        </w:tc>
        <w:tc>
          <w:tcPr>
            <w:tcW w:w="2508" w:type="dxa"/>
            <w:tcBorders>
              <w:top w:val="single" w:sz="6" w:space="0" w:color="595959" w:themeColor="text1" w:themeTint="A6"/>
              <w:bottom w:val="single" w:sz="12" w:space="0" w:color="595959" w:themeColor="text1" w:themeTint="A6"/>
            </w:tcBorders>
            <w:shd w:val="clear" w:color="auto" w:fill="FFFFFF" w:themeFill="background1"/>
            <w:vAlign w:val="center"/>
          </w:tcPr>
          <w:p w:rsidR="00BC3FBB" w:rsidRDefault="00BC3FBB" w:rsidP="00BC3FBB">
            <w:pPr>
              <w:jc w:val="center"/>
              <w:rPr>
                <w:b/>
              </w:rPr>
            </w:pPr>
            <w:r w:rsidRPr="00E118A3">
              <w:rPr>
                <w:b/>
                <w:sz w:val="22"/>
                <w:szCs w:val="22"/>
              </w:rPr>
              <w:t xml:space="preserve">Единица </w:t>
            </w:r>
          </w:p>
          <w:p w:rsidR="00BC3FBB" w:rsidRPr="00E118A3" w:rsidRDefault="00BC3FBB" w:rsidP="00BC3FBB">
            <w:pPr>
              <w:jc w:val="center"/>
              <w:rPr>
                <w:b/>
              </w:rPr>
            </w:pPr>
            <w:r w:rsidRPr="00E118A3">
              <w:rPr>
                <w:b/>
                <w:sz w:val="22"/>
                <w:szCs w:val="22"/>
              </w:rPr>
              <w:t>измерения</w:t>
            </w:r>
          </w:p>
        </w:tc>
        <w:tc>
          <w:tcPr>
            <w:tcW w:w="1418" w:type="dxa"/>
            <w:tcBorders>
              <w:top w:val="single" w:sz="6" w:space="0" w:color="595959" w:themeColor="text1" w:themeTint="A6"/>
              <w:bottom w:val="single" w:sz="12" w:space="0" w:color="595959" w:themeColor="text1" w:themeTint="A6"/>
            </w:tcBorders>
            <w:shd w:val="clear" w:color="auto" w:fill="FFFFFF" w:themeFill="background1"/>
            <w:vAlign w:val="center"/>
          </w:tcPr>
          <w:p w:rsidR="00BC3FBB" w:rsidRPr="00E118A3" w:rsidRDefault="00BC3FBB" w:rsidP="00BC3FBB">
            <w:pPr>
              <w:jc w:val="center"/>
              <w:rPr>
                <w:b/>
              </w:rPr>
            </w:pPr>
            <w:r w:rsidRPr="00E118A3">
              <w:rPr>
                <w:b/>
                <w:sz w:val="22"/>
                <w:szCs w:val="22"/>
              </w:rPr>
              <w:t>Величина</w:t>
            </w:r>
          </w:p>
        </w:tc>
      </w:tr>
      <w:tr w:rsidR="00BC3FBB" w:rsidRPr="00E118A3" w:rsidTr="009A6ED1">
        <w:trPr>
          <w:trHeight w:val="567"/>
        </w:trPr>
        <w:tc>
          <w:tcPr>
            <w:tcW w:w="438" w:type="dxa"/>
            <w:vMerge w:val="restart"/>
            <w:vAlign w:val="center"/>
          </w:tcPr>
          <w:p w:rsidR="00BC3FBB" w:rsidRPr="00E118A3" w:rsidRDefault="00BC3FBB" w:rsidP="00BC3FBB">
            <w:pPr>
              <w:jc w:val="center"/>
              <w:rPr>
                <w:b/>
              </w:rPr>
            </w:pPr>
            <w:r>
              <w:rPr>
                <w:b/>
              </w:rPr>
              <w:t>1</w:t>
            </w:r>
          </w:p>
        </w:tc>
        <w:tc>
          <w:tcPr>
            <w:tcW w:w="1953" w:type="dxa"/>
            <w:vMerge w:val="restart"/>
          </w:tcPr>
          <w:p w:rsidR="00BC3FBB" w:rsidRDefault="00BC3FBB" w:rsidP="00BC3FBB">
            <w:pPr>
              <w:tabs>
                <w:tab w:val="left" w:pos="6780"/>
              </w:tabs>
              <w:contextualSpacing/>
            </w:pPr>
            <w:r w:rsidRPr="00D45248">
              <w:rPr>
                <w:sz w:val="22"/>
                <w:szCs w:val="22"/>
              </w:rPr>
              <w:t xml:space="preserve">Кладбища </w:t>
            </w:r>
          </w:p>
          <w:p w:rsidR="00BC3FBB" w:rsidRDefault="00BC3FBB" w:rsidP="00BC3FBB">
            <w:pPr>
              <w:tabs>
                <w:tab w:val="left" w:pos="6780"/>
              </w:tabs>
              <w:contextualSpacing/>
            </w:pPr>
            <w:r w:rsidRPr="00D45248">
              <w:rPr>
                <w:sz w:val="22"/>
                <w:szCs w:val="22"/>
              </w:rPr>
              <w:t xml:space="preserve">традиционного </w:t>
            </w:r>
          </w:p>
          <w:p w:rsidR="00BC3FBB" w:rsidRPr="00E118A3" w:rsidRDefault="00BC3FBB" w:rsidP="00BC3FBB">
            <w:pPr>
              <w:tabs>
                <w:tab w:val="left" w:pos="6780"/>
              </w:tabs>
              <w:contextualSpacing/>
            </w:pPr>
            <w:r w:rsidRPr="00D45248">
              <w:rPr>
                <w:sz w:val="22"/>
                <w:szCs w:val="22"/>
              </w:rPr>
              <w:t>захоронения</w:t>
            </w:r>
          </w:p>
        </w:tc>
        <w:tc>
          <w:tcPr>
            <w:tcW w:w="1843" w:type="dxa"/>
            <w:vMerge w:val="restart"/>
            <w:vAlign w:val="center"/>
          </w:tcPr>
          <w:p w:rsidR="00BC3FBB" w:rsidRDefault="00BC3FBB" w:rsidP="00BC3FBB">
            <w:pPr>
              <w:tabs>
                <w:tab w:val="left" w:pos="6780"/>
              </w:tabs>
              <w:contextualSpacing/>
              <w:jc w:val="center"/>
            </w:pPr>
            <w:r w:rsidRPr="00D45248">
              <w:rPr>
                <w:sz w:val="22"/>
                <w:szCs w:val="22"/>
              </w:rPr>
              <w:t xml:space="preserve">Площадь, </w:t>
            </w:r>
          </w:p>
          <w:p w:rsidR="00BC3FBB" w:rsidRDefault="00BC3FBB" w:rsidP="00BC3FBB">
            <w:pPr>
              <w:tabs>
                <w:tab w:val="left" w:pos="6780"/>
              </w:tabs>
              <w:contextualSpacing/>
              <w:jc w:val="center"/>
            </w:pPr>
            <w:r w:rsidRPr="00D45248">
              <w:rPr>
                <w:sz w:val="22"/>
                <w:szCs w:val="22"/>
              </w:rPr>
              <w:t>га. на 1</w:t>
            </w:r>
            <w:r>
              <w:rPr>
                <w:sz w:val="22"/>
                <w:szCs w:val="22"/>
              </w:rPr>
              <w:t> </w:t>
            </w:r>
            <w:r w:rsidRPr="00D45248">
              <w:rPr>
                <w:sz w:val="22"/>
                <w:szCs w:val="22"/>
              </w:rPr>
              <w:t xml:space="preserve">000 </w:t>
            </w:r>
          </w:p>
          <w:p w:rsidR="00BC3FBB" w:rsidRPr="00E118A3" w:rsidRDefault="00BC3FBB" w:rsidP="00BC3FBB">
            <w:pPr>
              <w:tabs>
                <w:tab w:val="left" w:pos="6780"/>
              </w:tabs>
              <w:contextualSpacing/>
              <w:jc w:val="center"/>
            </w:pPr>
            <w:r w:rsidRPr="00D45248">
              <w:rPr>
                <w:sz w:val="22"/>
                <w:szCs w:val="22"/>
              </w:rPr>
              <w:t>жителей</w:t>
            </w:r>
          </w:p>
        </w:tc>
        <w:tc>
          <w:tcPr>
            <w:tcW w:w="1319" w:type="dxa"/>
            <w:vMerge w:val="restart"/>
            <w:vAlign w:val="center"/>
          </w:tcPr>
          <w:p w:rsidR="00BC3FBB" w:rsidRPr="00E118A3" w:rsidRDefault="00BC3FBB" w:rsidP="00BC3FBB">
            <w:pPr>
              <w:jc w:val="center"/>
            </w:pPr>
            <w:r w:rsidRPr="00D45248">
              <w:rPr>
                <w:sz w:val="22"/>
                <w:szCs w:val="22"/>
              </w:rPr>
              <w:t>0,24</w:t>
            </w:r>
          </w:p>
        </w:tc>
        <w:tc>
          <w:tcPr>
            <w:tcW w:w="2508" w:type="dxa"/>
            <w:tcBorders>
              <w:bottom w:val="single" w:sz="4" w:space="0" w:color="auto"/>
            </w:tcBorders>
            <w:vAlign w:val="center"/>
          </w:tcPr>
          <w:p w:rsidR="00BC3FBB" w:rsidRDefault="00BC3FBB" w:rsidP="00BC3FBB">
            <w:pPr>
              <w:tabs>
                <w:tab w:val="left" w:pos="6780"/>
              </w:tabs>
              <w:ind w:left="-108" w:right="-108"/>
              <w:contextualSpacing/>
              <w:jc w:val="center"/>
            </w:pPr>
            <w:r>
              <w:rPr>
                <w:sz w:val="22"/>
                <w:szCs w:val="22"/>
              </w:rPr>
              <w:t>Санитарно-</w:t>
            </w:r>
          </w:p>
          <w:p w:rsidR="00BC3FBB" w:rsidRDefault="00BC3FBB" w:rsidP="00BC3FBB">
            <w:pPr>
              <w:tabs>
                <w:tab w:val="left" w:pos="6780"/>
              </w:tabs>
              <w:ind w:left="-108" w:right="-108"/>
              <w:contextualSpacing/>
              <w:jc w:val="center"/>
            </w:pPr>
            <w:r>
              <w:rPr>
                <w:sz w:val="22"/>
                <w:szCs w:val="22"/>
              </w:rPr>
              <w:t xml:space="preserve">защитная </w:t>
            </w:r>
            <w:r w:rsidRPr="00D45248">
              <w:rPr>
                <w:sz w:val="22"/>
                <w:szCs w:val="22"/>
              </w:rPr>
              <w:t>зона, м</w:t>
            </w:r>
          </w:p>
          <w:p w:rsidR="00BC3FBB" w:rsidRPr="00E118A3" w:rsidRDefault="00BC3FBB" w:rsidP="00FF2582">
            <w:pPr>
              <w:tabs>
                <w:tab w:val="left" w:pos="6780"/>
              </w:tabs>
              <w:ind w:left="-108" w:right="-108"/>
              <w:contextualSpacing/>
              <w:jc w:val="center"/>
            </w:pPr>
            <w:r>
              <w:rPr>
                <w:sz w:val="22"/>
                <w:szCs w:val="22"/>
              </w:rPr>
              <w:t>Закрытые кладбища</w:t>
            </w:r>
          </w:p>
        </w:tc>
        <w:tc>
          <w:tcPr>
            <w:tcW w:w="1418" w:type="dxa"/>
            <w:tcBorders>
              <w:bottom w:val="single" w:sz="4" w:space="0" w:color="auto"/>
            </w:tcBorders>
            <w:vAlign w:val="center"/>
          </w:tcPr>
          <w:p w:rsidR="00BC3FBB" w:rsidRDefault="00BC3FBB" w:rsidP="00BC3FBB">
            <w:pPr>
              <w:jc w:val="center"/>
            </w:pPr>
          </w:p>
          <w:p w:rsidR="00BC3FBB" w:rsidRPr="00E118A3" w:rsidRDefault="00BC3FBB" w:rsidP="00BC3FBB">
            <w:pPr>
              <w:jc w:val="center"/>
            </w:pPr>
            <w:r>
              <w:t>50</w:t>
            </w:r>
          </w:p>
        </w:tc>
      </w:tr>
      <w:tr w:rsidR="00BC3FBB" w:rsidRPr="00E118A3" w:rsidTr="009A6ED1">
        <w:trPr>
          <w:trHeight w:val="567"/>
        </w:trPr>
        <w:tc>
          <w:tcPr>
            <w:tcW w:w="438" w:type="dxa"/>
            <w:vMerge/>
            <w:vAlign w:val="center"/>
          </w:tcPr>
          <w:p w:rsidR="00BC3FBB" w:rsidRDefault="00BC3FBB" w:rsidP="00BC3FBB">
            <w:pPr>
              <w:jc w:val="center"/>
              <w:rPr>
                <w:b/>
              </w:rPr>
            </w:pPr>
          </w:p>
        </w:tc>
        <w:tc>
          <w:tcPr>
            <w:tcW w:w="1953" w:type="dxa"/>
            <w:vMerge/>
          </w:tcPr>
          <w:p w:rsidR="00BC3FBB" w:rsidRPr="00D45248" w:rsidRDefault="00BC3FBB" w:rsidP="00BC3FBB">
            <w:pPr>
              <w:tabs>
                <w:tab w:val="left" w:pos="6780"/>
              </w:tabs>
              <w:contextualSpacing/>
            </w:pPr>
          </w:p>
        </w:tc>
        <w:tc>
          <w:tcPr>
            <w:tcW w:w="1843" w:type="dxa"/>
            <w:vMerge/>
            <w:vAlign w:val="center"/>
          </w:tcPr>
          <w:p w:rsidR="00BC3FBB" w:rsidRPr="00D45248" w:rsidRDefault="00BC3FBB" w:rsidP="00BC3FBB">
            <w:pPr>
              <w:tabs>
                <w:tab w:val="left" w:pos="6780"/>
              </w:tabs>
              <w:contextualSpacing/>
              <w:jc w:val="center"/>
            </w:pPr>
          </w:p>
        </w:tc>
        <w:tc>
          <w:tcPr>
            <w:tcW w:w="1319" w:type="dxa"/>
            <w:vMerge/>
            <w:vAlign w:val="center"/>
          </w:tcPr>
          <w:p w:rsidR="00BC3FBB" w:rsidRPr="00D45248" w:rsidRDefault="00BC3FBB" w:rsidP="00BC3FBB">
            <w:pPr>
              <w:jc w:val="center"/>
            </w:pPr>
          </w:p>
        </w:tc>
        <w:tc>
          <w:tcPr>
            <w:tcW w:w="2508" w:type="dxa"/>
            <w:tcBorders>
              <w:top w:val="single" w:sz="4" w:space="0" w:color="auto"/>
            </w:tcBorders>
            <w:vAlign w:val="center"/>
          </w:tcPr>
          <w:p w:rsidR="00BC3FBB" w:rsidRPr="00D45248" w:rsidRDefault="00BC3FBB" w:rsidP="00BC3FBB">
            <w:pPr>
              <w:tabs>
                <w:tab w:val="left" w:pos="6780"/>
              </w:tabs>
              <w:contextualSpacing/>
              <w:jc w:val="center"/>
            </w:pPr>
            <w:r>
              <w:rPr>
                <w:sz w:val="22"/>
                <w:szCs w:val="22"/>
              </w:rPr>
              <w:t>до 10 га</w:t>
            </w:r>
          </w:p>
        </w:tc>
        <w:tc>
          <w:tcPr>
            <w:tcW w:w="1418" w:type="dxa"/>
            <w:tcBorders>
              <w:top w:val="single" w:sz="4" w:space="0" w:color="auto"/>
            </w:tcBorders>
            <w:vAlign w:val="center"/>
          </w:tcPr>
          <w:p w:rsidR="00BC3FBB" w:rsidRDefault="00BC3FBB" w:rsidP="00BC3FBB">
            <w:pPr>
              <w:jc w:val="center"/>
            </w:pPr>
            <w:r>
              <w:t>100</w:t>
            </w:r>
          </w:p>
        </w:tc>
      </w:tr>
    </w:tbl>
    <w:p w:rsidR="00EB499A" w:rsidRDefault="00EB499A" w:rsidP="0086238C">
      <w:pPr>
        <w:autoSpaceDE w:val="0"/>
        <w:spacing w:line="276" w:lineRule="auto"/>
        <w:ind w:firstLine="851"/>
        <w:jc w:val="right"/>
        <w:rPr>
          <w:rFonts w:eastAsia="TimesNewRomanPSMT"/>
        </w:rPr>
      </w:pPr>
    </w:p>
    <w:tbl>
      <w:tblPr>
        <w:tblStyle w:val="3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156281" w:rsidRPr="00156281" w:rsidTr="004D5A02">
        <w:trPr>
          <w:trHeight w:val="341"/>
        </w:trPr>
        <w:tc>
          <w:tcPr>
            <w:tcW w:w="709" w:type="dxa"/>
            <w:shd w:val="clear" w:color="auto" w:fill="DDD9C3" w:themeFill="background2" w:themeFillShade="E6"/>
          </w:tcPr>
          <w:p w:rsidR="00156281" w:rsidRPr="00156281" w:rsidRDefault="00807947" w:rsidP="00156281">
            <w:pPr>
              <w:autoSpaceDE w:val="0"/>
              <w:jc w:val="both"/>
              <w:rPr>
                <w:rFonts w:eastAsia="TimesNewRomanPSMT"/>
                <w:b/>
              </w:rPr>
            </w:pPr>
            <w:r>
              <w:rPr>
                <w:b/>
              </w:rPr>
              <w:t>3.5</w:t>
            </w:r>
            <w:r w:rsidR="00156281" w:rsidRPr="00156281">
              <w:rPr>
                <w:b/>
              </w:rPr>
              <w:t>.</w:t>
            </w:r>
          </w:p>
        </w:tc>
        <w:tc>
          <w:tcPr>
            <w:tcW w:w="7796" w:type="dxa"/>
          </w:tcPr>
          <w:p w:rsidR="00156281" w:rsidRPr="00156281" w:rsidRDefault="00156281" w:rsidP="00156281">
            <w:pPr>
              <w:autoSpaceDE w:val="0"/>
              <w:rPr>
                <w:b/>
              </w:rPr>
            </w:pPr>
            <w:r w:rsidRPr="00156281">
              <w:rPr>
                <w:b/>
              </w:rPr>
              <w:t xml:space="preserve">Расчётные показатели в области обработки, утилизации, </w:t>
            </w:r>
          </w:p>
          <w:p w:rsidR="00156281" w:rsidRPr="00156281" w:rsidRDefault="00156281" w:rsidP="00156281">
            <w:pPr>
              <w:autoSpaceDE w:val="0"/>
              <w:rPr>
                <w:rFonts w:eastAsia="TimesNewRomanPSMT"/>
                <w:b/>
              </w:rPr>
            </w:pPr>
            <w:r w:rsidRPr="00156281">
              <w:rPr>
                <w:b/>
              </w:rPr>
              <w:t>обезвреживания, размещения твердых коммунальных отходов</w:t>
            </w:r>
          </w:p>
        </w:tc>
      </w:tr>
    </w:tbl>
    <w:p w:rsidR="00156281" w:rsidRPr="00AD6B10" w:rsidRDefault="001477B1" w:rsidP="001477B1">
      <w:pPr>
        <w:tabs>
          <w:tab w:val="left" w:pos="8610"/>
        </w:tabs>
        <w:autoSpaceDE w:val="0"/>
        <w:spacing w:line="276" w:lineRule="auto"/>
        <w:ind w:firstLine="851"/>
        <w:jc w:val="both"/>
        <w:rPr>
          <w:rFonts w:eastAsia="TimesNewRomanPSMT"/>
          <w:sz w:val="6"/>
        </w:rPr>
      </w:pPr>
      <w:r>
        <w:rPr>
          <w:rFonts w:eastAsia="TimesNewRomanPSMT"/>
        </w:rPr>
        <w:tab/>
      </w:r>
    </w:p>
    <w:p w:rsidR="00156281" w:rsidRPr="00156281" w:rsidRDefault="00807947" w:rsidP="00156281">
      <w:pPr>
        <w:autoSpaceDE w:val="0"/>
        <w:spacing w:line="276" w:lineRule="auto"/>
        <w:ind w:firstLine="851"/>
        <w:jc w:val="right"/>
        <w:rPr>
          <w:rFonts w:eastAsia="TimesNewRomanPSMT"/>
        </w:rPr>
      </w:pPr>
      <w:r>
        <w:rPr>
          <w:rFonts w:eastAsia="TimesNewRomanPSMT"/>
        </w:rPr>
        <w:t>Таблица 3.5</w:t>
      </w:r>
      <w:r w:rsidR="00EF3980">
        <w:rPr>
          <w:rFonts w:eastAsia="TimesNewRomanPSMT"/>
        </w:rPr>
        <w:t>.1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tblPr>
      <w:tblGrid>
        <w:gridCol w:w="438"/>
        <w:gridCol w:w="2237"/>
        <w:gridCol w:w="2410"/>
        <w:gridCol w:w="1275"/>
        <w:gridCol w:w="1843"/>
        <w:gridCol w:w="1276"/>
      </w:tblGrid>
      <w:tr w:rsidR="00156281" w:rsidRPr="00156281" w:rsidTr="004D5A02">
        <w:trPr>
          <w:trHeight w:val="567"/>
        </w:trPr>
        <w:tc>
          <w:tcPr>
            <w:tcW w:w="438"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156281" w:rsidRPr="00156281" w:rsidRDefault="00156281" w:rsidP="00156281">
            <w:pPr>
              <w:jc w:val="center"/>
              <w:rPr>
                <w:b/>
              </w:rPr>
            </w:pPr>
            <w:r w:rsidRPr="00156281">
              <w:rPr>
                <w:b/>
                <w:sz w:val="22"/>
                <w:szCs w:val="22"/>
              </w:rPr>
              <w:t>№</w:t>
            </w:r>
          </w:p>
        </w:tc>
        <w:tc>
          <w:tcPr>
            <w:tcW w:w="223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156281" w:rsidRPr="00156281" w:rsidRDefault="00156281" w:rsidP="00156281">
            <w:pPr>
              <w:jc w:val="center"/>
              <w:rPr>
                <w:b/>
              </w:rPr>
            </w:pPr>
            <w:r w:rsidRPr="00156281">
              <w:rPr>
                <w:b/>
                <w:sz w:val="22"/>
                <w:szCs w:val="22"/>
              </w:rPr>
              <w:t xml:space="preserve">Наименование </w:t>
            </w:r>
          </w:p>
          <w:p w:rsidR="00156281" w:rsidRPr="00156281" w:rsidRDefault="00156281" w:rsidP="00156281">
            <w:pPr>
              <w:jc w:val="center"/>
              <w:rPr>
                <w:b/>
              </w:rPr>
            </w:pPr>
            <w:r w:rsidRPr="00156281">
              <w:rPr>
                <w:b/>
                <w:sz w:val="22"/>
                <w:szCs w:val="22"/>
              </w:rPr>
              <w:t>объекта</w:t>
            </w:r>
          </w:p>
          <w:p w:rsidR="00156281" w:rsidRPr="00156281" w:rsidRDefault="00156281" w:rsidP="00156281">
            <w:pPr>
              <w:jc w:val="center"/>
              <w:rPr>
                <w:b/>
              </w:rPr>
            </w:pPr>
          </w:p>
        </w:tc>
        <w:tc>
          <w:tcPr>
            <w:tcW w:w="368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156281" w:rsidRPr="00156281" w:rsidRDefault="00156281" w:rsidP="00156281">
            <w:pPr>
              <w:jc w:val="center"/>
              <w:rPr>
                <w:b/>
              </w:rPr>
            </w:pPr>
            <w:r w:rsidRPr="00156281">
              <w:rPr>
                <w:b/>
                <w:sz w:val="22"/>
                <w:szCs w:val="22"/>
              </w:rPr>
              <w:t xml:space="preserve">Минимально допустимый </w:t>
            </w:r>
          </w:p>
          <w:p w:rsidR="00156281" w:rsidRPr="00156281" w:rsidRDefault="00156281" w:rsidP="00156281">
            <w:pPr>
              <w:jc w:val="center"/>
              <w:rPr>
                <w:b/>
              </w:rPr>
            </w:pPr>
            <w:r w:rsidRPr="00156281">
              <w:rPr>
                <w:b/>
                <w:sz w:val="22"/>
                <w:szCs w:val="22"/>
              </w:rPr>
              <w:t>уровень обеспеченности</w:t>
            </w:r>
          </w:p>
        </w:tc>
        <w:tc>
          <w:tcPr>
            <w:tcW w:w="3119"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156281" w:rsidRPr="00156281" w:rsidRDefault="00156281" w:rsidP="00156281">
            <w:pPr>
              <w:jc w:val="center"/>
              <w:rPr>
                <w:b/>
              </w:rPr>
            </w:pPr>
            <w:r w:rsidRPr="00156281">
              <w:rPr>
                <w:b/>
                <w:sz w:val="22"/>
                <w:szCs w:val="22"/>
              </w:rPr>
              <w:t>Максимально допустимый уровень территориальной доступности</w:t>
            </w:r>
          </w:p>
        </w:tc>
      </w:tr>
      <w:tr w:rsidR="00156281" w:rsidRPr="00156281" w:rsidTr="004D5A02">
        <w:trPr>
          <w:trHeight w:val="567"/>
        </w:trPr>
        <w:tc>
          <w:tcPr>
            <w:tcW w:w="438"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156281" w:rsidRPr="00156281" w:rsidRDefault="00156281" w:rsidP="00156281">
            <w:pPr>
              <w:jc w:val="center"/>
              <w:rPr>
                <w:b/>
              </w:rPr>
            </w:pPr>
          </w:p>
        </w:tc>
        <w:tc>
          <w:tcPr>
            <w:tcW w:w="2237"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156281" w:rsidRPr="00156281" w:rsidRDefault="00156281" w:rsidP="00156281">
            <w:pPr>
              <w:jc w:val="center"/>
              <w:rPr>
                <w:b/>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156281" w:rsidRPr="00156281" w:rsidRDefault="00156281" w:rsidP="00156281">
            <w:pPr>
              <w:jc w:val="center"/>
              <w:rPr>
                <w:b/>
              </w:rPr>
            </w:pPr>
            <w:r w:rsidRPr="00156281">
              <w:rPr>
                <w:b/>
                <w:sz w:val="22"/>
                <w:szCs w:val="22"/>
              </w:rPr>
              <w:t xml:space="preserve">Единица </w:t>
            </w:r>
          </w:p>
          <w:p w:rsidR="00156281" w:rsidRPr="00156281" w:rsidRDefault="00156281" w:rsidP="00156281">
            <w:pPr>
              <w:jc w:val="center"/>
              <w:rPr>
                <w:b/>
              </w:rPr>
            </w:pPr>
            <w:r w:rsidRPr="00156281">
              <w:rPr>
                <w:b/>
                <w:sz w:val="22"/>
                <w:szCs w:val="22"/>
              </w:rPr>
              <w:t>измерения</w:t>
            </w:r>
          </w:p>
        </w:tc>
        <w:tc>
          <w:tcPr>
            <w:tcW w:w="1275" w:type="dxa"/>
            <w:tcBorders>
              <w:top w:val="single" w:sz="6" w:space="0" w:color="595959" w:themeColor="text1" w:themeTint="A6"/>
              <w:bottom w:val="single" w:sz="12" w:space="0" w:color="595959" w:themeColor="text1" w:themeTint="A6"/>
            </w:tcBorders>
            <w:shd w:val="clear" w:color="auto" w:fill="FFFFFF" w:themeFill="background1"/>
            <w:vAlign w:val="center"/>
          </w:tcPr>
          <w:p w:rsidR="00156281" w:rsidRPr="00156281" w:rsidRDefault="00156281" w:rsidP="00156281">
            <w:pPr>
              <w:jc w:val="center"/>
              <w:rPr>
                <w:b/>
              </w:rPr>
            </w:pPr>
            <w:r w:rsidRPr="00156281">
              <w:rPr>
                <w:b/>
                <w:sz w:val="22"/>
                <w:szCs w:val="22"/>
              </w:rPr>
              <w:t>Величина</w:t>
            </w: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rsidR="00A51640" w:rsidRDefault="00156281" w:rsidP="00156281">
            <w:pPr>
              <w:jc w:val="center"/>
              <w:rPr>
                <w:b/>
              </w:rPr>
            </w:pPr>
            <w:r w:rsidRPr="00156281">
              <w:rPr>
                <w:b/>
                <w:sz w:val="22"/>
                <w:szCs w:val="22"/>
              </w:rPr>
              <w:t xml:space="preserve">Единица </w:t>
            </w:r>
          </w:p>
          <w:p w:rsidR="00156281" w:rsidRPr="00156281" w:rsidRDefault="00156281" w:rsidP="00156281">
            <w:pPr>
              <w:jc w:val="center"/>
              <w:rPr>
                <w:b/>
              </w:rPr>
            </w:pPr>
            <w:r w:rsidRPr="00156281">
              <w:rPr>
                <w:b/>
                <w:sz w:val="22"/>
                <w:szCs w:val="22"/>
              </w:rPr>
              <w:t>измерения</w:t>
            </w:r>
          </w:p>
        </w:tc>
        <w:tc>
          <w:tcPr>
            <w:tcW w:w="1276" w:type="dxa"/>
            <w:tcBorders>
              <w:top w:val="single" w:sz="6" w:space="0" w:color="595959" w:themeColor="text1" w:themeTint="A6"/>
              <w:bottom w:val="single" w:sz="12" w:space="0" w:color="595959" w:themeColor="text1" w:themeTint="A6"/>
            </w:tcBorders>
            <w:shd w:val="clear" w:color="auto" w:fill="FFFFFF" w:themeFill="background1"/>
            <w:vAlign w:val="center"/>
          </w:tcPr>
          <w:p w:rsidR="00156281" w:rsidRPr="00156281" w:rsidRDefault="00156281" w:rsidP="00156281">
            <w:pPr>
              <w:jc w:val="center"/>
              <w:rPr>
                <w:b/>
              </w:rPr>
            </w:pPr>
            <w:r w:rsidRPr="00156281">
              <w:rPr>
                <w:b/>
                <w:sz w:val="22"/>
                <w:szCs w:val="22"/>
              </w:rPr>
              <w:t>Величина</w:t>
            </w:r>
          </w:p>
        </w:tc>
      </w:tr>
      <w:tr w:rsidR="00A51640" w:rsidRPr="00156281" w:rsidTr="00EB499A">
        <w:trPr>
          <w:trHeight w:val="567"/>
        </w:trPr>
        <w:tc>
          <w:tcPr>
            <w:tcW w:w="438" w:type="dxa"/>
            <w:vMerge w:val="restart"/>
            <w:vAlign w:val="center"/>
          </w:tcPr>
          <w:p w:rsidR="00A51640" w:rsidRPr="00156281" w:rsidRDefault="00A51640" w:rsidP="00156281">
            <w:pPr>
              <w:jc w:val="center"/>
              <w:rPr>
                <w:b/>
              </w:rPr>
            </w:pPr>
            <w:r w:rsidRPr="00156281">
              <w:rPr>
                <w:b/>
              </w:rPr>
              <w:t>1</w:t>
            </w:r>
          </w:p>
        </w:tc>
        <w:tc>
          <w:tcPr>
            <w:tcW w:w="2237" w:type="dxa"/>
            <w:vMerge w:val="restart"/>
          </w:tcPr>
          <w:p w:rsidR="00A51640" w:rsidRDefault="00A51640" w:rsidP="00156281">
            <w:pPr>
              <w:tabs>
                <w:tab w:val="left" w:pos="6780"/>
              </w:tabs>
              <w:contextualSpacing/>
              <w:rPr>
                <w:spacing w:val="-6"/>
                <w:sz w:val="23"/>
                <w:szCs w:val="23"/>
              </w:rPr>
            </w:pPr>
            <w:r>
              <w:rPr>
                <w:spacing w:val="-6"/>
                <w:sz w:val="23"/>
                <w:szCs w:val="23"/>
              </w:rPr>
              <w:t xml:space="preserve">Обеспеченность </w:t>
            </w:r>
          </w:p>
          <w:p w:rsidR="00A51640" w:rsidRDefault="00A51640" w:rsidP="00156281">
            <w:pPr>
              <w:tabs>
                <w:tab w:val="left" w:pos="6780"/>
              </w:tabs>
              <w:contextualSpacing/>
              <w:rPr>
                <w:spacing w:val="-6"/>
                <w:sz w:val="23"/>
                <w:szCs w:val="23"/>
              </w:rPr>
            </w:pPr>
            <w:r>
              <w:rPr>
                <w:spacing w:val="-6"/>
                <w:sz w:val="23"/>
                <w:szCs w:val="23"/>
              </w:rPr>
              <w:t xml:space="preserve">мусорными </w:t>
            </w:r>
          </w:p>
          <w:p w:rsidR="00A51640" w:rsidRPr="00156281" w:rsidRDefault="00A51640" w:rsidP="00156281">
            <w:pPr>
              <w:tabs>
                <w:tab w:val="left" w:pos="6780"/>
              </w:tabs>
              <w:contextualSpacing/>
            </w:pPr>
            <w:r>
              <w:rPr>
                <w:spacing w:val="-6"/>
                <w:sz w:val="23"/>
                <w:szCs w:val="23"/>
              </w:rPr>
              <w:t>контейнерами</w:t>
            </w:r>
          </w:p>
        </w:tc>
        <w:tc>
          <w:tcPr>
            <w:tcW w:w="2410" w:type="dxa"/>
            <w:vMerge w:val="restart"/>
            <w:vAlign w:val="center"/>
          </w:tcPr>
          <w:p w:rsidR="00A51640" w:rsidRPr="00156281" w:rsidRDefault="00A51640" w:rsidP="00156281">
            <w:pPr>
              <w:tabs>
                <w:tab w:val="left" w:pos="6780"/>
              </w:tabs>
              <w:contextualSpacing/>
              <w:jc w:val="center"/>
            </w:pPr>
            <w:r w:rsidRPr="00156281">
              <w:rPr>
                <w:sz w:val="22"/>
                <w:szCs w:val="22"/>
              </w:rPr>
              <w:t>Кол-во контейнеров</w:t>
            </w:r>
          </w:p>
          <w:p w:rsidR="00A51640" w:rsidRPr="00156281" w:rsidRDefault="00A51640" w:rsidP="00156281">
            <w:pPr>
              <w:tabs>
                <w:tab w:val="left" w:pos="6780"/>
              </w:tabs>
              <w:contextualSpacing/>
              <w:jc w:val="center"/>
            </w:pPr>
            <w:r w:rsidRPr="00156281">
              <w:rPr>
                <w:sz w:val="22"/>
                <w:szCs w:val="22"/>
              </w:rPr>
              <w:t>на 1</w:t>
            </w:r>
            <w:r w:rsidR="00550DD2">
              <w:rPr>
                <w:sz w:val="22"/>
                <w:szCs w:val="22"/>
              </w:rPr>
              <w:t xml:space="preserve"> 0</w:t>
            </w:r>
            <w:r w:rsidRPr="00156281">
              <w:rPr>
                <w:sz w:val="22"/>
                <w:szCs w:val="22"/>
              </w:rPr>
              <w:t>00 чел.</w:t>
            </w:r>
          </w:p>
        </w:tc>
        <w:tc>
          <w:tcPr>
            <w:tcW w:w="1275" w:type="dxa"/>
            <w:vMerge w:val="restart"/>
            <w:vAlign w:val="center"/>
          </w:tcPr>
          <w:p w:rsidR="00A51640" w:rsidRPr="00156281" w:rsidRDefault="00550DD2" w:rsidP="00156281">
            <w:pPr>
              <w:jc w:val="center"/>
            </w:pPr>
            <w:r>
              <w:rPr>
                <w:sz w:val="22"/>
              </w:rPr>
              <w:t>10</w:t>
            </w:r>
          </w:p>
        </w:tc>
        <w:tc>
          <w:tcPr>
            <w:tcW w:w="1843" w:type="dxa"/>
            <w:vAlign w:val="center"/>
          </w:tcPr>
          <w:p w:rsidR="00A51640" w:rsidRDefault="00A51640" w:rsidP="00156281">
            <w:pPr>
              <w:tabs>
                <w:tab w:val="left" w:pos="6780"/>
              </w:tabs>
              <w:contextualSpacing/>
              <w:jc w:val="center"/>
            </w:pPr>
            <w:r w:rsidRPr="00FA5C99">
              <w:rPr>
                <w:sz w:val="22"/>
                <w:szCs w:val="22"/>
              </w:rPr>
              <w:t>Транспо</w:t>
            </w:r>
            <w:r>
              <w:rPr>
                <w:sz w:val="22"/>
                <w:szCs w:val="22"/>
              </w:rPr>
              <w:t xml:space="preserve">ртно-пешеходная </w:t>
            </w:r>
          </w:p>
          <w:p w:rsidR="00A51640" w:rsidRPr="00156281" w:rsidRDefault="00A51640" w:rsidP="00156281">
            <w:pPr>
              <w:tabs>
                <w:tab w:val="left" w:pos="6780"/>
              </w:tabs>
              <w:contextualSpacing/>
              <w:jc w:val="center"/>
            </w:pPr>
            <w:r>
              <w:rPr>
                <w:sz w:val="22"/>
                <w:szCs w:val="22"/>
              </w:rPr>
              <w:t>доступность, м</w:t>
            </w:r>
            <w:r w:rsidRPr="00FA5C99">
              <w:rPr>
                <w:sz w:val="22"/>
                <w:szCs w:val="22"/>
              </w:rPr>
              <w:t>.</w:t>
            </w:r>
          </w:p>
        </w:tc>
        <w:tc>
          <w:tcPr>
            <w:tcW w:w="1276" w:type="dxa"/>
            <w:vAlign w:val="center"/>
          </w:tcPr>
          <w:p w:rsidR="00A51640" w:rsidRPr="00156281" w:rsidRDefault="000F64E5" w:rsidP="00156281">
            <w:pPr>
              <w:jc w:val="center"/>
            </w:pPr>
            <w:r>
              <w:t>1 500</w:t>
            </w:r>
          </w:p>
        </w:tc>
      </w:tr>
      <w:tr w:rsidR="00A51640" w:rsidRPr="00156281" w:rsidTr="00EB499A">
        <w:trPr>
          <w:trHeight w:val="567"/>
        </w:trPr>
        <w:tc>
          <w:tcPr>
            <w:tcW w:w="438" w:type="dxa"/>
            <w:vMerge/>
            <w:vAlign w:val="center"/>
          </w:tcPr>
          <w:p w:rsidR="00A51640" w:rsidRPr="00156281" w:rsidRDefault="00A51640" w:rsidP="00156281">
            <w:pPr>
              <w:jc w:val="center"/>
              <w:rPr>
                <w:b/>
              </w:rPr>
            </w:pPr>
          </w:p>
        </w:tc>
        <w:tc>
          <w:tcPr>
            <w:tcW w:w="2237" w:type="dxa"/>
            <w:vMerge/>
          </w:tcPr>
          <w:p w:rsidR="00A51640" w:rsidRDefault="00A51640" w:rsidP="00156281">
            <w:pPr>
              <w:tabs>
                <w:tab w:val="left" w:pos="6780"/>
              </w:tabs>
              <w:contextualSpacing/>
              <w:rPr>
                <w:spacing w:val="-6"/>
                <w:sz w:val="23"/>
                <w:szCs w:val="23"/>
              </w:rPr>
            </w:pPr>
          </w:p>
        </w:tc>
        <w:tc>
          <w:tcPr>
            <w:tcW w:w="2410" w:type="dxa"/>
            <w:vMerge/>
            <w:vAlign w:val="center"/>
          </w:tcPr>
          <w:p w:rsidR="00A51640" w:rsidRPr="00156281" w:rsidRDefault="00A51640" w:rsidP="00156281">
            <w:pPr>
              <w:tabs>
                <w:tab w:val="left" w:pos="6780"/>
              </w:tabs>
              <w:contextualSpacing/>
              <w:jc w:val="center"/>
            </w:pPr>
          </w:p>
        </w:tc>
        <w:tc>
          <w:tcPr>
            <w:tcW w:w="1275" w:type="dxa"/>
            <w:vMerge/>
            <w:vAlign w:val="center"/>
          </w:tcPr>
          <w:p w:rsidR="00A51640" w:rsidRDefault="00A51640" w:rsidP="00156281">
            <w:pPr>
              <w:jc w:val="center"/>
            </w:pPr>
          </w:p>
        </w:tc>
        <w:tc>
          <w:tcPr>
            <w:tcW w:w="1843" w:type="dxa"/>
            <w:vAlign w:val="center"/>
          </w:tcPr>
          <w:p w:rsidR="00A51640" w:rsidRDefault="00A51640" w:rsidP="00A51640">
            <w:pPr>
              <w:tabs>
                <w:tab w:val="left" w:pos="6780"/>
              </w:tabs>
              <w:contextualSpacing/>
              <w:jc w:val="center"/>
            </w:pPr>
            <w:r>
              <w:rPr>
                <w:sz w:val="22"/>
                <w:szCs w:val="22"/>
              </w:rPr>
              <w:t>Санитарно-защитная зона</w:t>
            </w:r>
            <w:r w:rsidRPr="00156281">
              <w:rPr>
                <w:sz w:val="22"/>
                <w:szCs w:val="22"/>
              </w:rPr>
              <w:t>, м</w:t>
            </w:r>
          </w:p>
        </w:tc>
        <w:tc>
          <w:tcPr>
            <w:tcW w:w="1276" w:type="dxa"/>
            <w:vAlign w:val="center"/>
          </w:tcPr>
          <w:p w:rsidR="00A51640" w:rsidRDefault="00A51640" w:rsidP="00156281">
            <w:pPr>
              <w:jc w:val="center"/>
            </w:pPr>
            <w:r>
              <w:t>20-100</w:t>
            </w:r>
          </w:p>
        </w:tc>
      </w:tr>
    </w:tbl>
    <w:p w:rsidR="0086238C" w:rsidRPr="00713502" w:rsidRDefault="0086238C" w:rsidP="00D761F9">
      <w:pPr>
        <w:autoSpaceDE w:val="0"/>
        <w:spacing w:line="276" w:lineRule="auto"/>
        <w:ind w:firstLine="851"/>
        <w:jc w:val="both"/>
        <w:rPr>
          <w:rFonts w:eastAsia="TimesNewRomanPSMT"/>
          <w:sz w:val="2"/>
          <w:szCs w:val="16"/>
        </w:rPr>
      </w:pPr>
    </w:p>
    <w:p w:rsidR="001477B1" w:rsidRDefault="009B52FC" w:rsidP="00D761F9">
      <w:pPr>
        <w:autoSpaceDE w:val="0"/>
        <w:spacing w:line="276" w:lineRule="auto"/>
        <w:ind w:firstLine="851"/>
        <w:jc w:val="both"/>
        <w:rPr>
          <w:rFonts w:eastAsia="TimesNewRomanPSMT"/>
          <w:sz w:val="22"/>
        </w:rPr>
      </w:pPr>
      <w:r w:rsidRPr="00AD6B10">
        <w:rPr>
          <w:rFonts w:eastAsia="TimesNewRomanPSMT"/>
          <w:sz w:val="22"/>
        </w:rPr>
        <w:t>Примечания</w:t>
      </w:r>
      <w:r w:rsidR="00AD6B10">
        <w:rPr>
          <w:rFonts w:eastAsia="TimesNewRomanPSMT"/>
          <w:sz w:val="22"/>
        </w:rPr>
        <w:t xml:space="preserve">: </w:t>
      </w:r>
      <w:r w:rsidR="00EC7CB7" w:rsidRPr="00AD6B10">
        <w:rPr>
          <w:rFonts w:eastAsia="TimesNewRomanPSMT"/>
          <w:sz w:val="22"/>
        </w:rPr>
        <w:t xml:space="preserve">1. </w:t>
      </w:r>
      <w:r w:rsidR="001477B1" w:rsidRPr="00AD6B10">
        <w:rPr>
          <w:rFonts w:eastAsia="TimesNewRomanPSMT"/>
          <w:sz w:val="22"/>
        </w:rPr>
        <w:t>Количество мусорных контейнеров не может составлять более 5 единиц на одной площадке.</w:t>
      </w:r>
      <w:r w:rsidR="00550DD2" w:rsidRPr="00AD6B10">
        <w:rPr>
          <w:rFonts w:eastAsia="TimesNewRomanPSMT"/>
          <w:sz w:val="22"/>
        </w:rPr>
        <w:t>2</w:t>
      </w:r>
      <w:r w:rsidR="004D5A02" w:rsidRPr="00AD6B10">
        <w:rPr>
          <w:rFonts w:eastAsia="TimesNewRomanPSMT"/>
          <w:sz w:val="22"/>
        </w:rPr>
        <w:t>. К площадкам для мусоросборников должны быть обеспечены подходы и подъезды, обеспечивающие маневрирование мусоровывозящих машин.</w:t>
      </w:r>
    </w:p>
    <w:p w:rsidR="00C274F6" w:rsidRPr="00EB499A" w:rsidRDefault="00C274F6" w:rsidP="00D761F9">
      <w:pPr>
        <w:autoSpaceDE w:val="0"/>
        <w:spacing w:line="276" w:lineRule="auto"/>
        <w:ind w:firstLine="851"/>
        <w:jc w:val="both"/>
        <w:rPr>
          <w:rFonts w:eastAsia="TimesNewRomanPSMT"/>
          <w:sz w:val="22"/>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E84B98" w:rsidTr="00C6570C">
        <w:tc>
          <w:tcPr>
            <w:tcW w:w="709" w:type="dxa"/>
            <w:shd w:val="clear" w:color="auto" w:fill="DDD9C3" w:themeFill="background2" w:themeFillShade="E6"/>
          </w:tcPr>
          <w:p w:rsidR="00E84B98" w:rsidRDefault="00807947" w:rsidP="00C6570C">
            <w:pPr>
              <w:autoSpaceDE w:val="0"/>
              <w:jc w:val="both"/>
              <w:rPr>
                <w:rFonts w:eastAsia="TimesNewRomanPSMT"/>
                <w:b/>
              </w:rPr>
            </w:pPr>
            <w:r>
              <w:rPr>
                <w:b/>
              </w:rPr>
              <w:t>3.6</w:t>
            </w:r>
            <w:r w:rsidR="00E84B98">
              <w:rPr>
                <w:b/>
              </w:rPr>
              <w:t>.</w:t>
            </w:r>
          </w:p>
        </w:tc>
        <w:tc>
          <w:tcPr>
            <w:tcW w:w="7796" w:type="dxa"/>
          </w:tcPr>
          <w:p w:rsidR="00E84B98" w:rsidRDefault="00E84B98" w:rsidP="00E84B98">
            <w:pPr>
              <w:autoSpaceDE w:val="0"/>
              <w:rPr>
                <w:rFonts w:eastAsia="TimesNewRomanPSMT"/>
                <w:b/>
              </w:rPr>
            </w:pPr>
            <w:r w:rsidRPr="002713D9">
              <w:rPr>
                <w:b/>
              </w:rPr>
              <w:t xml:space="preserve">Расчётные показатели </w:t>
            </w:r>
            <w:r>
              <w:rPr>
                <w:b/>
              </w:rPr>
              <w:t xml:space="preserve">в области </w:t>
            </w:r>
            <w:r>
              <w:rPr>
                <w:b/>
                <w:bCs/>
              </w:rPr>
              <w:t>благоустройства</w:t>
            </w:r>
            <w:r w:rsidR="00DA2DE4">
              <w:rPr>
                <w:b/>
                <w:bCs/>
              </w:rPr>
              <w:t xml:space="preserve"> территории</w:t>
            </w:r>
          </w:p>
        </w:tc>
      </w:tr>
    </w:tbl>
    <w:p w:rsidR="00E84B98" w:rsidRPr="00303CE0" w:rsidRDefault="00E84B98" w:rsidP="00D761F9">
      <w:pPr>
        <w:autoSpaceDE w:val="0"/>
        <w:spacing w:line="276" w:lineRule="auto"/>
        <w:ind w:firstLine="851"/>
        <w:jc w:val="both"/>
        <w:rPr>
          <w:rFonts w:eastAsia="TimesNewRomanPSMT"/>
          <w:sz w:val="8"/>
          <w:szCs w:val="16"/>
        </w:rPr>
      </w:pPr>
    </w:p>
    <w:p w:rsidR="00DA2DE4" w:rsidRDefault="00DA2DE4" w:rsidP="00DA2DE4">
      <w:pPr>
        <w:autoSpaceDE w:val="0"/>
        <w:spacing w:line="276" w:lineRule="auto"/>
        <w:ind w:firstLine="851"/>
        <w:jc w:val="right"/>
        <w:rPr>
          <w:rFonts w:eastAsia="TimesNewRomanPSMT"/>
        </w:rPr>
      </w:pPr>
      <w:r>
        <w:rPr>
          <w:rFonts w:eastAsia="TimesNewRomanPSMT"/>
        </w:rPr>
        <w:t>Таблица 3.</w:t>
      </w:r>
      <w:r w:rsidR="00807947">
        <w:rPr>
          <w:rFonts w:eastAsia="TimesNewRomanPSMT"/>
        </w:rPr>
        <w:t>6</w:t>
      </w:r>
      <w:r>
        <w:rPr>
          <w:rFonts w:eastAsia="TimesNewRomanPSMT"/>
        </w:rPr>
        <w:t>.1</w:t>
      </w:r>
    </w:p>
    <w:tbl>
      <w:tblPr>
        <w:tblW w:w="9576"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tblPr>
      <w:tblGrid>
        <w:gridCol w:w="539"/>
        <w:gridCol w:w="2693"/>
        <w:gridCol w:w="1843"/>
        <w:gridCol w:w="1275"/>
        <w:gridCol w:w="1985"/>
        <w:gridCol w:w="1241"/>
      </w:tblGrid>
      <w:tr w:rsidR="00DA2DE4" w:rsidRPr="00485270" w:rsidTr="00C619B9">
        <w:trPr>
          <w:trHeight w:val="20"/>
        </w:trPr>
        <w:tc>
          <w:tcPr>
            <w:tcW w:w="539" w:type="dxa"/>
            <w:tcBorders>
              <w:top w:val="single" w:sz="12" w:space="0" w:color="595959" w:themeColor="text1" w:themeTint="A6"/>
              <w:bottom w:val="single" w:sz="12" w:space="0" w:color="595959" w:themeColor="text1" w:themeTint="A6"/>
            </w:tcBorders>
            <w:vAlign w:val="center"/>
          </w:tcPr>
          <w:p w:rsidR="00DA2DE4" w:rsidRPr="00485270" w:rsidRDefault="00DA2DE4" w:rsidP="00C6570C">
            <w:pPr>
              <w:jc w:val="center"/>
              <w:rPr>
                <w:b/>
                <w:szCs w:val="16"/>
              </w:rPr>
            </w:pPr>
            <w:r>
              <w:rPr>
                <w:b/>
                <w:szCs w:val="16"/>
              </w:rPr>
              <w:t>№</w:t>
            </w:r>
          </w:p>
        </w:tc>
        <w:tc>
          <w:tcPr>
            <w:tcW w:w="2693" w:type="dxa"/>
            <w:tcBorders>
              <w:top w:val="single" w:sz="12" w:space="0" w:color="595959" w:themeColor="text1" w:themeTint="A6"/>
              <w:bottom w:val="single" w:sz="12" w:space="0" w:color="595959" w:themeColor="text1" w:themeTint="A6"/>
            </w:tcBorders>
            <w:vAlign w:val="center"/>
          </w:tcPr>
          <w:p w:rsidR="00DA2DE4" w:rsidRDefault="00DA2DE4" w:rsidP="00C6570C">
            <w:pPr>
              <w:jc w:val="center"/>
              <w:rPr>
                <w:b/>
                <w:szCs w:val="16"/>
              </w:rPr>
            </w:pPr>
            <w:r w:rsidRPr="00B47AE0">
              <w:rPr>
                <w:b/>
                <w:sz w:val="22"/>
                <w:szCs w:val="16"/>
              </w:rPr>
              <w:t xml:space="preserve">Рекреационные </w:t>
            </w:r>
          </w:p>
          <w:p w:rsidR="00482D56" w:rsidRDefault="00DA2DE4" w:rsidP="00C6570C">
            <w:pPr>
              <w:jc w:val="center"/>
              <w:rPr>
                <w:b/>
                <w:szCs w:val="16"/>
              </w:rPr>
            </w:pPr>
            <w:r w:rsidRPr="00B47AE0">
              <w:rPr>
                <w:b/>
                <w:sz w:val="22"/>
                <w:szCs w:val="16"/>
              </w:rPr>
              <w:t xml:space="preserve">территории и </w:t>
            </w:r>
          </w:p>
          <w:p w:rsidR="00DA2DE4" w:rsidRPr="00485270" w:rsidRDefault="00DA2DE4" w:rsidP="00C6570C">
            <w:pPr>
              <w:jc w:val="center"/>
              <w:rPr>
                <w:b/>
                <w:szCs w:val="16"/>
              </w:rPr>
            </w:pPr>
            <w:r w:rsidRPr="00B47AE0">
              <w:rPr>
                <w:b/>
                <w:sz w:val="22"/>
                <w:szCs w:val="16"/>
              </w:rPr>
              <w:t>объекты отдыха</w:t>
            </w:r>
          </w:p>
        </w:tc>
        <w:tc>
          <w:tcPr>
            <w:tcW w:w="3118" w:type="dxa"/>
            <w:gridSpan w:val="2"/>
            <w:tcBorders>
              <w:top w:val="single" w:sz="12" w:space="0" w:color="595959" w:themeColor="text1" w:themeTint="A6"/>
              <w:bottom w:val="single" w:sz="12" w:space="0" w:color="595959" w:themeColor="text1" w:themeTint="A6"/>
            </w:tcBorders>
            <w:shd w:val="clear" w:color="auto" w:fill="auto"/>
            <w:vAlign w:val="center"/>
          </w:tcPr>
          <w:p w:rsidR="00DA2DE4" w:rsidRPr="00485270" w:rsidRDefault="00DA2DE4" w:rsidP="00C6570C">
            <w:pPr>
              <w:ind w:firstLine="78"/>
              <w:jc w:val="center"/>
              <w:rPr>
                <w:b/>
                <w:szCs w:val="16"/>
              </w:rPr>
            </w:pPr>
            <w:r w:rsidRPr="00AE3072">
              <w:rPr>
                <w:b/>
                <w:sz w:val="22"/>
                <w:szCs w:val="22"/>
              </w:rPr>
              <w:t>Минимально допустимый уровень обеспеченности</w:t>
            </w:r>
          </w:p>
        </w:tc>
        <w:tc>
          <w:tcPr>
            <w:tcW w:w="3226" w:type="dxa"/>
            <w:gridSpan w:val="2"/>
            <w:tcBorders>
              <w:top w:val="single" w:sz="12" w:space="0" w:color="595959" w:themeColor="text1" w:themeTint="A6"/>
              <w:bottom w:val="single" w:sz="12" w:space="0" w:color="595959" w:themeColor="text1" w:themeTint="A6"/>
            </w:tcBorders>
            <w:shd w:val="clear" w:color="auto" w:fill="auto"/>
            <w:vAlign w:val="center"/>
          </w:tcPr>
          <w:p w:rsidR="00DA2DE4" w:rsidRPr="00485270" w:rsidRDefault="00DA2DE4" w:rsidP="00C6570C">
            <w:pPr>
              <w:ind w:firstLine="1"/>
              <w:jc w:val="center"/>
              <w:rPr>
                <w:b/>
                <w:szCs w:val="16"/>
              </w:rPr>
            </w:pPr>
            <w:r w:rsidRPr="00AE3072">
              <w:rPr>
                <w:b/>
                <w:sz w:val="22"/>
                <w:szCs w:val="22"/>
              </w:rPr>
              <w:t>Максимально допустимый уровень территориальной доступности</w:t>
            </w:r>
          </w:p>
        </w:tc>
      </w:tr>
      <w:tr w:rsidR="00DA2DE4" w:rsidRPr="00485270" w:rsidTr="00EB499A">
        <w:trPr>
          <w:trHeight w:val="624"/>
        </w:trPr>
        <w:tc>
          <w:tcPr>
            <w:tcW w:w="539" w:type="dxa"/>
            <w:tcBorders>
              <w:top w:val="single" w:sz="12" w:space="0" w:color="595959" w:themeColor="text1" w:themeTint="A6"/>
            </w:tcBorders>
            <w:vAlign w:val="center"/>
          </w:tcPr>
          <w:p w:rsidR="00DA2DE4" w:rsidRPr="00FA5C99" w:rsidRDefault="004D288A" w:rsidP="00C6570C">
            <w:pPr>
              <w:ind w:firstLine="12"/>
              <w:jc w:val="center"/>
              <w:rPr>
                <w:b/>
                <w:spacing w:val="-4"/>
              </w:rPr>
            </w:pPr>
            <w:r>
              <w:rPr>
                <w:b/>
                <w:spacing w:val="-4"/>
                <w:sz w:val="22"/>
                <w:szCs w:val="22"/>
              </w:rPr>
              <w:t>1</w:t>
            </w:r>
          </w:p>
        </w:tc>
        <w:tc>
          <w:tcPr>
            <w:tcW w:w="2693" w:type="dxa"/>
            <w:tcBorders>
              <w:top w:val="single" w:sz="12" w:space="0" w:color="595959" w:themeColor="text1" w:themeTint="A6"/>
            </w:tcBorders>
            <w:shd w:val="clear" w:color="auto" w:fill="auto"/>
            <w:vAlign w:val="center"/>
          </w:tcPr>
          <w:p w:rsidR="00FA5C99" w:rsidRDefault="00DA2DE4" w:rsidP="00C6570C">
            <w:pPr>
              <w:ind w:firstLine="12"/>
            </w:pPr>
            <w:r w:rsidRPr="00FA5C99">
              <w:rPr>
                <w:sz w:val="22"/>
                <w:szCs w:val="22"/>
              </w:rPr>
              <w:t xml:space="preserve">Территории </w:t>
            </w:r>
          </w:p>
          <w:p w:rsidR="00FA5C99" w:rsidRDefault="00DA2DE4" w:rsidP="00C6570C">
            <w:pPr>
              <w:ind w:firstLine="12"/>
            </w:pPr>
            <w:r w:rsidRPr="00FA5C99">
              <w:rPr>
                <w:sz w:val="22"/>
                <w:szCs w:val="22"/>
              </w:rPr>
              <w:t xml:space="preserve">рекреационного </w:t>
            </w:r>
          </w:p>
          <w:p w:rsidR="00DA2DE4" w:rsidRPr="00FA5C99" w:rsidRDefault="00DA2DE4" w:rsidP="00C6570C">
            <w:pPr>
              <w:ind w:firstLine="12"/>
              <w:rPr>
                <w:spacing w:val="-4"/>
              </w:rPr>
            </w:pPr>
            <w:r w:rsidRPr="00FA5C99">
              <w:rPr>
                <w:sz w:val="22"/>
                <w:szCs w:val="22"/>
              </w:rPr>
              <w:t>назначения</w:t>
            </w:r>
          </w:p>
        </w:tc>
        <w:tc>
          <w:tcPr>
            <w:tcW w:w="1843" w:type="dxa"/>
            <w:tcBorders>
              <w:top w:val="single" w:sz="12" w:space="0" w:color="595959" w:themeColor="text1" w:themeTint="A6"/>
            </w:tcBorders>
            <w:shd w:val="clear" w:color="auto" w:fill="auto"/>
            <w:vAlign w:val="center"/>
          </w:tcPr>
          <w:p w:rsidR="00DA2DE4" w:rsidRPr="00FA5C99" w:rsidRDefault="00DA2DE4" w:rsidP="00C6570C">
            <w:pPr>
              <w:jc w:val="center"/>
              <w:rPr>
                <w:spacing w:val="-4"/>
              </w:rPr>
            </w:pPr>
            <w:r w:rsidRPr="00FA5C99">
              <w:rPr>
                <w:spacing w:val="-4"/>
                <w:sz w:val="22"/>
                <w:szCs w:val="22"/>
              </w:rPr>
              <w:t>кв. м. на чел.</w:t>
            </w:r>
          </w:p>
        </w:tc>
        <w:tc>
          <w:tcPr>
            <w:tcW w:w="1275" w:type="dxa"/>
            <w:tcBorders>
              <w:top w:val="single" w:sz="12" w:space="0" w:color="595959" w:themeColor="text1" w:themeTint="A6"/>
            </w:tcBorders>
            <w:shd w:val="clear" w:color="auto" w:fill="auto"/>
            <w:vAlign w:val="center"/>
          </w:tcPr>
          <w:p w:rsidR="00DA2DE4" w:rsidRPr="00FA5C99" w:rsidRDefault="00DA2DE4" w:rsidP="00C6570C">
            <w:pPr>
              <w:spacing w:line="276" w:lineRule="auto"/>
              <w:jc w:val="center"/>
              <w:rPr>
                <w:spacing w:val="-4"/>
              </w:rPr>
            </w:pPr>
            <w:r w:rsidRPr="00FA5C99">
              <w:rPr>
                <w:spacing w:val="-4"/>
                <w:sz w:val="22"/>
                <w:szCs w:val="22"/>
              </w:rPr>
              <w:t>10</w:t>
            </w:r>
          </w:p>
        </w:tc>
        <w:tc>
          <w:tcPr>
            <w:tcW w:w="1985" w:type="dxa"/>
            <w:tcBorders>
              <w:top w:val="single" w:sz="12" w:space="0" w:color="595959" w:themeColor="text1" w:themeTint="A6"/>
            </w:tcBorders>
            <w:shd w:val="clear" w:color="auto" w:fill="auto"/>
            <w:vAlign w:val="center"/>
          </w:tcPr>
          <w:p w:rsidR="004700D3" w:rsidRDefault="00DA2DE4" w:rsidP="004700D3">
            <w:pPr>
              <w:ind w:left="-108" w:right="-108"/>
              <w:jc w:val="center"/>
            </w:pPr>
            <w:r w:rsidRPr="00FA5C99">
              <w:rPr>
                <w:sz w:val="22"/>
                <w:szCs w:val="22"/>
              </w:rPr>
              <w:t>Транспортн</w:t>
            </w:r>
            <w:r w:rsidR="00713502">
              <w:rPr>
                <w:sz w:val="22"/>
                <w:szCs w:val="22"/>
              </w:rPr>
              <w:t>ая</w:t>
            </w:r>
          </w:p>
          <w:p w:rsidR="00DA2DE4" w:rsidRPr="00FA5C99" w:rsidRDefault="00DA2DE4" w:rsidP="004700D3">
            <w:pPr>
              <w:ind w:left="-108" w:right="-108"/>
              <w:jc w:val="center"/>
              <w:rPr>
                <w:spacing w:val="-4"/>
              </w:rPr>
            </w:pPr>
            <w:r w:rsidRPr="00FA5C99">
              <w:rPr>
                <w:sz w:val="22"/>
                <w:szCs w:val="22"/>
              </w:rPr>
              <w:t>доступность, мин.</w:t>
            </w:r>
          </w:p>
        </w:tc>
        <w:tc>
          <w:tcPr>
            <w:tcW w:w="1241" w:type="dxa"/>
            <w:tcBorders>
              <w:top w:val="single" w:sz="12" w:space="0" w:color="595959" w:themeColor="text1" w:themeTint="A6"/>
            </w:tcBorders>
            <w:shd w:val="clear" w:color="auto" w:fill="auto"/>
            <w:vAlign w:val="center"/>
          </w:tcPr>
          <w:p w:rsidR="00DA2DE4" w:rsidRPr="00FA5C99" w:rsidRDefault="00FA5C99" w:rsidP="00C6570C">
            <w:pPr>
              <w:jc w:val="center"/>
              <w:rPr>
                <w:spacing w:val="-4"/>
              </w:rPr>
            </w:pPr>
            <w:r>
              <w:rPr>
                <w:spacing w:val="-4"/>
                <w:sz w:val="22"/>
                <w:szCs w:val="22"/>
              </w:rPr>
              <w:t>20</w:t>
            </w:r>
          </w:p>
        </w:tc>
      </w:tr>
      <w:tr w:rsidR="00DA2DE4" w:rsidRPr="00485270" w:rsidTr="00EB499A">
        <w:trPr>
          <w:trHeight w:val="624"/>
        </w:trPr>
        <w:tc>
          <w:tcPr>
            <w:tcW w:w="539" w:type="dxa"/>
            <w:vAlign w:val="center"/>
          </w:tcPr>
          <w:p w:rsidR="00DA2DE4" w:rsidRPr="00FA5C99" w:rsidRDefault="004D288A" w:rsidP="00C6570C">
            <w:pPr>
              <w:jc w:val="center"/>
              <w:rPr>
                <w:b/>
                <w:spacing w:val="-4"/>
              </w:rPr>
            </w:pPr>
            <w:r>
              <w:rPr>
                <w:b/>
                <w:spacing w:val="-4"/>
                <w:sz w:val="22"/>
                <w:szCs w:val="22"/>
              </w:rPr>
              <w:t>2</w:t>
            </w:r>
          </w:p>
        </w:tc>
        <w:tc>
          <w:tcPr>
            <w:tcW w:w="2693" w:type="dxa"/>
            <w:shd w:val="clear" w:color="auto" w:fill="auto"/>
            <w:vAlign w:val="center"/>
          </w:tcPr>
          <w:p w:rsidR="00DA2DE4" w:rsidRPr="00FA5C99" w:rsidRDefault="00DA2DE4" w:rsidP="00C6570C">
            <w:pPr>
              <w:rPr>
                <w:spacing w:val="-4"/>
              </w:rPr>
            </w:pPr>
            <w:r w:rsidRPr="00FA5C99">
              <w:rPr>
                <w:spacing w:val="-4"/>
                <w:sz w:val="22"/>
                <w:szCs w:val="22"/>
              </w:rPr>
              <w:t>Детская площадка</w:t>
            </w:r>
          </w:p>
        </w:tc>
        <w:tc>
          <w:tcPr>
            <w:tcW w:w="1843" w:type="dxa"/>
            <w:shd w:val="clear" w:color="auto" w:fill="auto"/>
            <w:vAlign w:val="center"/>
          </w:tcPr>
          <w:p w:rsidR="00DA2DE4" w:rsidRPr="00FA5C99" w:rsidRDefault="00DA2DE4" w:rsidP="00C6570C">
            <w:pPr>
              <w:jc w:val="center"/>
              <w:rPr>
                <w:bCs/>
                <w:spacing w:val="-4"/>
              </w:rPr>
            </w:pPr>
            <w:r w:rsidRPr="00FA5C99">
              <w:rPr>
                <w:spacing w:val="-4"/>
                <w:sz w:val="22"/>
                <w:szCs w:val="22"/>
              </w:rPr>
              <w:t>кв. м. на чел.</w:t>
            </w:r>
          </w:p>
        </w:tc>
        <w:tc>
          <w:tcPr>
            <w:tcW w:w="1275" w:type="dxa"/>
            <w:shd w:val="clear" w:color="auto" w:fill="auto"/>
            <w:vAlign w:val="center"/>
          </w:tcPr>
          <w:p w:rsidR="00DA2DE4" w:rsidRPr="00FA5C99" w:rsidRDefault="00DA2DE4" w:rsidP="00C6570C">
            <w:pPr>
              <w:jc w:val="center"/>
              <w:rPr>
                <w:bCs/>
                <w:spacing w:val="-4"/>
              </w:rPr>
            </w:pPr>
            <w:r w:rsidRPr="00FA5C99">
              <w:rPr>
                <w:bCs/>
                <w:spacing w:val="-4"/>
                <w:sz w:val="22"/>
                <w:szCs w:val="22"/>
              </w:rPr>
              <w:t>0,5</w:t>
            </w:r>
          </w:p>
        </w:tc>
        <w:tc>
          <w:tcPr>
            <w:tcW w:w="1985" w:type="dxa"/>
            <w:shd w:val="clear" w:color="auto" w:fill="auto"/>
            <w:vAlign w:val="center"/>
          </w:tcPr>
          <w:p w:rsidR="004700D3" w:rsidRDefault="00DA2DE4" w:rsidP="004700D3">
            <w:pPr>
              <w:ind w:left="-108" w:right="-108"/>
              <w:jc w:val="center"/>
            </w:pPr>
            <w:r w:rsidRPr="00FA5C99">
              <w:rPr>
                <w:sz w:val="22"/>
                <w:szCs w:val="22"/>
              </w:rPr>
              <w:t>Транспо</w:t>
            </w:r>
            <w:r w:rsidR="00FA5C99">
              <w:rPr>
                <w:sz w:val="22"/>
                <w:szCs w:val="22"/>
              </w:rPr>
              <w:t xml:space="preserve">ртно-пешеходная </w:t>
            </w:r>
          </w:p>
          <w:p w:rsidR="00DA2DE4" w:rsidRPr="00FA5C99" w:rsidRDefault="00FA5C99" w:rsidP="004700D3">
            <w:pPr>
              <w:ind w:left="-108" w:right="-108"/>
              <w:jc w:val="center"/>
              <w:rPr>
                <w:spacing w:val="-4"/>
              </w:rPr>
            </w:pPr>
            <w:r>
              <w:rPr>
                <w:sz w:val="22"/>
                <w:szCs w:val="22"/>
              </w:rPr>
              <w:t>доступность, м</w:t>
            </w:r>
            <w:r w:rsidR="00DA2DE4" w:rsidRPr="00FA5C99">
              <w:rPr>
                <w:sz w:val="22"/>
                <w:szCs w:val="22"/>
              </w:rPr>
              <w:t>.</w:t>
            </w:r>
          </w:p>
        </w:tc>
        <w:tc>
          <w:tcPr>
            <w:tcW w:w="1241" w:type="dxa"/>
            <w:shd w:val="clear" w:color="auto" w:fill="auto"/>
            <w:vAlign w:val="center"/>
          </w:tcPr>
          <w:p w:rsidR="00DA2DE4" w:rsidRPr="00FA5C99" w:rsidRDefault="00FA5C99" w:rsidP="00C6570C">
            <w:pPr>
              <w:jc w:val="center"/>
              <w:rPr>
                <w:spacing w:val="-4"/>
              </w:rPr>
            </w:pPr>
            <w:r>
              <w:rPr>
                <w:spacing w:val="-4"/>
                <w:sz w:val="22"/>
                <w:szCs w:val="22"/>
              </w:rPr>
              <w:t>500</w:t>
            </w:r>
          </w:p>
        </w:tc>
      </w:tr>
      <w:tr w:rsidR="00DA2DE4" w:rsidRPr="00485270" w:rsidTr="00EB499A">
        <w:trPr>
          <w:trHeight w:val="624"/>
        </w:trPr>
        <w:tc>
          <w:tcPr>
            <w:tcW w:w="539" w:type="dxa"/>
            <w:vAlign w:val="center"/>
          </w:tcPr>
          <w:p w:rsidR="00DA2DE4" w:rsidRPr="00FA5C99" w:rsidRDefault="004D288A" w:rsidP="00C6570C">
            <w:pPr>
              <w:jc w:val="center"/>
              <w:rPr>
                <w:b/>
                <w:spacing w:val="-4"/>
              </w:rPr>
            </w:pPr>
            <w:r>
              <w:rPr>
                <w:b/>
                <w:spacing w:val="-4"/>
                <w:sz w:val="22"/>
                <w:szCs w:val="22"/>
              </w:rPr>
              <w:t>3</w:t>
            </w:r>
          </w:p>
        </w:tc>
        <w:tc>
          <w:tcPr>
            <w:tcW w:w="2693" w:type="dxa"/>
            <w:shd w:val="clear" w:color="auto" w:fill="auto"/>
            <w:vAlign w:val="center"/>
          </w:tcPr>
          <w:p w:rsidR="00DA2DE4" w:rsidRPr="00FA5C99" w:rsidRDefault="00DA2DE4" w:rsidP="00C6570C">
            <w:pPr>
              <w:ind w:left="33" w:right="-108"/>
            </w:pPr>
            <w:r w:rsidRPr="00FA5C99">
              <w:rPr>
                <w:sz w:val="22"/>
                <w:szCs w:val="22"/>
              </w:rPr>
              <w:t>Площадки для отдыха взрослого населения</w:t>
            </w:r>
          </w:p>
        </w:tc>
        <w:tc>
          <w:tcPr>
            <w:tcW w:w="1843" w:type="dxa"/>
            <w:shd w:val="clear" w:color="auto" w:fill="auto"/>
            <w:vAlign w:val="center"/>
          </w:tcPr>
          <w:p w:rsidR="00DA2DE4" w:rsidRPr="00FA5C99" w:rsidRDefault="00DA2DE4" w:rsidP="00C6570C">
            <w:pPr>
              <w:ind w:left="-108" w:right="-108"/>
              <w:jc w:val="center"/>
              <w:rPr>
                <w:spacing w:val="-4"/>
              </w:rPr>
            </w:pPr>
            <w:r w:rsidRPr="00FA5C99">
              <w:rPr>
                <w:spacing w:val="-4"/>
                <w:sz w:val="22"/>
                <w:szCs w:val="22"/>
              </w:rPr>
              <w:t>кв. м. на чел.</w:t>
            </w:r>
          </w:p>
        </w:tc>
        <w:tc>
          <w:tcPr>
            <w:tcW w:w="1275" w:type="dxa"/>
            <w:shd w:val="clear" w:color="auto" w:fill="auto"/>
            <w:vAlign w:val="center"/>
          </w:tcPr>
          <w:p w:rsidR="00DA2DE4" w:rsidRPr="00FA5C99" w:rsidRDefault="00DA2DE4" w:rsidP="00C6570C">
            <w:pPr>
              <w:jc w:val="center"/>
              <w:rPr>
                <w:bCs/>
                <w:spacing w:val="-4"/>
              </w:rPr>
            </w:pPr>
            <w:r w:rsidRPr="00FA5C99">
              <w:rPr>
                <w:bCs/>
                <w:spacing w:val="-4"/>
                <w:sz w:val="22"/>
                <w:szCs w:val="22"/>
              </w:rPr>
              <w:t>0,1</w:t>
            </w:r>
          </w:p>
        </w:tc>
        <w:tc>
          <w:tcPr>
            <w:tcW w:w="1985" w:type="dxa"/>
            <w:shd w:val="clear" w:color="auto" w:fill="auto"/>
            <w:vAlign w:val="center"/>
          </w:tcPr>
          <w:p w:rsidR="00713502" w:rsidRDefault="00713502" w:rsidP="00713502">
            <w:pPr>
              <w:ind w:left="-108" w:right="-108"/>
              <w:jc w:val="center"/>
            </w:pPr>
            <w:r w:rsidRPr="00FA5C99">
              <w:rPr>
                <w:sz w:val="22"/>
                <w:szCs w:val="22"/>
              </w:rPr>
              <w:t xml:space="preserve">Транспортно-пешеходная </w:t>
            </w:r>
          </w:p>
          <w:p w:rsidR="00DA2DE4" w:rsidRPr="00FA5C99" w:rsidRDefault="00713502" w:rsidP="00713502">
            <w:pPr>
              <w:ind w:left="-108" w:right="-108"/>
              <w:jc w:val="center"/>
            </w:pPr>
            <w:r w:rsidRPr="00FA5C99">
              <w:rPr>
                <w:sz w:val="22"/>
                <w:szCs w:val="22"/>
              </w:rPr>
              <w:t>доступность</w:t>
            </w:r>
            <w:r w:rsidR="00FA5C99">
              <w:rPr>
                <w:sz w:val="22"/>
                <w:szCs w:val="22"/>
              </w:rPr>
              <w:t>, м</w:t>
            </w:r>
            <w:r w:rsidR="00DA2DE4" w:rsidRPr="00FA5C99">
              <w:rPr>
                <w:sz w:val="22"/>
                <w:szCs w:val="22"/>
              </w:rPr>
              <w:t>.</w:t>
            </w:r>
          </w:p>
        </w:tc>
        <w:tc>
          <w:tcPr>
            <w:tcW w:w="1241" w:type="dxa"/>
            <w:shd w:val="clear" w:color="auto" w:fill="auto"/>
            <w:vAlign w:val="center"/>
          </w:tcPr>
          <w:p w:rsidR="00DA2DE4" w:rsidRPr="00FA5C99" w:rsidRDefault="00FA5C99" w:rsidP="00C6570C">
            <w:pPr>
              <w:jc w:val="center"/>
              <w:rPr>
                <w:spacing w:val="-4"/>
              </w:rPr>
            </w:pPr>
            <w:r>
              <w:rPr>
                <w:spacing w:val="-4"/>
                <w:sz w:val="22"/>
                <w:szCs w:val="22"/>
              </w:rPr>
              <w:t>500</w:t>
            </w:r>
          </w:p>
        </w:tc>
      </w:tr>
    </w:tbl>
    <w:p w:rsidR="0095356E" w:rsidRDefault="0095356E" w:rsidP="00D761F9">
      <w:pPr>
        <w:autoSpaceDE w:val="0"/>
        <w:spacing w:line="276" w:lineRule="auto"/>
        <w:ind w:firstLine="851"/>
        <w:jc w:val="both"/>
        <w:rPr>
          <w:rFonts w:eastAsia="TimesNewRomanPSMT"/>
          <w:sz w:val="28"/>
        </w:rPr>
      </w:pPr>
    </w:p>
    <w:p w:rsidR="004D288A" w:rsidRPr="00EB499A" w:rsidRDefault="004D288A" w:rsidP="00D761F9">
      <w:pPr>
        <w:autoSpaceDE w:val="0"/>
        <w:spacing w:line="276" w:lineRule="auto"/>
        <w:ind w:firstLine="851"/>
        <w:jc w:val="both"/>
        <w:rPr>
          <w:rFonts w:eastAsia="TimesNewRomanPSMT"/>
          <w:sz w:val="28"/>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FA5C99" w:rsidTr="00C6570C">
        <w:tc>
          <w:tcPr>
            <w:tcW w:w="709" w:type="dxa"/>
            <w:shd w:val="clear" w:color="auto" w:fill="DDD9C3" w:themeFill="background2" w:themeFillShade="E6"/>
          </w:tcPr>
          <w:p w:rsidR="00FA5C99" w:rsidRDefault="00FA5C99" w:rsidP="00C6570C">
            <w:pPr>
              <w:autoSpaceDE w:val="0"/>
              <w:jc w:val="both"/>
              <w:rPr>
                <w:rFonts w:eastAsia="TimesNewRomanPSMT"/>
                <w:b/>
              </w:rPr>
            </w:pPr>
            <w:r>
              <w:rPr>
                <w:b/>
              </w:rPr>
              <w:t>3.</w:t>
            </w:r>
            <w:r w:rsidR="00807947">
              <w:rPr>
                <w:b/>
              </w:rPr>
              <w:t>7</w:t>
            </w:r>
            <w:r>
              <w:rPr>
                <w:b/>
              </w:rPr>
              <w:t>.</w:t>
            </w:r>
          </w:p>
        </w:tc>
        <w:tc>
          <w:tcPr>
            <w:tcW w:w="7796" w:type="dxa"/>
          </w:tcPr>
          <w:p w:rsidR="00896E53" w:rsidRDefault="00FA5C99" w:rsidP="00FA5C99">
            <w:pPr>
              <w:autoSpaceDE w:val="0"/>
              <w:rPr>
                <w:b/>
              </w:rPr>
            </w:pPr>
            <w:r w:rsidRPr="002713D9">
              <w:rPr>
                <w:b/>
              </w:rPr>
              <w:t xml:space="preserve">Расчётные показатели </w:t>
            </w:r>
            <w:r>
              <w:rPr>
                <w:b/>
              </w:rPr>
              <w:t xml:space="preserve">в области </w:t>
            </w:r>
            <w:r w:rsidRPr="00FA5C99">
              <w:rPr>
                <w:b/>
              </w:rPr>
              <w:t xml:space="preserve">гражданской обороны и  </w:t>
            </w:r>
          </w:p>
          <w:p w:rsidR="00FA5C99" w:rsidRDefault="00FA5C99" w:rsidP="00863304">
            <w:pPr>
              <w:autoSpaceDE w:val="0"/>
              <w:ind w:right="-391"/>
              <w:rPr>
                <w:rFonts w:eastAsia="TimesNewRomanPSMT"/>
                <w:b/>
              </w:rPr>
            </w:pPr>
            <w:r w:rsidRPr="00FA5C99">
              <w:rPr>
                <w:b/>
              </w:rPr>
              <w:t>предупреждения ЧС</w:t>
            </w:r>
          </w:p>
        </w:tc>
      </w:tr>
    </w:tbl>
    <w:p w:rsidR="00E84B98" w:rsidRPr="00303CE0" w:rsidRDefault="00E84B98" w:rsidP="00D761F9">
      <w:pPr>
        <w:autoSpaceDE w:val="0"/>
        <w:spacing w:line="276" w:lineRule="auto"/>
        <w:ind w:firstLine="851"/>
        <w:jc w:val="both"/>
        <w:rPr>
          <w:rFonts w:eastAsia="TimesNewRomanPSMT"/>
          <w:sz w:val="8"/>
          <w:szCs w:val="16"/>
        </w:rPr>
      </w:pPr>
    </w:p>
    <w:p w:rsidR="00482D56" w:rsidRDefault="00807947" w:rsidP="00482D56">
      <w:pPr>
        <w:autoSpaceDE w:val="0"/>
        <w:spacing w:line="276" w:lineRule="auto"/>
        <w:ind w:firstLine="851"/>
        <w:jc w:val="right"/>
        <w:rPr>
          <w:rFonts w:eastAsia="TimesNewRomanPSMT"/>
        </w:rPr>
      </w:pPr>
      <w:r>
        <w:rPr>
          <w:rFonts w:eastAsia="TimesNewRomanPSMT"/>
        </w:rPr>
        <w:t>Таблица 3.7</w:t>
      </w:r>
      <w:r w:rsidR="00DD5BA2">
        <w:rPr>
          <w:rFonts w:eastAsia="TimesNewRomanPSMT"/>
        </w:rPr>
        <w:t>.1</w:t>
      </w:r>
    </w:p>
    <w:tbl>
      <w:tblPr>
        <w:tblW w:w="9611"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tblPr>
      <w:tblGrid>
        <w:gridCol w:w="539"/>
        <w:gridCol w:w="2693"/>
        <w:gridCol w:w="2126"/>
        <w:gridCol w:w="1134"/>
        <w:gridCol w:w="1701"/>
        <w:gridCol w:w="1418"/>
      </w:tblGrid>
      <w:tr w:rsidR="00EB499A" w:rsidRPr="00485270" w:rsidTr="0004513E">
        <w:trPr>
          <w:trHeight w:val="964"/>
        </w:trPr>
        <w:tc>
          <w:tcPr>
            <w:tcW w:w="539" w:type="dxa"/>
            <w:tcBorders>
              <w:top w:val="single" w:sz="12" w:space="0" w:color="595959" w:themeColor="text1" w:themeTint="A6"/>
              <w:bottom w:val="single" w:sz="12" w:space="0" w:color="595959" w:themeColor="text1" w:themeTint="A6"/>
            </w:tcBorders>
            <w:vAlign w:val="center"/>
          </w:tcPr>
          <w:p w:rsidR="00EB499A" w:rsidRPr="00485270" w:rsidRDefault="00EB499A" w:rsidP="0004513E">
            <w:pPr>
              <w:jc w:val="center"/>
              <w:rPr>
                <w:b/>
                <w:szCs w:val="16"/>
              </w:rPr>
            </w:pPr>
            <w:r>
              <w:rPr>
                <w:b/>
                <w:szCs w:val="16"/>
              </w:rPr>
              <w:t>№</w:t>
            </w:r>
          </w:p>
        </w:tc>
        <w:tc>
          <w:tcPr>
            <w:tcW w:w="2693" w:type="dxa"/>
            <w:tcBorders>
              <w:top w:val="single" w:sz="12" w:space="0" w:color="595959" w:themeColor="text1" w:themeTint="A6"/>
              <w:bottom w:val="single" w:sz="12" w:space="0" w:color="595959" w:themeColor="text1" w:themeTint="A6"/>
            </w:tcBorders>
            <w:vAlign w:val="center"/>
          </w:tcPr>
          <w:p w:rsidR="00EB499A" w:rsidRPr="00482D56" w:rsidRDefault="00EB499A" w:rsidP="0004513E">
            <w:pPr>
              <w:jc w:val="center"/>
              <w:rPr>
                <w:b/>
                <w:szCs w:val="16"/>
              </w:rPr>
            </w:pPr>
            <w:r w:rsidRPr="00482D56">
              <w:rPr>
                <w:b/>
                <w:sz w:val="22"/>
                <w:szCs w:val="16"/>
              </w:rPr>
              <w:t>Наименование объекта</w:t>
            </w:r>
          </w:p>
        </w:tc>
        <w:tc>
          <w:tcPr>
            <w:tcW w:w="3260" w:type="dxa"/>
            <w:gridSpan w:val="2"/>
            <w:tcBorders>
              <w:top w:val="single" w:sz="12" w:space="0" w:color="595959" w:themeColor="text1" w:themeTint="A6"/>
              <w:bottom w:val="single" w:sz="12" w:space="0" w:color="595959" w:themeColor="text1" w:themeTint="A6"/>
            </w:tcBorders>
            <w:shd w:val="clear" w:color="auto" w:fill="auto"/>
            <w:vAlign w:val="center"/>
          </w:tcPr>
          <w:p w:rsidR="00EB499A" w:rsidRDefault="00EB499A" w:rsidP="0004513E">
            <w:pPr>
              <w:ind w:firstLine="78"/>
              <w:jc w:val="center"/>
              <w:rPr>
                <w:b/>
              </w:rPr>
            </w:pPr>
            <w:r w:rsidRPr="00AE3072">
              <w:rPr>
                <w:b/>
                <w:sz w:val="22"/>
                <w:szCs w:val="22"/>
              </w:rPr>
              <w:t xml:space="preserve">Минимально допустимый </w:t>
            </w:r>
          </w:p>
          <w:p w:rsidR="00EB499A" w:rsidRPr="00485270" w:rsidRDefault="00EB499A" w:rsidP="0004513E">
            <w:pPr>
              <w:ind w:firstLine="78"/>
              <w:jc w:val="center"/>
              <w:rPr>
                <w:b/>
                <w:szCs w:val="16"/>
              </w:rPr>
            </w:pPr>
            <w:r w:rsidRPr="00AE3072">
              <w:rPr>
                <w:b/>
                <w:sz w:val="22"/>
                <w:szCs w:val="22"/>
              </w:rPr>
              <w:t>уровень обеспеченности</w:t>
            </w:r>
          </w:p>
        </w:tc>
        <w:tc>
          <w:tcPr>
            <w:tcW w:w="3119" w:type="dxa"/>
            <w:gridSpan w:val="2"/>
            <w:tcBorders>
              <w:top w:val="single" w:sz="12" w:space="0" w:color="595959" w:themeColor="text1" w:themeTint="A6"/>
              <w:bottom w:val="single" w:sz="12" w:space="0" w:color="595959" w:themeColor="text1" w:themeTint="A6"/>
            </w:tcBorders>
            <w:shd w:val="clear" w:color="auto" w:fill="auto"/>
            <w:vAlign w:val="center"/>
          </w:tcPr>
          <w:p w:rsidR="00EB499A" w:rsidRPr="00485270" w:rsidRDefault="00EB499A" w:rsidP="0004513E">
            <w:pPr>
              <w:ind w:firstLine="1"/>
              <w:jc w:val="center"/>
              <w:rPr>
                <w:b/>
                <w:szCs w:val="16"/>
              </w:rPr>
            </w:pPr>
            <w:r w:rsidRPr="00AE3072">
              <w:rPr>
                <w:b/>
                <w:sz w:val="22"/>
                <w:szCs w:val="22"/>
              </w:rPr>
              <w:t>Максимально допустимый уровень территориальной доступности</w:t>
            </w:r>
          </w:p>
        </w:tc>
      </w:tr>
      <w:tr w:rsidR="00EB499A" w:rsidRPr="00485270" w:rsidTr="0004513E">
        <w:trPr>
          <w:trHeight w:val="964"/>
        </w:trPr>
        <w:tc>
          <w:tcPr>
            <w:tcW w:w="539" w:type="dxa"/>
            <w:vAlign w:val="center"/>
          </w:tcPr>
          <w:p w:rsidR="00EB499A" w:rsidRPr="00FA5C99" w:rsidRDefault="004D288A" w:rsidP="0004513E">
            <w:pPr>
              <w:jc w:val="center"/>
              <w:rPr>
                <w:b/>
                <w:spacing w:val="-4"/>
              </w:rPr>
            </w:pPr>
            <w:r>
              <w:rPr>
                <w:b/>
                <w:spacing w:val="-4"/>
                <w:sz w:val="22"/>
                <w:szCs w:val="22"/>
              </w:rPr>
              <w:t>1</w:t>
            </w:r>
          </w:p>
        </w:tc>
        <w:tc>
          <w:tcPr>
            <w:tcW w:w="2693" w:type="dxa"/>
            <w:shd w:val="clear" w:color="auto" w:fill="auto"/>
            <w:vAlign w:val="center"/>
          </w:tcPr>
          <w:p w:rsidR="00EB499A" w:rsidRPr="006242CA" w:rsidRDefault="00EB499A" w:rsidP="0004513E">
            <w:pPr>
              <w:ind w:right="-108"/>
            </w:pPr>
            <w:r>
              <w:rPr>
                <w:sz w:val="22"/>
                <w:szCs w:val="22"/>
              </w:rPr>
              <w:t xml:space="preserve">Системы оповещения населения </w:t>
            </w:r>
            <w:r w:rsidRPr="006242CA">
              <w:rPr>
                <w:sz w:val="22"/>
                <w:szCs w:val="22"/>
              </w:rPr>
              <w:t>об опасностивоз</w:t>
            </w:r>
            <w:r>
              <w:rPr>
                <w:sz w:val="22"/>
                <w:szCs w:val="22"/>
              </w:rPr>
              <w:t>никновения ЧС</w:t>
            </w:r>
          </w:p>
        </w:tc>
        <w:tc>
          <w:tcPr>
            <w:tcW w:w="2126" w:type="dxa"/>
            <w:shd w:val="clear" w:color="auto" w:fill="auto"/>
            <w:vAlign w:val="center"/>
          </w:tcPr>
          <w:p w:rsidR="00EB499A" w:rsidRDefault="00EB499A" w:rsidP="0004513E">
            <w:pPr>
              <w:ind w:left="-108" w:right="-13"/>
              <w:jc w:val="center"/>
              <w:rPr>
                <w:spacing w:val="-4"/>
              </w:rPr>
            </w:pPr>
            <w:r>
              <w:rPr>
                <w:spacing w:val="-4"/>
                <w:sz w:val="22"/>
                <w:szCs w:val="22"/>
              </w:rPr>
              <w:t xml:space="preserve">Обеспеченность </w:t>
            </w:r>
          </w:p>
          <w:p w:rsidR="00EB499A" w:rsidRPr="00FA5C99" w:rsidRDefault="00EB499A" w:rsidP="0004513E">
            <w:pPr>
              <w:ind w:left="-108" w:right="-13"/>
              <w:jc w:val="center"/>
              <w:rPr>
                <w:bCs/>
                <w:spacing w:val="-4"/>
              </w:rPr>
            </w:pPr>
            <w:r>
              <w:rPr>
                <w:spacing w:val="-4"/>
                <w:sz w:val="22"/>
                <w:szCs w:val="22"/>
              </w:rPr>
              <w:t>системами, %</w:t>
            </w:r>
          </w:p>
        </w:tc>
        <w:tc>
          <w:tcPr>
            <w:tcW w:w="1134" w:type="dxa"/>
            <w:shd w:val="clear" w:color="auto" w:fill="auto"/>
            <w:vAlign w:val="center"/>
          </w:tcPr>
          <w:p w:rsidR="00EB499A" w:rsidRPr="00FA5C99" w:rsidRDefault="00EB499A" w:rsidP="0004513E">
            <w:pPr>
              <w:jc w:val="center"/>
              <w:rPr>
                <w:bCs/>
                <w:spacing w:val="-4"/>
              </w:rPr>
            </w:pPr>
            <w:r>
              <w:rPr>
                <w:bCs/>
                <w:spacing w:val="-4"/>
                <w:sz w:val="22"/>
                <w:szCs w:val="22"/>
              </w:rPr>
              <w:t>100</w:t>
            </w:r>
          </w:p>
        </w:tc>
        <w:tc>
          <w:tcPr>
            <w:tcW w:w="1701" w:type="dxa"/>
            <w:shd w:val="clear" w:color="auto" w:fill="auto"/>
            <w:vAlign w:val="center"/>
          </w:tcPr>
          <w:p w:rsidR="00EB499A" w:rsidRPr="00FA5C99" w:rsidRDefault="00EB499A" w:rsidP="0004513E">
            <w:pPr>
              <w:ind w:right="-108"/>
              <w:jc w:val="center"/>
              <w:rPr>
                <w:spacing w:val="-4"/>
              </w:rPr>
            </w:pPr>
            <w:r>
              <w:rPr>
                <w:sz w:val="22"/>
                <w:szCs w:val="22"/>
              </w:rPr>
              <w:t>-</w:t>
            </w:r>
          </w:p>
        </w:tc>
        <w:tc>
          <w:tcPr>
            <w:tcW w:w="1418" w:type="dxa"/>
            <w:shd w:val="clear" w:color="auto" w:fill="auto"/>
            <w:vAlign w:val="center"/>
          </w:tcPr>
          <w:p w:rsidR="00EB499A" w:rsidRDefault="00EB499A" w:rsidP="0004513E">
            <w:pPr>
              <w:jc w:val="center"/>
              <w:rPr>
                <w:spacing w:val="-4"/>
              </w:rPr>
            </w:pPr>
            <w:r>
              <w:rPr>
                <w:spacing w:val="-4"/>
                <w:sz w:val="22"/>
                <w:szCs w:val="22"/>
              </w:rPr>
              <w:t xml:space="preserve">Не </w:t>
            </w:r>
          </w:p>
          <w:p w:rsidR="00EB499A" w:rsidRPr="00FA5C99" w:rsidRDefault="00EB499A" w:rsidP="0004513E">
            <w:pPr>
              <w:jc w:val="center"/>
              <w:rPr>
                <w:spacing w:val="-4"/>
              </w:rPr>
            </w:pPr>
            <w:r>
              <w:rPr>
                <w:spacing w:val="-4"/>
                <w:sz w:val="22"/>
                <w:szCs w:val="22"/>
              </w:rPr>
              <w:t>нормируется</w:t>
            </w:r>
          </w:p>
        </w:tc>
      </w:tr>
    </w:tbl>
    <w:p w:rsidR="00EB499A" w:rsidRDefault="00EB499A" w:rsidP="00482D56">
      <w:pPr>
        <w:autoSpaceDE w:val="0"/>
        <w:spacing w:line="276" w:lineRule="auto"/>
        <w:ind w:firstLine="851"/>
        <w:jc w:val="right"/>
        <w:rPr>
          <w:rFonts w:eastAsia="TimesNewRomanPSMT"/>
        </w:rPr>
      </w:pPr>
    </w:p>
    <w:p w:rsidR="00EB499A" w:rsidRDefault="00EB499A" w:rsidP="00482D56">
      <w:pPr>
        <w:autoSpaceDE w:val="0"/>
        <w:spacing w:line="276" w:lineRule="auto"/>
        <w:ind w:firstLine="851"/>
        <w:jc w:val="right"/>
        <w:rPr>
          <w:rFonts w:eastAsia="TimesNewRomanPSMT"/>
        </w:rPr>
      </w:pPr>
    </w:p>
    <w:p w:rsidR="00A20BF1" w:rsidRDefault="00A20BF1" w:rsidP="00482D56">
      <w:pPr>
        <w:autoSpaceDE w:val="0"/>
        <w:spacing w:line="276" w:lineRule="auto"/>
        <w:ind w:firstLine="851"/>
        <w:jc w:val="right"/>
        <w:rPr>
          <w:rFonts w:eastAsia="TimesNewRomanPSMT"/>
        </w:rPr>
      </w:pPr>
    </w:p>
    <w:p w:rsidR="00550DD2" w:rsidRDefault="00550DD2"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4D288A" w:rsidRDefault="004D288A" w:rsidP="00482D56">
      <w:pPr>
        <w:autoSpaceDE w:val="0"/>
        <w:spacing w:line="276" w:lineRule="auto"/>
        <w:ind w:firstLine="851"/>
        <w:jc w:val="right"/>
        <w:rPr>
          <w:rFonts w:eastAsia="TimesNewRomanPSMT"/>
        </w:rPr>
      </w:pPr>
    </w:p>
    <w:p w:rsidR="00C274F6" w:rsidRDefault="00C274F6" w:rsidP="00482D56">
      <w:pPr>
        <w:autoSpaceDE w:val="0"/>
        <w:spacing w:line="276" w:lineRule="auto"/>
        <w:ind w:firstLine="851"/>
        <w:jc w:val="right"/>
        <w:rPr>
          <w:rFonts w:eastAsia="TimesNewRomanPSMT"/>
        </w:rPr>
      </w:pPr>
    </w:p>
    <w:p w:rsidR="00626914" w:rsidRDefault="00626914" w:rsidP="00FD6128">
      <w:pPr>
        <w:shd w:val="clear" w:color="auto" w:fill="F2F2F2" w:themeFill="background1" w:themeFillShade="F2"/>
        <w:rPr>
          <w:b/>
          <w:szCs w:val="28"/>
        </w:rPr>
      </w:pPr>
      <w:r>
        <w:rPr>
          <w:b/>
          <w:szCs w:val="28"/>
        </w:rPr>
        <w:t xml:space="preserve">МАТЕРИАЛЫ ПО ОБОСНОВАНИЮ РАСЧЕТНЫХ ПОКАЗАТЕЛЕЙ, </w:t>
      </w:r>
    </w:p>
    <w:p w:rsidR="00626914" w:rsidRDefault="00626914" w:rsidP="00FD6128">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СОДЕРЖАЩИХСЯ В ОСНОВНОЙ ЧАСТИ</w:t>
      </w:r>
    </w:p>
    <w:p w:rsidR="00B60FE0" w:rsidRDefault="00B60FE0" w:rsidP="00B60FE0">
      <w:pPr>
        <w:widowControl w:val="0"/>
        <w:autoSpaceDE w:val="0"/>
        <w:autoSpaceDN w:val="0"/>
        <w:adjustRightInd w:val="0"/>
        <w:spacing w:line="276" w:lineRule="auto"/>
        <w:ind w:firstLine="851"/>
        <w:jc w:val="both"/>
      </w:pPr>
    </w:p>
    <w:p w:rsidR="00626914" w:rsidRDefault="00626914" w:rsidP="00212E63">
      <w:pPr>
        <w:widowControl w:val="0"/>
        <w:autoSpaceDE w:val="0"/>
        <w:autoSpaceDN w:val="0"/>
        <w:adjustRightInd w:val="0"/>
        <w:ind w:firstLine="851"/>
        <w:jc w:val="both"/>
      </w:pPr>
      <w:r w:rsidRPr="00064DFF">
        <w:t xml:space="preserve">Расчетные показатели минимально допустимого уровня обеспеченности объектами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3F174D">
        <w:t>Каменского муниципального образованияКрасноармейского районаСаратовской области</w:t>
      </w:r>
      <w:r w:rsidRPr="00064DFF">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785E0B">
        <w:t xml:space="preserve">поселений </w:t>
      </w:r>
      <w:r w:rsidR="003F174D">
        <w:t>Красноармейского районаСаратовской области</w:t>
      </w:r>
      <w:r w:rsidRPr="00064DFF">
        <w:t xml:space="preserve">, на основании параметров и условий социально-экономического развития </w:t>
      </w:r>
      <w:r w:rsidR="00C650B9">
        <w:t>муниципального района</w:t>
      </w:r>
      <w:r w:rsidR="003F12A1">
        <w:t xml:space="preserve"> и его </w:t>
      </w:r>
      <w:r w:rsidR="00296684">
        <w:t xml:space="preserve">городского и </w:t>
      </w:r>
      <w:r w:rsidR="003F12A1">
        <w:t>сельских поселений</w:t>
      </w:r>
      <w:r w:rsidRPr="00064DFF">
        <w:t>, социальных, демографических, природно-экологических и иных условий развития</w:t>
      </w:r>
      <w:r w:rsidR="00C650B9">
        <w:t xml:space="preserve"> территории</w:t>
      </w:r>
      <w:r w:rsidR="00785E0B">
        <w:t xml:space="preserve"> поселения</w:t>
      </w:r>
      <w:r w:rsidRPr="00064DFF">
        <w:t xml:space="preserve">, </w:t>
      </w:r>
      <w:r>
        <w:t>условий осуществления градостро</w:t>
      </w:r>
      <w:r w:rsidRPr="00064DFF">
        <w:t xml:space="preserve">ительной деятельности на территории субъекта Российской Федерации в части формирования объектов </w:t>
      </w:r>
      <w:r w:rsidR="00C650B9">
        <w:t>местн</w:t>
      </w:r>
      <w:r w:rsidRPr="00064DFF">
        <w:t>ого значения</w:t>
      </w:r>
      <w:r w:rsidR="002609C1">
        <w:t>городского</w:t>
      </w:r>
      <w:r w:rsidR="00785E0B">
        <w:t xml:space="preserve"> поселения</w:t>
      </w:r>
      <w:r w:rsidRPr="00064DFF">
        <w:t>.</w:t>
      </w:r>
    </w:p>
    <w:p w:rsidR="00B60FE0" w:rsidRPr="00064DFF" w:rsidRDefault="00626914" w:rsidP="00212E63">
      <w:pPr>
        <w:widowControl w:val="0"/>
        <w:autoSpaceDE w:val="0"/>
        <w:autoSpaceDN w:val="0"/>
        <w:adjustRightInd w:val="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содержащихся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3F174D">
        <w:rPr>
          <w:bCs/>
          <w:szCs w:val="28"/>
        </w:rPr>
        <w:t>Каменского муниципального образованияКрасноармейского районаСаратовской области</w:t>
      </w:r>
      <w:r w:rsidRPr="00064DFF">
        <w:rPr>
          <w:bCs/>
          <w:szCs w:val="28"/>
        </w:rPr>
        <w:t xml:space="preserve">представлены в Таблице </w:t>
      </w:r>
      <w:r w:rsidR="00566EB1">
        <w:rPr>
          <w:bCs/>
          <w:szCs w:val="28"/>
        </w:rPr>
        <w:t>I.</w:t>
      </w:r>
    </w:p>
    <w:p w:rsidR="00C650B9" w:rsidRDefault="00C650B9" w:rsidP="00AA030A">
      <w:pPr>
        <w:widowControl w:val="0"/>
        <w:autoSpaceDE w:val="0"/>
        <w:autoSpaceDN w:val="0"/>
        <w:adjustRightInd w:val="0"/>
        <w:ind w:firstLine="851"/>
        <w:jc w:val="right"/>
        <w:rPr>
          <w:bCs/>
          <w:szCs w:val="28"/>
        </w:rPr>
      </w:pPr>
      <w:r w:rsidRPr="00064DFF">
        <w:rPr>
          <w:bCs/>
          <w:szCs w:val="28"/>
        </w:rPr>
        <w:t xml:space="preserve">Таблица </w:t>
      </w:r>
      <w:r w:rsidR="00566EB1">
        <w:rPr>
          <w:bCs/>
          <w:szCs w:val="28"/>
          <w:lang w:val="en-US"/>
        </w:rPr>
        <w:t>I</w:t>
      </w:r>
      <w:r w:rsidR="00566EB1" w:rsidRPr="000D13FE">
        <w:rPr>
          <w:bCs/>
          <w:szCs w:val="28"/>
        </w:rPr>
        <w:t>.</w:t>
      </w:r>
    </w:p>
    <w:tbl>
      <w:tblPr>
        <w:tblW w:w="9498" w:type="dxa"/>
        <w:tblInd w:w="-3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4A0"/>
      </w:tblPr>
      <w:tblGrid>
        <w:gridCol w:w="568"/>
        <w:gridCol w:w="1701"/>
        <w:gridCol w:w="2268"/>
        <w:gridCol w:w="4961"/>
      </w:tblGrid>
      <w:tr w:rsidR="004D288A" w:rsidRPr="004F3FE9" w:rsidTr="009B52FC">
        <w:trPr>
          <w:trHeight w:val="20"/>
        </w:trPr>
        <w:tc>
          <w:tcPr>
            <w:tcW w:w="568" w:type="dxa"/>
            <w:tcBorders>
              <w:top w:val="single" w:sz="12" w:space="0" w:color="595959" w:themeColor="text1" w:themeTint="A6"/>
              <w:bottom w:val="single" w:sz="12" w:space="0" w:color="595959" w:themeColor="text1" w:themeTint="A6"/>
            </w:tcBorders>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ind w:left="-108" w:right="-108"/>
              <w:contextualSpacing/>
              <w:jc w:val="center"/>
              <w:rPr>
                <w:b/>
                <w:sz w:val="23"/>
                <w:szCs w:val="23"/>
              </w:rPr>
            </w:pPr>
            <w:r w:rsidRPr="004F3FE9">
              <w:rPr>
                <w:b/>
                <w:sz w:val="23"/>
                <w:szCs w:val="23"/>
              </w:rPr>
              <w:t>№ п.п</w:t>
            </w:r>
          </w:p>
        </w:tc>
        <w:tc>
          <w:tcPr>
            <w:tcW w:w="1701" w:type="dxa"/>
            <w:tcBorders>
              <w:top w:val="single" w:sz="12" w:space="0" w:color="595959" w:themeColor="text1" w:themeTint="A6"/>
              <w:bottom w:val="single" w:sz="12" w:space="0" w:color="595959" w:themeColor="text1" w:themeTint="A6"/>
            </w:tcBorders>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ind w:left="-108" w:right="-108"/>
              <w:contextualSpacing/>
              <w:jc w:val="center"/>
              <w:rPr>
                <w:b/>
                <w:sz w:val="23"/>
                <w:szCs w:val="23"/>
              </w:rPr>
            </w:pPr>
            <w:r w:rsidRPr="004F3FE9">
              <w:rPr>
                <w:b/>
                <w:sz w:val="23"/>
                <w:szCs w:val="23"/>
              </w:rPr>
              <w:t>Наименование объекта</w:t>
            </w:r>
          </w:p>
        </w:tc>
        <w:tc>
          <w:tcPr>
            <w:tcW w:w="2268" w:type="dxa"/>
            <w:tcBorders>
              <w:top w:val="single" w:sz="12" w:space="0" w:color="595959" w:themeColor="text1" w:themeTint="A6"/>
              <w:bottom w:val="single" w:sz="12" w:space="0" w:color="595959" w:themeColor="text1" w:themeTint="A6"/>
            </w:tcBorders>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 xml:space="preserve">Расчетный </w:t>
            </w:r>
          </w:p>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показатель</w:t>
            </w:r>
          </w:p>
        </w:tc>
        <w:tc>
          <w:tcPr>
            <w:tcW w:w="4961" w:type="dxa"/>
            <w:tcBorders>
              <w:top w:val="single" w:sz="12" w:space="0" w:color="595959" w:themeColor="text1" w:themeTint="A6"/>
              <w:bottom w:val="single" w:sz="12" w:space="0" w:color="595959" w:themeColor="text1" w:themeTint="A6"/>
            </w:tcBorders>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Обоснование расчетного показателя</w:t>
            </w:r>
          </w:p>
        </w:tc>
      </w:tr>
      <w:tr w:rsidR="004D288A" w:rsidRPr="004F3FE9" w:rsidTr="009B52FC">
        <w:trPr>
          <w:trHeight w:val="20"/>
        </w:trPr>
        <w:tc>
          <w:tcPr>
            <w:tcW w:w="568" w:type="dxa"/>
            <w:tcBorders>
              <w:top w:val="single" w:sz="12" w:space="0" w:color="595959" w:themeColor="text1" w:themeTint="A6"/>
            </w:tcBorders>
            <w:shd w:val="clear" w:color="auto" w:fill="DDD9C3" w:themeFill="background2" w:themeFillShade="E6"/>
          </w:tcPr>
          <w:p w:rsidR="004D288A" w:rsidRPr="004F3FE9" w:rsidRDefault="004D288A" w:rsidP="009B52FC">
            <w:pPr>
              <w:widowControl w:val="0"/>
              <w:autoSpaceDE w:val="0"/>
              <w:autoSpaceDN w:val="0"/>
              <w:adjustRightInd w:val="0"/>
              <w:spacing w:line="22" w:lineRule="atLeast"/>
              <w:ind w:left="-108" w:right="-108"/>
              <w:contextualSpacing/>
              <w:jc w:val="center"/>
              <w:rPr>
                <w:b/>
                <w:sz w:val="23"/>
                <w:szCs w:val="23"/>
              </w:rPr>
            </w:pPr>
            <w:r w:rsidRPr="004F3FE9">
              <w:rPr>
                <w:b/>
                <w:sz w:val="23"/>
                <w:szCs w:val="23"/>
              </w:rPr>
              <w:t>1</w:t>
            </w:r>
          </w:p>
        </w:tc>
        <w:tc>
          <w:tcPr>
            <w:tcW w:w="8930" w:type="dxa"/>
            <w:gridSpan w:val="3"/>
            <w:tcBorders>
              <w:top w:val="single" w:sz="12" w:space="0" w:color="595959" w:themeColor="text1" w:themeTint="A6"/>
            </w:tcBorders>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Объекты местного значения в области инженерного обеспечения</w:t>
            </w:r>
          </w:p>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(электро-, тепло-, газо-, водоснабжение населения и водоотведение)</w:t>
            </w:r>
          </w:p>
        </w:tc>
      </w:tr>
      <w:tr w:rsidR="004D288A" w:rsidRPr="004F3FE9" w:rsidTr="009B52FC">
        <w:trPr>
          <w:trHeight w:val="20"/>
        </w:trPr>
        <w:tc>
          <w:tcPr>
            <w:tcW w:w="568" w:type="dxa"/>
            <w:vMerge w:val="restart"/>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r w:rsidRPr="004F3FE9">
              <w:rPr>
                <w:sz w:val="23"/>
                <w:szCs w:val="23"/>
              </w:rPr>
              <w:t>1.1</w:t>
            </w:r>
          </w:p>
        </w:tc>
        <w:tc>
          <w:tcPr>
            <w:tcW w:w="1701" w:type="dxa"/>
            <w:vMerge w:val="restart"/>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 xml:space="preserve">Объекты </w:t>
            </w:r>
          </w:p>
          <w:p w:rsidR="004D288A" w:rsidRPr="004F3FE9" w:rsidRDefault="004D288A" w:rsidP="009B52FC">
            <w:pPr>
              <w:widowControl w:val="0"/>
              <w:autoSpaceDE w:val="0"/>
              <w:autoSpaceDN w:val="0"/>
              <w:adjustRightInd w:val="0"/>
              <w:spacing w:line="22" w:lineRule="atLeast"/>
              <w:ind w:right="-108"/>
              <w:contextualSpacing/>
              <w:rPr>
                <w:sz w:val="23"/>
                <w:szCs w:val="23"/>
              </w:rPr>
            </w:pPr>
            <w:r w:rsidRPr="004F3FE9">
              <w:rPr>
                <w:sz w:val="23"/>
                <w:szCs w:val="23"/>
              </w:rPr>
              <w:t>электроснабжения</w:t>
            </w:r>
          </w:p>
        </w:tc>
        <w:tc>
          <w:tcPr>
            <w:tcW w:w="2268" w:type="dxa"/>
            <w:shd w:val="clear" w:color="auto" w:fill="auto"/>
          </w:tcPr>
          <w:p w:rsidR="004D288A" w:rsidRPr="004F3FE9" w:rsidRDefault="004D288A" w:rsidP="009B52FC">
            <w:pPr>
              <w:shd w:val="clear" w:color="auto" w:fill="FFFFFF"/>
              <w:spacing w:line="22" w:lineRule="atLeast"/>
              <w:contextualSpacing/>
              <w:rPr>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Pr="00A854A4" w:rsidRDefault="002C071C" w:rsidP="002C071C">
            <w:pPr>
              <w:widowControl w:val="0"/>
              <w:autoSpaceDE w:val="0"/>
              <w:autoSpaceDN w:val="0"/>
              <w:adjustRightInd w:val="0"/>
              <w:contextualSpacing/>
            </w:pPr>
            <w:r w:rsidRPr="00A854A4">
              <w:rPr>
                <w:sz w:val="22"/>
              </w:rPr>
              <w:t>Постановление комитета государственного регулирования тарифов Саратовской об</w:t>
            </w:r>
            <w:r>
              <w:rPr>
                <w:sz w:val="22"/>
              </w:rPr>
              <w:t>ласти от 17 июня 2016 г. N 25/2</w:t>
            </w:r>
            <w:r w:rsidRPr="00A854A4">
              <w:rPr>
                <w:sz w:val="22"/>
              </w:rPr>
              <w:t xml:space="preserve"> "Об утверждении нормативов потребления коммунальной услуги по электроснабжению в жилых помещениях на территории Саратовской области"</w:t>
            </w:r>
            <w:r>
              <w:rPr>
                <w:sz w:val="22"/>
              </w:rPr>
              <w:t>, Приложение №1;</w:t>
            </w:r>
          </w:p>
          <w:p w:rsidR="004D288A" w:rsidRPr="004F3FE9" w:rsidRDefault="002C071C" w:rsidP="002C071C">
            <w:pPr>
              <w:widowControl w:val="0"/>
              <w:autoSpaceDE w:val="0"/>
              <w:autoSpaceDN w:val="0"/>
              <w:adjustRightInd w:val="0"/>
              <w:spacing w:line="22" w:lineRule="atLeast"/>
              <w:contextualSpacing/>
              <w:rPr>
                <w:sz w:val="23"/>
                <w:szCs w:val="23"/>
              </w:rPr>
            </w:pPr>
            <w:r w:rsidRPr="002D6ABD">
              <w:rPr>
                <w:sz w:val="22"/>
              </w:rPr>
              <w:t>Размеры земельных участков для объектов электроснабжения установлены в соответствии с Нормами отвода земель для электрических сетей напряжением 0,38-750 кВ №14278тм-т1.</w:t>
            </w:r>
          </w:p>
        </w:tc>
      </w:tr>
      <w:tr w:rsidR="004D288A" w:rsidRPr="004F3FE9" w:rsidTr="009B52FC">
        <w:trPr>
          <w:trHeight w:val="20"/>
        </w:trPr>
        <w:tc>
          <w:tcPr>
            <w:tcW w:w="568" w:type="dxa"/>
            <w:vMerge/>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p>
        </w:tc>
        <w:tc>
          <w:tcPr>
            <w:tcW w:w="2268" w:type="dxa"/>
            <w:shd w:val="clear" w:color="auto" w:fill="auto"/>
          </w:tcPr>
          <w:p w:rsidR="004D288A" w:rsidRPr="004F3FE9" w:rsidRDefault="004D288A" w:rsidP="009B52FC">
            <w:pPr>
              <w:shd w:val="clear" w:color="auto" w:fill="FFFFFF"/>
              <w:spacing w:line="22" w:lineRule="atLeast"/>
              <w:contextualSpacing/>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Постановление Правительства РФ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17 мая 2016 года).</w:t>
            </w:r>
          </w:p>
        </w:tc>
      </w:tr>
      <w:tr w:rsidR="004D288A" w:rsidRPr="004F3FE9" w:rsidTr="009B52FC">
        <w:trPr>
          <w:trHeight w:val="20"/>
        </w:trPr>
        <w:tc>
          <w:tcPr>
            <w:tcW w:w="568" w:type="dxa"/>
            <w:vMerge w:val="restart"/>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r w:rsidRPr="004F3FE9">
              <w:rPr>
                <w:sz w:val="23"/>
                <w:szCs w:val="23"/>
              </w:rPr>
              <w:t>1.2</w:t>
            </w:r>
          </w:p>
        </w:tc>
        <w:tc>
          <w:tcPr>
            <w:tcW w:w="1701" w:type="dxa"/>
            <w:vMerge w:val="restart"/>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 xml:space="preserve">Объекты, </w:t>
            </w:r>
          </w:p>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газоснабжения</w:t>
            </w:r>
          </w:p>
        </w:tc>
        <w:tc>
          <w:tcPr>
            <w:tcW w:w="2268" w:type="dxa"/>
            <w:shd w:val="clear" w:color="auto" w:fill="auto"/>
          </w:tcPr>
          <w:p w:rsidR="004D288A" w:rsidRPr="004F3FE9" w:rsidRDefault="004D288A" w:rsidP="009B52FC">
            <w:pPr>
              <w:shd w:val="clear" w:color="auto" w:fill="FFFFFF"/>
              <w:spacing w:line="22" w:lineRule="atLeast"/>
              <w:rPr>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Default="002C071C" w:rsidP="002C071C">
            <w:pPr>
              <w:widowControl w:val="0"/>
              <w:autoSpaceDE w:val="0"/>
              <w:autoSpaceDN w:val="0"/>
              <w:adjustRightInd w:val="0"/>
              <w:contextualSpacing/>
            </w:pPr>
            <w:r w:rsidRPr="00A854A4">
              <w:rPr>
                <w:sz w:val="22"/>
              </w:rPr>
              <w:t>Постановление комитета государ</w:t>
            </w:r>
            <w:r>
              <w:rPr>
                <w:sz w:val="22"/>
              </w:rPr>
              <w:t xml:space="preserve">ственного регулирования тарифов </w:t>
            </w:r>
            <w:r w:rsidRPr="00A854A4">
              <w:rPr>
                <w:sz w:val="22"/>
              </w:rPr>
              <w:t>Саратовской облас</w:t>
            </w:r>
            <w:r>
              <w:rPr>
                <w:sz w:val="22"/>
              </w:rPr>
              <w:t xml:space="preserve">ти от 17 декабря 2012 г. N 45/3 </w:t>
            </w:r>
            <w:r w:rsidRPr="00A854A4">
              <w:rPr>
                <w:sz w:val="22"/>
              </w:rPr>
              <w:t xml:space="preserve">"Об утверждении нормативов </w:t>
            </w:r>
            <w:r>
              <w:rPr>
                <w:sz w:val="22"/>
              </w:rPr>
              <w:t xml:space="preserve">потребления коммунальной услуги </w:t>
            </w:r>
            <w:r w:rsidRPr="00A854A4">
              <w:rPr>
                <w:sz w:val="22"/>
              </w:rPr>
              <w:t>по газоснабжению при отсутстви</w:t>
            </w:r>
            <w:r>
              <w:rPr>
                <w:sz w:val="22"/>
              </w:rPr>
              <w:t xml:space="preserve">и у потребителей приборов учета </w:t>
            </w:r>
            <w:r w:rsidRPr="00A854A4">
              <w:rPr>
                <w:sz w:val="22"/>
              </w:rPr>
              <w:t>на территории Саратовской области"</w:t>
            </w:r>
            <w:r>
              <w:rPr>
                <w:sz w:val="22"/>
              </w:rPr>
              <w:t>;</w:t>
            </w:r>
          </w:p>
          <w:p w:rsidR="004D288A" w:rsidRPr="004F3FE9" w:rsidRDefault="002C071C" w:rsidP="002C071C">
            <w:pPr>
              <w:widowControl w:val="0"/>
              <w:autoSpaceDE w:val="0"/>
              <w:autoSpaceDN w:val="0"/>
              <w:adjustRightInd w:val="0"/>
              <w:spacing w:line="22" w:lineRule="atLeast"/>
              <w:contextualSpacing/>
              <w:rPr>
                <w:sz w:val="23"/>
                <w:szCs w:val="23"/>
              </w:rPr>
            </w:pPr>
            <w:r w:rsidRPr="0036382A">
              <w:rPr>
                <w:sz w:val="22"/>
              </w:rPr>
              <w:t>Размеры земельных участков</w:t>
            </w:r>
            <w:r>
              <w:rPr>
                <w:sz w:val="22"/>
              </w:rPr>
              <w:t xml:space="preserve"> для объектов газоснабженияустановлены</w:t>
            </w:r>
            <w:r w:rsidRPr="0036382A">
              <w:rPr>
                <w:sz w:val="22"/>
              </w:rPr>
              <w:t xml:space="preserve"> в соответствии с СП 42.13330.201</w:t>
            </w:r>
            <w:r>
              <w:rPr>
                <w:sz w:val="22"/>
              </w:rPr>
              <w:t>6,п</w:t>
            </w:r>
            <w:r w:rsidRPr="0036382A">
              <w:rPr>
                <w:sz w:val="22"/>
              </w:rPr>
              <w:t>.1</w:t>
            </w:r>
            <w:r>
              <w:rPr>
                <w:sz w:val="22"/>
              </w:rPr>
              <w:t>2</w:t>
            </w:r>
            <w:r w:rsidRPr="0036382A">
              <w:rPr>
                <w:sz w:val="22"/>
              </w:rPr>
              <w:t>.</w:t>
            </w:r>
            <w:r>
              <w:rPr>
                <w:sz w:val="22"/>
              </w:rPr>
              <w:t>29, п. 12.30.</w:t>
            </w:r>
          </w:p>
        </w:tc>
      </w:tr>
      <w:tr w:rsidR="004D288A" w:rsidRPr="004F3FE9" w:rsidTr="009B52FC">
        <w:trPr>
          <w:trHeight w:val="20"/>
        </w:trPr>
        <w:tc>
          <w:tcPr>
            <w:tcW w:w="568" w:type="dxa"/>
            <w:vMerge/>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p>
        </w:tc>
        <w:tc>
          <w:tcPr>
            <w:tcW w:w="2268" w:type="dxa"/>
            <w:shd w:val="clear" w:color="auto" w:fill="auto"/>
          </w:tcPr>
          <w:p w:rsidR="004D288A" w:rsidRPr="004F3FE9" w:rsidRDefault="004D288A" w:rsidP="009B52FC">
            <w:pPr>
              <w:shd w:val="clear" w:color="auto" w:fill="FFFFFF"/>
              <w:spacing w:line="22" w:lineRule="atLeast"/>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bCs/>
                <w:sz w:val="23"/>
                <w:szCs w:val="23"/>
              </w:rPr>
              <w:t>СниП 42-01-2002 Газораспределительные системы. Постановление Правительства РФ от 20 ноября 2000 г. N 878 «Об утверждении Правил охраны газораспределительных сетей»</w:t>
            </w:r>
            <w:r w:rsidRPr="004F3FE9">
              <w:rPr>
                <w:sz w:val="23"/>
                <w:szCs w:val="23"/>
              </w:rPr>
              <w:t>.</w:t>
            </w:r>
          </w:p>
        </w:tc>
      </w:tr>
      <w:tr w:rsidR="004D288A" w:rsidRPr="004F3FE9" w:rsidTr="009B52FC">
        <w:trPr>
          <w:trHeight w:val="20"/>
        </w:trPr>
        <w:tc>
          <w:tcPr>
            <w:tcW w:w="568" w:type="dxa"/>
            <w:tcBorders>
              <w:bottom w:val="single" w:sz="4" w:space="0" w:color="595959" w:themeColor="text1" w:themeTint="A6"/>
            </w:tcBorders>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r w:rsidRPr="004F3FE9">
              <w:rPr>
                <w:sz w:val="23"/>
                <w:szCs w:val="23"/>
              </w:rPr>
              <w:t>1.3</w:t>
            </w:r>
          </w:p>
        </w:tc>
        <w:tc>
          <w:tcPr>
            <w:tcW w:w="1701" w:type="dxa"/>
            <w:shd w:val="clear" w:color="auto" w:fill="auto"/>
          </w:tcPr>
          <w:p w:rsidR="004D288A" w:rsidRPr="004F3FE9" w:rsidRDefault="004D288A" w:rsidP="009B52FC">
            <w:pPr>
              <w:widowControl w:val="0"/>
              <w:autoSpaceDE w:val="0"/>
              <w:autoSpaceDN w:val="0"/>
              <w:adjustRightInd w:val="0"/>
              <w:spacing w:line="22" w:lineRule="atLeast"/>
              <w:ind w:right="-108"/>
              <w:contextualSpacing/>
              <w:rPr>
                <w:sz w:val="23"/>
                <w:szCs w:val="23"/>
              </w:rPr>
            </w:pPr>
            <w:r w:rsidRPr="004F3FE9">
              <w:rPr>
                <w:sz w:val="23"/>
                <w:szCs w:val="23"/>
              </w:rPr>
              <w:t xml:space="preserve">Объекты </w:t>
            </w:r>
          </w:p>
          <w:p w:rsidR="004D288A" w:rsidRPr="004F3FE9" w:rsidRDefault="004D288A" w:rsidP="009B52FC">
            <w:pPr>
              <w:widowControl w:val="0"/>
              <w:autoSpaceDE w:val="0"/>
              <w:autoSpaceDN w:val="0"/>
              <w:adjustRightInd w:val="0"/>
              <w:spacing w:line="22" w:lineRule="atLeast"/>
              <w:ind w:right="-108"/>
              <w:contextualSpacing/>
              <w:rPr>
                <w:sz w:val="23"/>
                <w:szCs w:val="23"/>
              </w:rPr>
            </w:pPr>
            <w:r w:rsidRPr="004F3FE9">
              <w:rPr>
                <w:sz w:val="23"/>
                <w:szCs w:val="23"/>
              </w:rPr>
              <w:t>теплоснабжения</w:t>
            </w:r>
          </w:p>
        </w:tc>
        <w:tc>
          <w:tcPr>
            <w:tcW w:w="2268" w:type="dxa"/>
            <w:shd w:val="clear" w:color="auto" w:fill="auto"/>
          </w:tcPr>
          <w:p w:rsidR="004D288A" w:rsidRPr="004F3FE9" w:rsidRDefault="004D288A" w:rsidP="009B52FC">
            <w:pPr>
              <w:shd w:val="clear" w:color="auto" w:fill="FFFFFF"/>
              <w:spacing w:line="22" w:lineRule="atLeast"/>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4D288A" w:rsidRPr="0095356E" w:rsidRDefault="002C071C" w:rsidP="009B52FC">
            <w:pPr>
              <w:widowControl w:val="0"/>
              <w:autoSpaceDE w:val="0"/>
              <w:autoSpaceDN w:val="0"/>
              <w:adjustRightInd w:val="0"/>
              <w:spacing w:line="22" w:lineRule="atLeast"/>
              <w:contextualSpacing/>
              <w:rPr>
                <w:sz w:val="23"/>
                <w:szCs w:val="23"/>
              </w:rPr>
            </w:pPr>
            <w:r>
              <w:rPr>
                <w:sz w:val="22"/>
              </w:rPr>
              <w:t xml:space="preserve">Размеры земельных участков для котельных установлены в соответствии с </w:t>
            </w:r>
            <w:r w:rsidRPr="004B09A8">
              <w:rPr>
                <w:sz w:val="22"/>
              </w:rPr>
              <w:t xml:space="preserve">СП 42.13330.2016 </w:t>
            </w:r>
            <w:r>
              <w:rPr>
                <w:sz w:val="22"/>
              </w:rPr>
              <w:t>п. 12.27 Таблица 12.4.</w:t>
            </w:r>
          </w:p>
        </w:tc>
      </w:tr>
      <w:tr w:rsidR="004D288A" w:rsidRPr="004F3FE9" w:rsidTr="009B52FC">
        <w:trPr>
          <w:trHeight w:val="20"/>
        </w:trPr>
        <w:tc>
          <w:tcPr>
            <w:tcW w:w="568" w:type="dxa"/>
            <w:vMerge w:val="restart"/>
            <w:tcBorders>
              <w:top w:val="single" w:sz="6" w:space="0" w:color="404040" w:themeColor="text1" w:themeTint="BF"/>
              <w:bottom w:val="single" w:sz="6" w:space="0" w:color="404040" w:themeColor="text1" w:themeTint="BF"/>
            </w:tcBorders>
            <w:shd w:val="clear" w:color="auto" w:fill="auto"/>
          </w:tcPr>
          <w:p w:rsidR="004D288A" w:rsidRDefault="004D288A" w:rsidP="009B52FC">
            <w:pPr>
              <w:widowControl w:val="0"/>
              <w:autoSpaceDE w:val="0"/>
              <w:autoSpaceDN w:val="0"/>
              <w:adjustRightInd w:val="0"/>
              <w:spacing w:line="22" w:lineRule="atLeast"/>
              <w:ind w:left="-108" w:right="-108"/>
              <w:contextualSpacing/>
              <w:jc w:val="center"/>
              <w:rPr>
                <w:sz w:val="23"/>
                <w:szCs w:val="23"/>
              </w:rPr>
            </w:pPr>
            <w:r w:rsidRPr="004F3FE9">
              <w:rPr>
                <w:sz w:val="23"/>
                <w:szCs w:val="23"/>
              </w:rPr>
              <w:t>1.4</w:t>
            </w: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Default="004D288A" w:rsidP="009B52FC">
            <w:pPr>
              <w:widowControl w:val="0"/>
              <w:autoSpaceDE w:val="0"/>
              <w:autoSpaceDN w:val="0"/>
              <w:adjustRightInd w:val="0"/>
              <w:spacing w:line="22" w:lineRule="atLeast"/>
              <w:ind w:left="-108" w:right="-108"/>
              <w:contextualSpacing/>
              <w:jc w:val="center"/>
              <w:rPr>
                <w:sz w:val="23"/>
                <w:szCs w:val="23"/>
              </w:rPr>
            </w:pPr>
          </w:p>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p>
        </w:tc>
        <w:tc>
          <w:tcPr>
            <w:tcW w:w="1701" w:type="dxa"/>
            <w:vMerge w:val="restart"/>
            <w:tcBorders>
              <w:top w:val="single" w:sz="6" w:space="0" w:color="404040" w:themeColor="text1" w:themeTint="BF"/>
            </w:tcBorders>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 xml:space="preserve">Объекты </w:t>
            </w:r>
          </w:p>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 xml:space="preserve">водоснабжения </w:t>
            </w:r>
          </w:p>
        </w:tc>
        <w:tc>
          <w:tcPr>
            <w:tcW w:w="2268" w:type="dxa"/>
            <w:shd w:val="clear" w:color="auto" w:fill="auto"/>
          </w:tcPr>
          <w:p w:rsidR="004D288A" w:rsidRPr="004F3FE9" w:rsidRDefault="004D288A" w:rsidP="009B52FC">
            <w:pPr>
              <w:shd w:val="clear" w:color="auto" w:fill="FFFFFF"/>
              <w:spacing w:line="22" w:lineRule="atLeast"/>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Pr="00A854A4" w:rsidRDefault="002C071C" w:rsidP="002C071C">
            <w:pPr>
              <w:widowControl w:val="0"/>
              <w:autoSpaceDE w:val="0"/>
              <w:autoSpaceDN w:val="0"/>
              <w:adjustRightInd w:val="0"/>
              <w:contextualSpacing/>
            </w:pPr>
            <w:r w:rsidRPr="00A854A4">
              <w:rPr>
                <w:sz w:val="22"/>
              </w:rPr>
              <w:t>Решение Саратовской городской Думы от 8 апреля 2004 г. N 43-430 "О нормативах потребления населением услуг водоснабжения и канализации"</w:t>
            </w:r>
          </w:p>
          <w:p w:rsidR="002C071C" w:rsidRPr="00A854A4" w:rsidRDefault="002C071C" w:rsidP="002C071C">
            <w:pPr>
              <w:widowControl w:val="0"/>
              <w:autoSpaceDE w:val="0"/>
              <w:autoSpaceDN w:val="0"/>
              <w:adjustRightInd w:val="0"/>
              <w:contextualSpacing/>
            </w:pPr>
            <w:r w:rsidRPr="00A854A4">
              <w:rPr>
                <w:sz w:val="22"/>
              </w:rPr>
              <w:t>(с изменениями от 16 мая 2006 г.):</w:t>
            </w:r>
          </w:p>
          <w:p w:rsidR="004D288A" w:rsidRPr="004F3FE9" w:rsidRDefault="002C071C" w:rsidP="002C071C">
            <w:pPr>
              <w:widowControl w:val="0"/>
              <w:autoSpaceDE w:val="0"/>
              <w:autoSpaceDN w:val="0"/>
              <w:adjustRightInd w:val="0"/>
              <w:spacing w:line="22" w:lineRule="atLeast"/>
              <w:contextualSpacing/>
              <w:rPr>
                <w:sz w:val="23"/>
                <w:szCs w:val="23"/>
              </w:rPr>
            </w:pPr>
            <w:r w:rsidRPr="002D6ABD">
              <w:rPr>
                <w:sz w:val="22"/>
              </w:rPr>
              <w:t xml:space="preserve">Размеры земельных участков для станций очистки воды установлены в </w:t>
            </w:r>
            <w:r>
              <w:rPr>
                <w:sz w:val="22"/>
              </w:rPr>
              <w:t xml:space="preserve">соответствии с СП 42.13330.2011, </w:t>
            </w:r>
            <w:r w:rsidRPr="002D6ABD">
              <w:rPr>
                <w:sz w:val="22"/>
              </w:rPr>
              <w:t>п.12.4.</w:t>
            </w:r>
          </w:p>
        </w:tc>
      </w:tr>
      <w:tr w:rsidR="004D288A" w:rsidRPr="004F3FE9" w:rsidTr="002C071C">
        <w:trPr>
          <w:trHeight w:val="1245"/>
        </w:trPr>
        <w:tc>
          <w:tcPr>
            <w:tcW w:w="568" w:type="dxa"/>
            <w:vMerge/>
            <w:tcBorders>
              <w:top w:val="single" w:sz="4" w:space="0" w:color="595959" w:themeColor="text1" w:themeTint="A6"/>
              <w:bottom w:val="single" w:sz="4" w:space="0" w:color="auto"/>
            </w:tcBorders>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p>
        </w:tc>
        <w:tc>
          <w:tcPr>
            <w:tcW w:w="1701" w:type="dxa"/>
            <w:vMerge/>
            <w:tcBorders>
              <w:bottom w:val="single" w:sz="4" w:space="0" w:color="auto"/>
            </w:tcBorders>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p>
        </w:tc>
        <w:tc>
          <w:tcPr>
            <w:tcW w:w="2268" w:type="dxa"/>
            <w:tcBorders>
              <w:bottom w:val="single" w:sz="4" w:space="0" w:color="auto"/>
            </w:tcBorders>
            <w:shd w:val="clear" w:color="auto" w:fill="auto"/>
          </w:tcPr>
          <w:p w:rsidR="004D288A" w:rsidRPr="004F3FE9" w:rsidRDefault="004D288A" w:rsidP="009B52FC">
            <w:pPr>
              <w:shd w:val="clear" w:color="auto" w:fill="FFFFFF"/>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tcBorders>
              <w:bottom w:val="single" w:sz="4" w:space="0" w:color="auto"/>
            </w:tcBorders>
            <w:shd w:val="clear" w:color="auto" w:fill="auto"/>
          </w:tcPr>
          <w:p w:rsidR="004D288A" w:rsidRPr="00C96635" w:rsidRDefault="004D288A" w:rsidP="002C071C">
            <w:pPr>
              <w:widowControl w:val="0"/>
              <w:autoSpaceDE w:val="0"/>
              <w:autoSpaceDN w:val="0"/>
              <w:adjustRightInd w:val="0"/>
              <w:spacing w:line="22" w:lineRule="atLeast"/>
              <w:contextualSpacing/>
              <w:rPr>
                <w:sz w:val="23"/>
                <w:szCs w:val="23"/>
              </w:rPr>
            </w:pPr>
            <w:r w:rsidRPr="0095356E">
              <w:rPr>
                <w:sz w:val="23"/>
                <w:szCs w:val="23"/>
              </w:rPr>
              <w:t>СП 42.13330.2016 Градостроительство. Планировка и застройка городских и сельских поселений. Актуализированная редакция СНиП 2.07.01-89* п. 12.35 Таблица 12.5.</w:t>
            </w:r>
          </w:p>
        </w:tc>
      </w:tr>
      <w:tr w:rsidR="004D288A" w:rsidRPr="004F3FE9" w:rsidTr="009B52FC">
        <w:trPr>
          <w:trHeight w:val="20"/>
        </w:trPr>
        <w:tc>
          <w:tcPr>
            <w:tcW w:w="568" w:type="dxa"/>
            <w:vMerge w:val="restart"/>
            <w:tcBorders>
              <w:top w:val="single" w:sz="6" w:space="0" w:color="404040" w:themeColor="text1" w:themeTint="BF"/>
              <w:bottom w:val="single" w:sz="6" w:space="0" w:color="404040" w:themeColor="text1" w:themeTint="BF"/>
            </w:tcBorders>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r>
              <w:rPr>
                <w:sz w:val="23"/>
                <w:szCs w:val="23"/>
              </w:rPr>
              <w:t>1.5</w:t>
            </w:r>
          </w:p>
        </w:tc>
        <w:tc>
          <w:tcPr>
            <w:tcW w:w="1701" w:type="dxa"/>
            <w:vMerge w:val="restart"/>
            <w:tcBorders>
              <w:top w:val="single" w:sz="6" w:space="0" w:color="404040" w:themeColor="text1" w:themeTint="BF"/>
            </w:tcBorders>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 xml:space="preserve">Объекты </w:t>
            </w:r>
          </w:p>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водоотведения</w:t>
            </w:r>
          </w:p>
        </w:tc>
        <w:tc>
          <w:tcPr>
            <w:tcW w:w="2268" w:type="dxa"/>
            <w:shd w:val="clear" w:color="auto" w:fill="auto"/>
          </w:tcPr>
          <w:p w:rsidR="004D288A" w:rsidRPr="004F3FE9" w:rsidRDefault="004D288A" w:rsidP="009B52FC">
            <w:pPr>
              <w:shd w:val="clear" w:color="auto" w:fill="FFFFFF"/>
              <w:spacing w:line="22" w:lineRule="atLeast"/>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Default="002C071C" w:rsidP="002C071C">
            <w:pPr>
              <w:widowControl w:val="0"/>
              <w:tabs>
                <w:tab w:val="left" w:pos="1234"/>
              </w:tabs>
              <w:autoSpaceDE w:val="0"/>
              <w:autoSpaceDN w:val="0"/>
              <w:adjustRightInd w:val="0"/>
              <w:contextualSpacing/>
            </w:pPr>
            <w:r w:rsidRPr="005F1E6A">
              <w:rPr>
                <w:sz w:val="22"/>
              </w:rPr>
              <w:t>Установлен в соответствии с требованиями СП 42.13330.2016;</w:t>
            </w:r>
            <w:r>
              <w:rPr>
                <w:sz w:val="22"/>
              </w:rPr>
              <w:tab/>
            </w:r>
          </w:p>
          <w:p w:rsidR="004D288A" w:rsidRPr="004F3FE9" w:rsidRDefault="002C071C" w:rsidP="002C071C">
            <w:pPr>
              <w:widowControl w:val="0"/>
              <w:autoSpaceDE w:val="0"/>
              <w:autoSpaceDN w:val="0"/>
              <w:adjustRightInd w:val="0"/>
              <w:spacing w:line="22" w:lineRule="atLeast"/>
              <w:contextualSpacing/>
              <w:rPr>
                <w:sz w:val="23"/>
                <w:szCs w:val="23"/>
              </w:rPr>
            </w:pPr>
            <w:r w:rsidRPr="002D6ABD">
              <w:rPr>
                <w:sz w:val="22"/>
              </w:rPr>
              <w:t>Размеры земельных участков для очистных сооружений канализации установлены в соответствии с СП 42.13330.201</w:t>
            </w:r>
            <w:r>
              <w:rPr>
                <w:sz w:val="22"/>
              </w:rPr>
              <w:t xml:space="preserve">6, </w:t>
            </w:r>
            <w:r w:rsidRPr="002D6ABD">
              <w:rPr>
                <w:sz w:val="22"/>
              </w:rPr>
              <w:t xml:space="preserve">таблица </w:t>
            </w:r>
            <w:r>
              <w:rPr>
                <w:sz w:val="22"/>
              </w:rPr>
              <w:t>12.</w:t>
            </w:r>
            <w:r w:rsidRPr="002D6ABD">
              <w:rPr>
                <w:sz w:val="22"/>
              </w:rPr>
              <w:t>1</w:t>
            </w:r>
            <w:r>
              <w:rPr>
                <w:sz w:val="22"/>
              </w:rPr>
              <w:t>.</w:t>
            </w:r>
          </w:p>
        </w:tc>
      </w:tr>
      <w:tr w:rsidR="004D288A" w:rsidRPr="004F3FE9" w:rsidTr="009B52FC">
        <w:trPr>
          <w:trHeight w:val="20"/>
        </w:trPr>
        <w:tc>
          <w:tcPr>
            <w:tcW w:w="568" w:type="dxa"/>
            <w:vMerge/>
            <w:tcBorders>
              <w:top w:val="single" w:sz="4" w:space="0" w:color="595959" w:themeColor="text1" w:themeTint="A6"/>
              <w:bottom w:val="single" w:sz="6" w:space="0" w:color="404040" w:themeColor="text1" w:themeTint="BF"/>
            </w:tcBorders>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p>
        </w:tc>
        <w:tc>
          <w:tcPr>
            <w:tcW w:w="1701" w:type="dxa"/>
            <w:vMerge/>
            <w:tcBorders>
              <w:top w:val="single" w:sz="6" w:space="0" w:color="404040" w:themeColor="text1" w:themeTint="BF"/>
            </w:tcBorders>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p>
        </w:tc>
        <w:tc>
          <w:tcPr>
            <w:tcW w:w="2268" w:type="dxa"/>
            <w:shd w:val="clear" w:color="auto" w:fill="auto"/>
          </w:tcPr>
          <w:p w:rsidR="004D288A" w:rsidRPr="004F3FE9" w:rsidRDefault="004D288A" w:rsidP="009B52FC">
            <w:pPr>
              <w:shd w:val="clear" w:color="auto" w:fill="FFFFFF"/>
              <w:spacing w:line="22" w:lineRule="atLeast"/>
              <w:rPr>
                <w:color w:val="000000"/>
                <w:sz w:val="23"/>
                <w:szCs w:val="23"/>
              </w:rPr>
            </w:pPr>
            <w:r w:rsidRPr="00C619B9">
              <w:rPr>
                <w:color w:val="000000"/>
                <w:sz w:val="23"/>
                <w:szCs w:val="23"/>
              </w:rPr>
              <w:t>Показатель максимального допустимого уровня территориальной доступности</w:t>
            </w:r>
          </w:p>
        </w:tc>
        <w:tc>
          <w:tcPr>
            <w:tcW w:w="4961" w:type="dxa"/>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95356E">
              <w:rPr>
                <w:sz w:val="23"/>
                <w:szCs w:val="23"/>
              </w:rPr>
              <w:t>СП 42.13330.2016 Градостроительство. Планировка и застройка городских и сельских поселений. Актуализированная редакция СНиП 2.07.01-89* п. 12.35 Таблица 12.5.</w:t>
            </w:r>
          </w:p>
        </w:tc>
      </w:tr>
      <w:tr w:rsidR="004D288A" w:rsidRPr="004F3FE9" w:rsidTr="009B52FC">
        <w:trPr>
          <w:trHeight w:val="20"/>
        </w:trPr>
        <w:tc>
          <w:tcPr>
            <w:tcW w:w="568" w:type="dxa"/>
            <w:tcBorders>
              <w:top w:val="single" w:sz="6" w:space="0" w:color="404040" w:themeColor="text1" w:themeTint="BF"/>
            </w:tcBorders>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ind w:left="-108" w:right="-108"/>
              <w:contextualSpacing/>
              <w:jc w:val="center"/>
              <w:rPr>
                <w:b/>
                <w:sz w:val="23"/>
                <w:szCs w:val="23"/>
              </w:rPr>
            </w:pPr>
            <w:r w:rsidRPr="004F3FE9">
              <w:rPr>
                <w:b/>
                <w:sz w:val="23"/>
                <w:szCs w:val="23"/>
              </w:rPr>
              <w:t>2</w:t>
            </w:r>
          </w:p>
        </w:tc>
        <w:tc>
          <w:tcPr>
            <w:tcW w:w="8930" w:type="dxa"/>
            <w:gridSpan w:val="3"/>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Объекты местного значения в области транспорта</w:t>
            </w:r>
          </w:p>
        </w:tc>
      </w:tr>
      <w:tr w:rsidR="004D288A" w:rsidRPr="004F3FE9" w:rsidTr="009B52FC">
        <w:trPr>
          <w:trHeight w:val="20"/>
        </w:trPr>
        <w:tc>
          <w:tcPr>
            <w:tcW w:w="568" w:type="dxa"/>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r w:rsidRPr="004F3FE9">
              <w:rPr>
                <w:sz w:val="23"/>
                <w:szCs w:val="23"/>
              </w:rPr>
              <w:t>2.1</w:t>
            </w:r>
          </w:p>
        </w:tc>
        <w:tc>
          <w:tcPr>
            <w:tcW w:w="1701" w:type="dxa"/>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Автомобильные дороги местного значения</w:t>
            </w:r>
          </w:p>
        </w:tc>
        <w:tc>
          <w:tcPr>
            <w:tcW w:w="2268" w:type="dxa"/>
            <w:shd w:val="clear" w:color="auto" w:fill="auto"/>
          </w:tcPr>
          <w:p w:rsidR="004D288A" w:rsidRPr="004F3FE9" w:rsidRDefault="004D288A" w:rsidP="009B52FC">
            <w:pPr>
              <w:shd w:val="clear" w:color="auto" w:fill="FFFFFF"/>
              <w:spacing w:line="22" w:lineRule="atLeast"/>
              <w:contextualSpacing/>
              <w:rPr>
                <w:sz w:val="23"/>
                <w:szCs w:val="23"/>
              </w:rPr>
            </w:pPr>
            <w:r w:rsidRPr="004F3FE9">
              <w:rPr>
                <w:sz w:val="23"/>
                <w:szCs w:val="23"/>
              </w:rPr>
              <w:t>Расчетные параметры улиц и дорог различных категорий</w:t>
            </w:r>
          </w:p>
        </w:tc>
        <w:tc>
          <w:tcPr>
            <w:tcW w:w="4961" w:type="dxa"/>
            <w:shd w:val="clear" w:color="auto" w:fill="auto"/>
          </w:tcPr>
          <w:p w:rsidR="004D288A" w:rsidRDefault="004D288A" w:rsidP="009B52FC">
            <w:pPr>
              <w:widowControl w:val="0"/>
              <w:autoSpaceDE w:val="0"/>
              <w:autoSpaceDN w:val="0"/>
              <w:adjustRightInd w:val="0"/>
              <w:spacing w:line="22" w:lineRule="atLeast"/>
              <w:contextualSpacing/>
              <w:rPr>
                <w:sz w:val="23"/>
                <w:szCs w:val="23"/>
              </w:rPr>
            </w:pPr>
            <w:r w:rsidRPr="004F3FE9">
              <w:rPr>
                <w:sz w:val="23"/>
                <w:szCs w:val="23"/>
              </w:rPr>
              <w:t xml:space="preserve">Классификации и расчетные параметры улиц и дорог различных категорий как объектов местного значения установлены в соответствии с СП 42.13330.2016, п. 11.6 </w:t>
            </w:r>
          </w:p>
          <w:p w:rsidR="00F66D3C" w:rsidRPr="004F3FE9" w:rsidRDefault="00F66D3C" w:rsidP="009B52FC">
            <w:pPr>
              <w:widowControl w:val="0"/>
              <w:autoSpaceDE w:val="0"/>
              <w:autoSpaceDN w:val="0"/>
              <w:adjustRightInd w:val="0"/>
              <w:spacing w:line="22" w:lineRule="atLeast"/>
              <w:contextualSpacing/>
              <w:rPr>
                <w:sz w:val="23"/>
                <w:szCs w:val="23"/>
              </w:rPr>
            </w:pPr>
          </w:p>
        </w:tc>
      </w:tr>
      <w:tr w:rsidR="004D288A" w:rsidRPr="004F3FE9" w:rsidTr="009B52FC">
        <w:trPr>
          <w:trHeight w:val="20"/>
        </w:trPr>
        <w:tc>
          <w:tcPr>
            <w:tcW w:w="568" w:type="dxa"/>
            <w:shd w:val="clear" w:color="auto" w:fill="DDD9C3" w:themeFill="background2" w:themeFillShade="E6"/>
          </w:tcPr>
          <w:p w:rsidR="004D288A" w:rsidRPr="004F3FE9" w:rsidRDefault="004D288A" w:rsidP="009B52FC">
            <w:pPr>
              <w:widowControl w:val="0"/>
              <w:autoSpaceDE w:val="0"/>
              <w:autoSpaceDN w:val="0"/>
              <w:adjustRightInd w:val="0"/>
              <w:spacing w:line="22" w:lineRule="atLeast"/>
              <w:ind w:left="-108" w:right="-108"/>
              <w:contextualSpacing/>
              <w:jc w:val="center"/>
              <w:rPr>
                <w:b/>
                <w:sz w:val="23"/>
                <w:szCs w:val="23"/>
              </w:rPr>
            </w:pPr>
            <w:r w:rsidRPr="004F3FE9">
              <w:rPr>
                <w:b/>
                <w:sz w:val="23"/>
                <w:szCs w:val="23"/>
              </w:rPr>
              <w:t>3</w:t>
            </w:r>
          </w:p>
        </w:tc>
        <w:tc>
          <w:tcPr>
            <w:tcW w:w="8930" w:type="dxa"/>
            <w:gridSpan w:val="3"/>
            <w:shd w:val="clear" w:color="auto" w:fill="DDD9C3" w:themeFill="background2" w:themeFillShade="E6"/>
            <w:vAlign w:val="center"/>
          </w:tcPr>
          <w:p w:rsidR="004D288A" w:rsidRPr="004F3FE9" w:rsidRDefault="004D288A" w:rsidP="009B52FC">
            <w:pPr>
              <w:widowControl w:val="0"/>
              <w:autoSpaceDE w:val="0"/>
              <w:autoSpaceDN w:val="0"/>
              <w:adjustRightInd w:val="0"/>
              <w:spacing w:line="22" w:lineRule="atLeast"/>
              <w:contextualSpacing/>
              <w:jc w:val="center"/>
              <w:rPr>
                <w:sz w:val="23"/>
                <w:szCs w:val="23"/>
              </w:rPr>
            </w:pPr>
            <w:r w:rsidRPr="004F3FE9">
              <w:rPr>
                <w:b/>
                <w:sz w:val="23"/>
                <w:szCs w:val="23"/>
              </w:rPr>
              <w:t>Объекты местного значения в иных областях:</w:t>
            </w:r>
          </w:p>
        </w:tc>
      </w:tr>
      <w:tr w:rsidR="004D288A" w:rsidRPr="004F3FE9" w:rsidTr="009B52FC">
        <w:trPr>
          <w:trHeight w:val="20"/>
        </w:trPr>
        <w:tc>
          <w:tcPr>
            <w:tcW w:w="568" w:type="dxa"/>
            <w:shd w:val="clear" w:color="auto" w:fill="DDD9C3" w:themeFill="background2" w:themeFillShade="E6"/>
          </w:tcPr>
          <w:p w:rsidR="004D288A" w:rsidRPr="004F3FE9" w:rsidRDefault="004D288A" w:rsidP="009B52FC">
            <w:pPr>
              <w:widowControl w:val="0"/>
              <w:autoSpaceDE w:val="0"/>
              <w:autoSpaceDN w:val="0"/>
              <w:adjustRightInd w:val="0"/>
              <w:spacing w:line="22" w:lineRule="atLeast"/>
              <w:ind w:left="-108" w:right="-108"/>
              <w:contextualSpacing/>
              <w:jc w:val="center"/>
              <w:rPr>
                <w:b/>
                <w:sz w:val="23"/>
                <w:szCs w:val="23"/>
              </w:rPr>
            </w:pPr>
            <w:r w:rsidRPr="004F3FE9">
              <w:rPr>
                <w:b/>
                <w:sz w:val="23"/>
                <w:szCs w:val="23"/>
              </w:rPr>
              <w:t>3.1</w:t>
            </w:r>
          </w:p>
        </w:tc>
        <w:tc>
          <w:tcPr>
            <w:tcW w:w="8930" w:type="dxa"/>
            <w:gridSpan w:val="3"/>
            <w:shd w:val="clear" w:color="auto" w:fill="auto"/>
            <w:vAlign w:val="center"/>
          </w:tcPr>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 xml:space="preserve">В области жилищного </w:t>
            </w:r>
            <w:r>
              <w:rPr>
                <w:b/>
                <w:sz w:val="23"/>
                <w:szCs w:val="23"/>
              </w:rPr>
              <w:t>обеспечения</w:t>
            </w:r>
          </w:p>
        </w:tc>
      </w:tr>
      <w:tr w:rsidR="004D288A" w:rsidRPr="004F3FE9" w:rsidTr="009B52FC">
        <w:trPr>
          <w:trHeight w:val="20"/>
        </w:trPr>
        <w:tc>
          <w:tcPr>
            <w:tcW w:w="568" w:type="dxa"/>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r w:rsidRPr="004F3FE9">
              <w:rPr>
                <w:sz w:val="23"/>
                <w:szCs w:val="23"/>
              </w:rPr>
              <w:t>3.1.1</w:t>
            </w:r>
          </w:p>
        </w:tc>
        <w:tc>
          <w:tcPr>
            <w:tcW w:w="1701" w:type="dxa"/>
            <w:shd w:val="clear" w:color="auto" w:fill="auto"/>
          </w:tcPr>
          <w:p w:rsidR="004D288A" w:rsidRPr="004F3FE9" w:rsidRDefault="004D288A" w:rsidP="009B52FC">
            <w:pPr>
              <w:tabs>
                <w:tab w:val="left" w:pos="6780"/>
              </w:tabs>
              <w:spacing w:line="22" w:lineRule="atLeast"/>
              <w:contextualSpacing/>
              <w:rPr>
                <w:spacing w:val="-8"/>
                <w:sz w:val="23"/>
                <w:szCs w:val="23"/>
              </w:rPr>
            </w:pPr>
            <w:r w:rsidRPr="004F3FE9">
              <w:rPr>
                <w:spacing w:val="-8"/>
                <w:sz w:val="23"/>
                <w:szCs w:val="23"/>
              </w:rPr>
              <w:t xml:space="preserve">Параметры </w:t>
            </w:r>
          </w:p>
          <w:p w:rsidR="004D288A" w:rsidRPr="004F3FE9" w:rsidRDefault="004D288A" w:rsidP="009B52FC">
            <w:pPr>
              <w:tabs>
                <w:tab w:val="left" w:pos="6780"/>
              </w:tabs>
              <w:spacing w:line="22" w:lineRule="atLeast"/>
              <w:contextualSpacing/>
              <w:rPr>
                <w:spacing w:val="-8"/>
                <w:sz w:val="23"/>
                <w:szCs w:val="23"/>
              </w:rPr>
            </w:pPr>
            <w:r w:rsidRPr="004F3FE9">
              <w:rPr>
                <w:spacing w:val="-8"/>
                <w:sz w:val="23"/>
                <w:szCs w:val="23"/>
              </w:rPr>
              <w:t xml:space="preserve">застройки </w:t>
            </w:r>
          </w:p>
          <w:p w:rsidR="004D288A" w:rsidRPr="004F3FE9" w:rsidRDefault="004D288A" w:rsidP="009B52FC">
            <w:pPr>
              <w:tabs>
                <w:tab w:val="left" w:pos="6780"/>
              </w:tabs>
              <w:spacing w:line="22" w:lineRule="atLeast"/>
              <w:contextualSpacing/>
              <w:rPr>
                <w:spacing w:val="-8"/>
                <w:sz w:val="23"/>
                <w:szCs w:val="23"/>
              </w:rPr>
            </w:pPr>
            <w:r w:rsidRPr="004F3FE9">
              <w:rPr>
                <w:spacing w:val="-8"/>
                <w:sz w:val="23"/>
                <w:szCs w:val="23"/>
              </w:rPr>
              <w:t>жилых зон</w:t>
            </w:r>
          </w:p>
        </w:tc>
        <w:tc>
          <w:tcPr>
            <w:tcW w:w="2268" w:type="dxa"/>
            <w:shd w:val="clear" w:color="auto" w:fill="auto"/>
          </w:tcPr>
          <w:p w:rsidR="004D288A" w:rsidRPr="004F3FE9" w:rsidRDefault="004D288A" w:rsidP="009B52F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4D288A" w:rsidRDefault="004D288A" w:rsidP="009B52FC">
            <w:pPr>
              <w:widowControl w:val="0"/>
              <w:autoSpaceDE w:val="0"/>
              <w:autoSpaceDN w:val="0"/>
              <w:adjustRightInd w:val="0"/>
              <w:spacing w:line="22" w:lineRule="atLeast"/>
              <w:contextualSpacing/>
              <w:rPr>
                <w:sz w:val="23"/>
                <w:szCs w:val="23"/>
              </w:rPr>
            </w:pPr>
            <w:r w:rsidRPr="00B12043">
              <w:rPr>
                <w:sz w:val="23"/>
                <w:szCs w:val="23"/>
              </w:rPr>
              <w:t>Установлены в соответствии СП 42.13330.2016 Градостроительство. Планировка и застройка городских и сельских поселений. Актуализированная редакция СниП 2.07.01-89*;</w:t>
            </w:r>
          </w:p>
          <w:p w:rsidR="004D288A" w:rsidRPr="004F3FE9" w:rsidRDefault="004D288A" w:rsidP="002D1138">
            <w:pPr>
              <w:widowControl w:val="0"/>
              <w:autoSpaceDE w:val="0"/>
              <w:autoSpaceDN w:val="0"/>
              <w:adjustRightInd w:val="0"/>
              <w:spacing w:line="22" w:lineRule="atLeast"/>
              <w:contextualSpacing/>
              <w:rPr>
                <w:sz w:val="23"/>
                <w:szCs w:val="23"/>
              </w:rPr>
            </w:pPr>
            <w:r w:rsidRPr="004F3FE9">
              <w:rPr>
                <w:sz w:val="23"/>
                <w:szCs w:val="23"/>
              </w:rPr>
              <w:t>Установлены в соответствии с ПЗ</w:t>
            </w:r>
            <w:r>
              <w:rPr>
                <w:sz w:val="23"/>
                <w:szCs w:val="23"/>
              </w:rPr>
              <w:t>и</w:t>
            </w:r>
            <w:r w:rsidRPr="004F3FE9">
              <w:rPr>
                <w:sz w:val="23"/>
                <w:szCs w:val="23"/>
              </w:rPr>
              <w:t xml:space="preserve">З </w:t>
            </w:r>
            <w:r w:rsidR="003F174D">
              <w:rPr>
                <w:sz w:val="23"/>
                <w:szCs w:val="23"/>
              </w:rPr>
              <w:t>Каменского муниципального образованияКрасноармейского районаСаратовской области</w:t>
            </w:r>
            <w:r>
              <w:rPr>
                <w:sz w:val="23"/>
                <w:szCs w:val="23"/>
              </w:rPr>
              <w:t>.</w:t>
            </w:r>
          </w:p>
        </w:tc>
      </w:tr>
      <w:tr w:rsidR="004D288A" w:rsidRPr="004F3FE9" w:rsidTr="009B52FC">
        <w:trPr>
          <w:trHeight w:val="20"/>
        </w:trPr>
        <w:tc>
          <w:tcPr>
            <w:tcW w:w="568" w:type="dxa"/>
            <w:shd w:val="clear" w:color="auto" w:fill="DDD9C3" w:themeFill="background2" w:themeFillShade="E6"/>
          </w:tcPr>
          <w:p w:rsidR="004D288A" w:rsidRPr="004F3FE9" w:rsidRDefault="004D288A" w:rsidP="009B52FC">
            <w:pPr>
              <w:widowControl w:val="0"/>
              <w:autoSpaceDE w:val="0"/>
              <w:autoSpaceDN w:val="0"/>
              <w:adjustRightInd w:val="0"/>
              <w:spacing w:line="22" w:lineRule="atLeast"/>
              <w:ind w:left="-108" w:right="-108"/>
              <w:contextualSpacing/>
              <w:jc w:val="center"/>
              <w:rPr>
                <w:b/>
                <w:sz w:val="23"/>
                <w:szCs w:val="23"/>
              </w:rPr>
            </w:pPr>
            <w:r w:rsidRPr="004F3FE9">
              <w:rPr>
                <w:b/>
                <w:sz w:val="23"/>
                <w:szCs w:val="23"/>
              </w:rPr>
              <w:t>3.2</w:t>
            </w:r>
          </w:p>
        </w:tc>
        <w:tc>
          <w:tcPr>
            <w:tcW w:w="8930" w:type="dxa"/>
            <w:gridSpan w:val="3"/>
            <w:shd w:val="clear" w:color="auto" w:fill="auto"/>
            <w:vAlign w:val="center"/>
          </w:tcPr>
          <w:p w:rsidR="004D288A" w:rsidRPr="004F3FE9" w:rsidRDefault="004D288A" w:rsidP="009B52FC">
            <w:pPr>
              <w:widowControl w:val="0"/>
              <w:autoSpaceDE w:val="0"/>
              <w:autoSpaceDN w:val="0"/>
              <w:adjustRightInd w:val="0"/>
              <w:spacing w:line="22" w:lineRule="atLeast"/>
              <w:contextualSpacing/>
              <w:jc w:val="center"/>
              <w:rPr>
                <w:b/>
                <w:sz w:val="23"/>
                <w:szCs w:val="23"/>
              </w:rPr>
            </w:pPr>
            <w:r w:rsidRPr="004F3FE9">
              <w:rPr>
                <w:b/>
                <w:sz w:val="23"/>
                <w:szCs w:val="23"/>
              </w:rPr>
              <w:t xml:space="preserve">В области </w:t>
            </w:r>
            <w:r w:rsidR="002C071C">
              <w:rPr>
                <w:b/>
                <w:sz w:val="23"/>
                <w:szCs w:val="23"/>
              </w:rPr>
              <w:t>сельског</w:t>
            </w:r>
            <w:r w:rsidR="002609C1">
              <w:rPr>
                <w:b/>
                <w:sz w:val="23"/>
                <w:szCs w:val="23"/>
              </w:rPr>
              <w:t>о</w:t>
            </w:r>
            <w:r w:rsidRPr="004F3FE9">
              <w:rPr>
                <w:b/>
                <w:sz w:val="23"/>
                <w:szCs w:val="23"/>
              </w:rPr>
              <w:t xml:space="preserve"> хозяйства</w:t>
            </w:r>
          </w:p>
        </w:tc>
      </w:tr>
      <w:tr w:rsidR="004D288A" w:rsidRPr="004F3FE9" w:rsidTr="009B52FC">
        <w:trPr>
          <w:trHeight w:val="20"/>
        </w:trPr>
        <w:tc>
          <w:tcPr>
            <w:tcW w:w="568" w:type="dxa"/>
            <w:shd w:val="clear" w:color="auto" w:fill="auto"/>
          </w:tcPr>
          <w:p w:rsidR="004D288A" w:rsidRPr="004F3FE9" w:rsidRDefault="004D288A" w:rsidP="009B52FC">
            <w:pPr>
              <w:widowControl w:val="0"/>
              <w:autoSpaceDE w:val="0"/>
              <w:autoSpaceDN w:val="0"/>
              <w:adjustRightInd w:val="0"/>
              <w:spacing w:line="22" w:lineRule="atLeast"/>
              <w:ind w:left="-108" w:right="-108"/>
              <w:contextualSpacing/>
              <w:jc w:val="center"/>
              <w:rPr>
                <w:sz w:val="23"/>
                <w:szCs w:val="23"/>
              </w:rPr>
            </w:pPr>
            <w:r w:rsidRPr="004F3FE9">
              <w:rPr>
                <w:sz w:val="23"/>
                <w:szCs w:val="23"/>
              </w:rPr>
              <w:t>3.2.1</w:t>
            </w:r>
          </w:p>
        </w:tc>
        <w:tc>
          <w:tcPr>
            <w:tcW w:w="1701" w:type="dxa"/>
            <w:shd w:val="clear" w:color="auto" w:fill="auto"/>
          </w:tcPr>
          <w:p w:rsidR="004D288A" w:rsidRPr="004F3FE9" w:rsidRDefault="004D288A" w:rsidP="009B52FC">
            <w:pPr>
              <w:tabs>
                <w:tab w:val="left" w:pos="6780"/>
              </w:tabs>
              <w:spacing w:line="22" w:lineRule="atLeast"/>
              <w:contextualSpacing/>
              <w:rPr>
                <w:spacing w:val="-8"/>
                <w:sz w:val="23"/>
                <w:szCs w:val="23"/>
              </w:rPr>
            </w:pPr>
            <w:r w:rsidRPr="004F3FE9">
              <w:rPr>
                <w:spacing w:val="-6"/>
                <w:sz w:val="23"/>
                <w:szCs w:val="23"/>
              </w:rPr>
              <w:t xml:space="preserve">Нормативные показатели объектов, области </w:t>
            </w:r>
            <w:r w:rsidR="002609C1">
              <w:rPr>
                <w:spacing w:val="-6"/>
                <w:sz w:val="23"/>
                <w:szCs w:val="23"/>
              </w:rPr>
              <w:t>городского</w:t>
            </w:r>
            <w:r w:rsidRPr="004F3FE9">
              <w:rPr>
                <w:spacing w:val="-6"/>
                <w:sz w:val="23"/>
                <w:szCs w:val="23"/>
              </w:rPr>
              <w:t xml:space="preserve"> хозяйства</w:t>
            </w:r>
          </w:p>
        </w:tc>
        <w:tc>
          <w:tcPr>
            <w:tcW w:w="2268" w:type="dxa"/>
            <w:shd w:val="clear" w:color="auto" w:fill="auto"/>
          </w:tcPr>
          <w:p w:rsidR="004D288A" w:rsidRPr="004F3FE9" w:rsidRDefault="004D288A" w:rsidP="009B52F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4D288A" w:rsidRPr="004F3FE9" w:rsidRDefault="004D288A" w:rsidP="009B52FC">
            <w:pPr>
              <w:widowControl w:val="0"/>
              <w:autoSpaceDE w:val="0"/>
              <w:autoSpaceDN w:val="0"/>
              <w:adjustRightInd w:val="0"/>
              <w:spacing w:line="22" w:lineRule="atLeast"/>
              <w:contextualSpacing/>
              <w:rPr>
                <w:sz w:val="23"/>
                <w:szCs w:val="23"/>
              </w:rPr>
            </w:pPr>
            <w:r w:rsidRPr="004F3FE9">
              <w:rPr>
                <w:sz w:val="23"/>
                <w:szCs w:val="23"/>
              </w:rPr>
              <w:t>Установлен в соответствии с СП 19.13330.2011 Генеральные планы сельскохозяйственных предприятий. Актуализированная редакция СниП II-97-76* (с Изменением N 1), Приложение Б</w:t>
            </w:r>
          </w:p>
        </w:tc>
      </w:tr>
      <w:tr w:rsidR="004D288A" w:rsidRPr="004F3FE9" w:rsidTr="009B52FC">
        <w:trPr>
          <w:trHeight w:val="20"/>
        </w:trPr>
        <w:tc>
          <w:tcPr>
            <w:tcW w:w="568" w:type="dxa"/>
            <w:shd w:val="clear" w:color="auto" w:fill="DDD9C3" w:themeFill="background2" w:themeFillShade="E6"/>
          </w:tcPr>
          <w:p w:rsidR="004D288A" w:rsidRPr="00480C40" w:rsidRDefault="004D288A" w:rsidP="009B52FC">
            <w:pPr>
              <w:widowControl w:val="0"/>
              <w:autoSpaceDE w:val="0"/>
              <w:autoSpaceDN w:val="0"/>
              <w:adjustRightInd w:val="0"/>
              <w:spacing w:line="22" w:lineRule="atLeast"/>
              <w:ind w:left="-108" w:right="-108"/>
              <w:contextualSpacing/>
              <w:jc w:val="center"/>
              <w:rPr>
                <w:b/>
                <w:sz w:val="23"/>
                <w:szCs w:val="23"/>
              </w:rPr>
            </w:pPr>
            <w:r w:rsidRPr="00480C40">
              <w:rPr>
                <w:b/>
                <w:sz w:val="23"/>
                <w:szCs w:val="23"/>
              </w:rPr>
              <w:t>3.3</w:t>
            </w:r>
          </w:p>
        </w:tc>
        <w:tc>
          <w:tcPr>
            <w:tcW w:w="8930" w:type="dxa"/>
            <w:gridSpan w:val="3"/>
            <w:shd w:val="clear" w:color="auto" w:fill="auto"/>
          </w:tcPr>
          <w:p w:rsidR="004D288A" w:rsidRPr="004F3FE9" w:rsidRDefault="004D288A" w:rsidP="009B52FC">
            <w:pPr>
              <w:widowControl w:val="0"/>
              <w:autoSpaceDE w:val="0"/>
              <w:autoSpaceDN w:val="0"/>
              <w:adjustRightInd w:val="0"/>
              <w:spacing w:line="22" w:lineRule="atLeast"/>
              <w:contextualSpacing/>
              <w:jc w:val="center"/>
              <w:rPr>
                <w:sz w:val="23"/>
                <w:szCs w:val="23"/>
              </w:rPr>
            </w:pPr>
            <w:r w:rsidRPr="00C84DFC">
              <w:rPr>
                <w:b/>
                <w:sz w:val="23"/>
                <w:szCs w:val="23"/>
              </w:rPr>
              <w:t>В области культуры и искусства</w:t>
            </w:r>
          </w:p>
        </w:tc>
      </w:tr>
      <w:tr w:rsidR="002C071C" w:rsidRPr="004F3FE9" w:rsidTr="002C071C">
        <w:trPr>
          <w:trHeight w:val="120"/>
        </w:trPr>
        <w:tc>
          <w:tcPr>
            <w:tcW w:w="568" w:type="dxa"/>
            <w:vMerge w:val="restart"/>
            <w:tcBorders>
              <w:left w:val="single" w:sz="12" w:space="0" w:color="404040" w:themeColor="text1" w:themeTint="BF"/>
            </w:tcBorders>
            <w:shd w:val="clear" w:color="auto" w:fill="auto"/>
          </w:tcPr>
          <w:p w:rsidR="002C071C" w:rsidRDefault="002C071C" w:rsidP="002C071C">
            <w:pPr>
              <w:widowControl w:val="0"/>
              <w:autoSpaceDE w:val="0"/>
              <w:autoSpaceDN w:val="0"/>
              <w:adjustRightInd w:val="0"/>
              <w:ind w:left="-108" w:right="-108" w:hanging="42"/>
              <w:contextualSpacing/>
              <w:jc w:val="center"/>
              <w:rPr>
                <w:sz w:val="23"/>
                <w:szCs w:val="23"/>
              </w:rPr>
            </w:pPr>
            <w:r>
              <w:rPr>
                <w:sz w:val="23"/>
                <w:szCs w:val="23"/>
              </w:rPr>
              <w:t>3.3.1</w:t>
            </w:r>
          </w:p>
        </w:tc>
        <w:tc>
          <w:tcPr>
            <w:tcW w:w="1701" w:type="dxa"/>
            <w:vMerge w:val="restart"/>
            <w:shd w:val="clear" w:color="auto" w:fill="auto"/>
          </w:tcPr>
          <w:p w:rsidR="002C071C" w:rsidRDefault="002D3B45" w:rsidP="002C071C">
            <w:pPr>
              <w:tabs>
                <w:tab w:val="left" w:pos="6780"/>
              </w:tabs>
              <w:contextualSpacing/>
              <w:rPr>
                <w:sz w:val="23"/>
                <w:szCs w:val="23"/>
              </w:rPr>
            </w:pPr>
            <w:r>
              <w:rPr>
                <w:sz w:val="23"/>
                <w:szCs w:val="23"/>
              </w:rPr>
              <w:t>Краеведческий музей</w:t>
            </w:r>
          </w:p>
        </w:tc>
        <w:tc>
          <w:tcPr>
            <w:tcW w:w="2268" w:type="dxa"/>
            <w:shd w:val="clear" w:color="auto" w:fill="auto"/>
          </w:tcPr>
          <w:p w:rsidR="002C071C" w:rsidRPr="006F39A3" w:rsidRDefault="002C071C" w:rsidP="002C071C">
            <w:pPr>
              <w:shd w:val="clear" w:color="auto" w:fill="FFFFFF"/>
              <w:contextualSpacing/>
              <w:rPr>
                <w:sz w:val="23"/>
                <w:szCs w:val="23"/>
              </w:rPr>
            </w:pPr>
            <w:r w:rsidRPr="006F39A3">
              <w:rPr>
                <w:color w:val="000000"/>
                <w:sz w:val="23"/>
                <w:szCs w:val="23"/>
              </w:rPr>
              <w:t>Показатель минимально допустимого уровня обеспеченности</w:t>
            </w:r>
          </w:p>
        </w:tc>
        <w:tc>
          <w:tcPr>
            <w:tcW w:w="4961" w:type="dxa"/>
            <w:tcBorders>
              <w:bottom w:val="single" w:sz="4" w:space="0" w:color="auto"/>
              <w:right w:val="single" w:sz="12" w:space="0" w:color="404040" w:themeColor="text1" w:themeTint="BF"/>
            </w:tcBorders>
            <w:shd w:val="clear" w:color="auto" w:fill="auto"/>
          </w:tcPr>
          <w:p w:rsidR="002C071C" w:rsidRDefault="002D3B45" w:rsidP="002D3B45">
            <w:pPr>
              <w:widowControl w:val="0"/>
              <w:autoSpaceDE w:val="0"/>
              <w:autoSpaceDN w:val="0"/>
              <w:adjustRightInd w:val="0"/>
              <w:contextualSpacing/>
              <w:rPr>
                <w:sz w:val="23"/>
                <w:szCs w:val="23"/>
              </w:rPr>
            </w:pPr>
            <w:r w:rsidRPr="002D3B45">
              <w:rPr>
                <w:sz w:val="23"/>
                <w:szCs w:val="23"/>
              </w:rPr>
              <w:t xml:space="preserve">Согласно Распоряжению Министерства культуры Российской Федерации от 02 августа 2017 года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норматив обеспеченности </w:t>
            </w:r>
            <w:r>
              <w:rPr>
                <w:sz w:val="23"/>
                <w:szCs w:val="23"/>
              </w:rPr>
              <w:t xml:space="preserve">составляет </w:t>
            </w:r>
            <w:r w:rsidRPr="002D3B45">
              <w:rPr>
                <w:b/>
                <w:sz w:val="23"/>
                <w:szCs w:val="23"/>
              </w:rPr>
              <w:t>1 объект</w:t>
            </w:r>
            <w:r>
              <w:rPr>
                <w:sz w:val="23"/>
                <w:szCs w:val="23"/>
              </w:rPr>
              <w:t xml:space="preserve"> для городского поселения независимо от количества жителей.</w:t>
            </w:r>
          </w:p>
        </w:tc>
      </w:tr>
      <w:tr w:rsidR="002C071C" w:rsidRPr="004F3FE9" w:rsidTr="002C071C">
        <w:trPr>
          <w:trHeight w:val="135"/>
        </w:trPr>
        <w:tc>
          <w:tcPr>
            <w:tcW w:w="568" w:type="dxa"/>
            <w:vMerge/>
            <w:tcBorders>
              <w:left w:val="single" w:sz="12" w:space="0" w:color="404040" w:themeColor="text1" w:themeTint="BF"/>
            </w:tcBorders>
            <w:shd w:val="clear" w:color="auto" w:fill="auto"/>
          </w:tcPr>
          <w:p w:rsidR="002C071C" w:rsidRDefault="002C071C" w:rsidP="002C071C">
            <w:pPr>
              <w:widowControl w:val="0"/>
              <w:autoSpaceDE w:val="0"/>
              <w:autoSpaceDN w:val="0"/>
              <w:adjustRightInd w:val="0"/>
              <w:ind w:left="-108" w:right="-108" w:hanging="42"/>
              <w:contextualSpacing/>
              <w:jc w:val="center"/>
              <w:rPr>
                <w:sz w:val="23"/>
                <w:szCs w:val="23"/>
              </w:rPr>
            </w:pPr>
          </w:p>
        </w:tc>
        <w:tc>
          <w:tcPr>
            <w:tcW w:w="1701" w:type="dxa"/>
            <w:vMerge/>
            <w:shd w:val="clear" w:color="auto" w:fill="auto"/>
          </w:tcPr>
          <w:p w:rsidR="002C071C" w:rsidRDefault="002C071C" w:rsidP="002C071C">
            <w:pPr>
              <w:tabs>
                <w:tab w:val="left" w:pos="6780"/>
              </w:tabs>
              <w:contextualSpacing/>
              <w:rPr>
                <w:sz w:val="23"/>
                <w:szCs w:val="23"/>
              </w:rPr>
            </w:pP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6F39A3">
              <w:rPr>
                <w:color w:val="000000"/>
                <w:sz w:val="23"/>
                <w:szCs w:val="23"/>
              </w:rPr>
              <w:t>Показатель максимального допустимого уровня территориальной доступности</w:t>
            </w:r>
          </w:p>
        </w:tc>
        <w:tc>
          <w:tcPr>
            <w:tcW w:w="4961" w:type="dxa"/>
            <w:tcBorders>
              <w:top w:val="single" w:sz="4" w:space="0" w:color="auto"/>
              <w:right w:val="single" w:sz="12" w:space="0" w:color="404040" w:themeColor="text1" w:themeTint="BF"/>
            </w:tcBorders>
            <w:shd w:val="clear" w:color="auto" w:fill="auto"/>
          </w:tcPr>
          <w:p w:rsidR="002D3B45" w:rsidRDefault="002D3B45" w:rsidP="002D3B45">
            <w:pPr>
              <w:widowControl w:val="0"/>
              <w:autoSpaceDE w:val="0"/>
              <w:autoSpaceDN w:val="0"/>
              <w:adjustRightInd w:val="0"/>
              <w:contextualSpacing/>
              <w:rPr>
                <w:rFonts w:eastAsia="TimesNewRomanPSMT"/>
                <w:sz w:val="23"/>
                <w:szCs w:val="23"/>
              </w:rPr>
            </w:pPr>
            <w:r w:rsidRPr="006F39A3">
              <w:rPr>
                <w:sz w:val="23"/>
                <w:szCs w:val="23"/>
              </w:rPr>
              <w:t xml:space="preserve">Установлен на основании </w:t>
            </w:r>
            <w:r>
              <w:rPr>
                <w:sz w:val="23"/>
                <w:szCs w:val="23"/>
              </w:rPr>
              <w:t>положений Распоряжения</w:t>
            </w:r>
            <w:r w:rsidRPr="00480C40">
              <w:rPr>
                <w:sz w:val="23"/>
                <w:szCs w:val="23"/>
              </w:rPr>
              <w:t xml:space="preserve"> Министерства культуры </w:t>
            </w:r>
            <w:r>
              <w:rPr>
                <w:sz w:val="23"/>
                <w:szCs w:val="23"/>
              </w:rPr>
              <w:t>Российской Федерации</w:t>
            </w:r>
            <w:r w:rsidRPr="00480C40">
              <w:rPr>
                <w:sz w:val="23"/>
                <w:szCs w:val="23"/>
              </w:rPr>
              <w:t xml:space="preserve"> от </w:t>
            </w:r>
            <w:r>
              <w:rPr>
                <w:sz w:val="23"/>
                <w:szCs w:val="23"/>
              </w:rPr>
              <w:t>02 августа 2017</w:t>
            </w:r>
            <w:r w:rsidRPr="00480C40">
              <w:rPr>
                <w:sz w:val="23"/>
                <w:szCs w:val="23"/>
              </w:rPr>
              <w:t xml:space="preserve"> года № </w:t>
            </w:r>
            <w:r>
              <w:rPr>
                <w:sz w:val="23"/>
                <w:szCs w:val="23"/>
              </w:rPr>
              <w:t>Р-965о введении в действие «Методических рекомендаций субъектам Российской Федерации и органам местного самоуправления</w:t>
            </w:r>
            <w:r w:rsidRPr="00480C40">
              <w:rPr>
                <w:sz w:val="23"/>
                <w:szCs w:val="23"/>
              </w:rPr>
              <w:t xml:space="preserve"> по развитию сети организаций культуры и обеспеченности населения </w:t>
            </w:r>
            <w:r>
              <w:rPr>
                <w:sz w:val="23"/>
                <w:szCs w:val="23"/>
              </w:rPr>
              <w:t>услугами организаций культуры»,</w:t>
            </w:r>
          </w:p>
          <w:p w:rsidR="002C071C" w:rsidRDefault="002D3B45" w:rsidP="002D3B45">
            <w:pPr>
              <w:widowControl w:val="0"/>
              <w:autoSpaceDE w:val="0"/>
              <w:autoSpaceDN w:val="0"/>
              <w:adjustRightInd w:val="0"/>
              <w:contextualSpacing/>
              <w:rPr>
                <w:sz w:val="23"/>
                <w:szCs w:val="23"/>
              </w:rPr>
            </w:pPr>
            <w:r>
              <w:rPr>
                <w:rFonts w:eastAsia="TimesNewRomanPSMT"/>
                <w:sz w:val="23"/>
                <w:szCs w:val="23"/>
              </w:rPr>
              <w:t xml:space="preserve">на уровне </w:t>
            </w:r>
            <w:r w:rsidRPr="009F1A4B">
              <w:rPr>
                <w:rFonts w:eastAsia="TimesNewRomanPSMT"/>
                <w:b/>
                <w:sz w:val="23"/>
                <w:szCs w:val="23"/>
              </w:rPr>
              <w:t>15-30 мин.</w:t>
            </w:r>
          </w:p>
        </w:tc>
      </w:tr>
      <w:tr w:rsidR="002C071C" w:rsidRPr="004F3FE9" w:rsidTr="009B52FC">
        <w:trPr>
          <w:trHeight w:val="135"/>
        </w:trPr>
        <w:tc>
          <w:tcPr>
            <w:tcW w:w="568" w:type="dxa"/>
            <w:vMerge w:val="restart"/>
            <w:tcBorders>
              <w:left w:val="single" w:sz="12" w:space="0" w:color="404040" w:themeColor="text1" w:themeTint="BF"/>
            </w:tcBorders>
            <w:shd w:val="clear" w:color="auto" w:fill="auto"/>
          </w:tcPr>
          <w:p w:rsidR="002C071C" w:rsidRPr="006F39A3" w:rsidRDefault="002D3B45" w:rsidP="002C071C">
            <w:pPr>
              <w:widowControl w:val="0"/>
              <w:autoSpaceDE w:val="0"/>
              <w:autoSpaceDN w:val="0"/>
              <w:adjustRightInd w:val="0"/>
              <w:ind w:left="-108" w:right="-108" w:hanging="42"/>
              <w:contextualSpacing/>
              <w:jc w:val="center"/>
              <w:rPr>
                <w:sz w:val="23"/>
                <w:szCs w:val="23"/>
              </w:rPr>
            </w:pPr>
            <w:r>
              <w:rPr>
                <w:sz w:val="23"/>
                <w:szCs w:val="23"/>
              </w:rPr>
              <w:t>3.3.2</w:t>
            </w:r>
          </w:p>
        </w:tc>
        <w:tc>
          <w:tcPr>
            <w:tcW w:w="1701" w:type="dxa"/>
            <w:vMerge w:val="restart"/>
            <w:shd w:val="clear" w:color="auto" w:fill="auto"/>
          </w:tcPr>
          <w:p w:rsidR="002C071C" w:rsidRPr="006F39A3" w:rsidRDefault="002C071C" w:rsidP="00C274F6">
            <w:pPr>
              <w:tabs>
                <w:tab w:val="left" w:pos="6780"/>
              </w:tabs>
              <w:contextualSpacing/>
              <w:rPr>
                <w:sz w:val="23"/>
                <w:szCs w:val="23"/>
              </w:rPr>
            </w:pPr>
            <w:r>
              <w:rPr>
                <w:sz w:val="23"/>
                <w:szCs w:val="23"/>
              </w:rPr>
              <w:t>Дом культуры</w:t>
            </w:r>
          </w:p>
        </w:tc>
        <w:tc>
          <w:tcPr>
            <w:tcW w:w="2268" w:type="dxa"/>
            <w:shd w:val="clear" w:color="auto" w:fill="auto"/>
          </w:tcPr>
          <w:p w:rsidR="002C071C" w:rsidRPr="006F39A3" w:rsidRDefault="002C071C" w:rsidP="002C071C">
            <w:pPr>
              <w:shd w:val="clear" w:color="auto" w:fill="FFFFFF"/>
              <w:contextualSpacing/>
              <w:rPr>
                <w:sz w:val="23"/>
                <w:szCs w:val="23"/>
              </w:rPr>
            </w:pPr>
            <w:r w:rsidRPr="006F39A3">
              <w:rPr>
                <w:color w:val="000000"/>
                <w:sz w:val="23"/>
                <w:szCs w:val="23"/>
              </w:rPr>
              <w:t>Показатель минимально допустимого уровня обеспеченности</w:t>
            </w:r>
          </w:p>
        </w:tc>
        <w:tc>
          <w:tcPr>
            <w:tcW w:w="4961" w:type="dxa"/>
            <w:tcBorders>
              <w:right w:val="single" w:sz="12" w:space="0" w:color="404040" w:themeColor="text1" w:themeTint="BF"/>
            </w:tcBorders>
            <w:shd w:val="clear" w:color="auto" w:fill="auto"/>
          </w:tcPr>
          <w:p w:rsidR="002C071C" w:rsidRPr="006F39A3" w:rsidRDefault="002C071C" w:rsidP="00C274F6">
            <w:pPr>
              <w:widowControl w:val="0"/>
              <w:autoSpaceDE w:val="0"/>
              <w:autoSpaceDN w:val="0"/>
              <w:adjustRightInd w:val="0"/>
              <w:contextualSpacing/>
              <w:rPr>
                <w:sz w:val="23"/>
                <w:szCs w:val="23"/>
              </w:rPr>
            </w:pPr>
            <w:r>
              <w:rPr>
                <w:sz w:val="23"/>
                <w:szCs w:val="23"/>
              </w:rPr>
              <w:t>С</w:t>
            </w:r>
            <w:r w:rsidRPr="00480C40">
              <w:rPr>
                <w:sz w:val="23"/>
                <w:szCs w:val="23"/>
              </w:rPr>
              <w:t xml:space="preserve">огласно </w:t>
            </w:r>
            <w:r>
              <w:rPr>
                <w:sz w:val="23"/>
                <w:szCs w:val="23"/>
              </w:rPr>
              <w:t>Распоряжению</w:t>
            </w:r>
            <w:r w:rsidRPr="00480C40">
              <w:rPr>
                <w:sz w:val="23"/>
                <w:szCs w:val="23"/>
              </w:rPr>
              <w:t xml:space="preserve"> Министерства культуры </w:t>
            </w:r>
            <w:r>
              <w:rPr>
                <w:sz w:val="23"/>
                <w:szCs w:val="23"/>
              </w:rPr>
              <w:t>Российской Федерации</w:t>
            </w:r>
            <w:r w:rsidRPr="00480C40">
              <w:rPr>
                <w:sz w:val="23"/>
                <w:szCs w:val="23"/>
              </w:rPr>
              <w:t xml:space="preserve"> от </w:t>
            </w:r>
            <w:r>
              <w:rPr>
                <w:sz w:val="23"/>
                <w:szCs w:val="23"/>
              </w:rPr>
              <w:t>02 августа 2017</w:t>
            </w:r>
            <w:r w:rsidRPr="00480C40">
              <w:rPr>
                <w:sz w:val="23"/>
                <w:szCs w:val="23"/>
              </w:rPr>
              <w:t xml:space="preserve"> года № </w:t>
            </w:r>
            <w:r>
              <w:rPr>
                <w:sz w:val="23"/>
                <w:szCs w:val="23"/>
              </w:rPr>
              <w:t>Р-965о введении в действие «Методических рекомендаций субъектам Российской Федерации и органам местного самоуправления</w:t>
            </w:r>
            <w:r w:rsidRPr="00480C40">
              <w:rPr>
                <w:sz w:val="23"/>
                <w:szCs w:val="23"/>
              </w:rPr>
              <w:t xml:space="preserve"> по развитию сети организаций культуры и обеспеченности населения </w:t>
            </w:r>
            <w:r>
              <w:rPr>
                <w:sz w:val="23"/>
                <w:szCs w:val="23"/>
              </w:rPr>
              <w:t xml:space="preserve">услугами организаций культуры», </w:t>
            </w:r>
            <w:r w:rsidR="00C274F6">
              <w:rPr>
                <w:sz w:val="23"/>
                <w:szCs w:val="23"/>
              </w:rPr>
              <w:t xml:space="preserve">минимальное количество - </w:t>
            </w:r>
            <w:r w:rsidR="00C274F6" w:rsidRPr="00C274F6">
              <w:rPr>
                <w:b/>
                <w:sz w:val="23"/>
                <w:szCs w:val="23"/>
              </w:rPr>
              <w:t>1</w:t>
            </w:r>
            <w:r w:rsidR="00C274F6">
              <w:rPr>
                <w:b/>
                <w:sz w:val="23"/>
                <w:szCs w:val="23"/>
              </w:rPr>
              <w:t xml:space="preserve"> объект</w:t>
            </w:r>
            <w:r w:rsidR="00C274F6" w:rsidRPr="00C274F6">
              <w:rPr>
                <w:b/>
                <w:sz w:val="23"/>
                <w:szCs w:val="23"/>
              </w:rPr>
              <w:t xml:space="preserve"> на 10 000 человек</w:t>
            </w:r>
            <w:r w:rsidR="00C274F6">
              <w:rPr>
                <w:sz w:val="23"/>
                <w:szCs w:val="23"/>
              </w:rPr>
              <w:t xml:space="preserve">; </w:t>
            </w:r>
            <w:r>
              <w:rPr>
                <w:sz w:val="23"/>
                <w:szCs w:val="23"/>
              </w:rPr>
              <w:t>н</w:t>
            </w:r>
            <w:r w:rsidRPr="004C3D60">
              <w:rPr>
                <w:sz w:val="23"/>
                <w:szCs w:val="23"/>
              </w:rPr>
              <w:t>орматив обеспеченности посадочными местами</w:t>
            </w:r>
            <w:r>
              <w:rPr>
                <w:sz w:val="23"/>
                <w:szCs w:val="23"/>
              </w:rPr>
              <w:t xml:space="preserve"> в </w:t>
            </w:r>
            <w:r w:rsidR="00C274F6">
              <w:rPr>
                <w:sz w:val="23"/>
                <w:szCs w:val="23"/>
              </w:rPr>
              <w:t xml:space="preserve">доме культуры </w:t>
            </w:r>
            <w:r w:rsidRPr="004C3D60">
              <w:rPr>
                <w:sz w:val="23"/>
                <w:szCs w:val="23"/>
              </w:rPr>
              <w:t xml:space="preserve">– </w:t>
            </w:r>
            <w:r>
              <w:rPr>
                <w:b/>
                <w:sz w:val="23"/>
                <w:szCs w:val="23"/>
              </w:rPr>
              <w:t>85</w:t>
            </w:r>
            <w:r w:rsidRPr="00F475CF">
              <w:rPr>
                <w:b/>
                <w:sz w:val="23"/>
                <w:szCs w:val="23"/>
              </w:rPr>
              <w:t xml:space="preserve"> посадочных мест на 1000 чел.</w:t>
            </w:r>
            <w:r w:rsidRPr="004C3D60">
              <w:rPr>
                <w:sz w:val="23"/>
                <w:szCs w:val="23"/>
              </w:rPr>
              <w:t xml:space="preserve"> общей численности населения в городском </w:t>
            </w:r>
            <w:r>
              <w:rPr>
                <w:sz w:val="23"/>
                <w:szCs w:val="23"/>
              </w:rPr>
              <w:t>поселении</w:t>
            </w:r>
            <w:r w:rsidRPr="004C3D60">
              <w:rPr>
                <w:sz w:val="23"/>
                <w:szCs w:val="23"/>
              </w:rPr>
              <w:t xml:space="preserve"> с численностью населения </w:t>
            </w:r>
            <w:r>
              <w:rPr>
                <w:sz w:val="23"/>
                <w:szCs w:val="23"/>
              </w:rPr>
              <w:t>3000-4999</w:t>
            </w:r>
            <w:r w:rsidRPr="004C3D60">
              <w:rPr>
                <w:sz w:val="23"/>
                <w:szCs w:val="23"/>
              </w:rPr>
              <w:t xml:space="preserve"> чел.</w:t>
            </w:r>
          </w:p>
        </w:tc>
      </w:tr>
      <w:tr w:rsidR="002C071C" w:rsidRPr="004F3FE9" w:rsidTr="009B52FC">
        <w:trPr>
          <w:trHeight w:val="120"/>
        </w:trPr>
        <w:tc>
          <w:tcPr>
            <w:tcW w:w="568" w:type="dxa"/>
            <w:vMerge/>
            <w:tcBorders>
              <w:left w:val="single" w:sz="12" w:space="0" w:color="404040" w:themeColor="text1" w:themeTint="BF"/>
            </w:tcBorders>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Pr="004F3FE9" w:rsidRDefault="002C071C" w:rsidP="002C071C">
            <w:pPr>
              <w:tabs>
                <w:tab w:val="left" w:pos="6780"/>
              </w:tabs>
              <w:spacing w:line="22" w:lineRule="atLeast"/>
              <w:contextualSpacing/>
              <w:rPr>
                <w:spacing w:val="-6"/>
                <w:sz w:val="23"/>
                <w:szCs w:val="23"/>
              </w:rPr>
            </w:pP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6F39A3">
              <w:rPr>
                <w:color w:val="000000"/>
                <w:sz w:val="23"/>
                <w:szCs w:val="23"/>
              </w:rPr>
              <w:t>Показатель максимального допустимого уровня территориальной доступности</w:t>
            </w:r>
          </w:p>
        </w:tc>
        <w:tc>
          <w:tcPr>
            <w:tcW w:w="4961" w:type="dxa"/>
            <w:tcBorders>
              <w:right w:val="single" w:sz="12" w:space="0" w:color="404040" w:themeColor="text1" w:themeTint="BF"/>
            </w:tcBorders>
            <w:shd w:val="clear" w:color="auto" w:fill="auto"/>
          </w:tcPr>
          <w:p w:rsidR="002C071C" w:rsidRDefault="002C071C" w:rsidP="002C071C">
            <w:pPr>
              <w:widowControl w:val="0"/>
              <w:autoSpaceDE w:val="0"/>
              <w:autoSpaceDN w:val="0"/>
              <w:adjustRightInd w:val="0"/>
              <w:contextualSpacing/>
              <w:rPr>
                <w:rFonts w:eastAsia="TimesNewRomanPSMT"/>
                <w:sz w:val="23"/>
                <w:szCs w:val="23"/>
              </w:rPr>
            </w:pPr>
            <w:r w:rsidRPr="006F39A3">
              <w:rPr>
                <w:sz w:val="23"/>
                <w:szCs w:val="23"/>
              </w:rPr>
              <w:t xml:space="preserve">Установлен на основании </w:t>
            </w:r>
            <w:r>
              <w:rPr>
                <w:sz w:val="23"/>
                <w:szCs w:val="23"/>
              </w:rPr>
              <w:t>положений Распоряжения</w:t>
            </w:r>
            <w:r w:rsidRPr="00480C40">
              <w:rPr>
                <w:sz w:val="23"/>
                <w:szCs w:val="23"/>
              </w:rPr>
              <w:t xml:space="preserve"> Министерства культуры </w:t>
            </w:r>
            <w:r>
              <w:rPr>
                <w:sz w:val="23"/>
                <w:szCs w:val="23"/>
              </w:rPr>
              <w:t>Российской Федерации</w:t>
            </w:r>
            <w:r w:rsidRPr="00480C40">
              <w:rPr>
                <w:sz w:val="23"/>
                <w:szCs w:val="23"/>
              </w:rPr>
              <w:t xml:space="preserve"> от </w:t>
            </w:r>
            <w:r>
              <w:rPr>
                <w:sz w:val="23"/>
                <w:szCs w:val="23"/>
              </w:rPr>
              <w:t>02 августа 2017</w:t>
            </w:r>
            <w:r w:rsidRPr="00480C40">
              <w:rPr>
                <w:sz w:val="23"/>
                <w:szCs w:val="23"/>
              </w:rPr>
              <w:t xml:space="preserve"> года № </w:t>
            </w:r>
            <w:r>
              <w:rPr>
                <w:sz w:val="23"/>
                <w:szCs w:val="23"/>
              </w:rPr>
              <w:t>Р-965о введении в действие «Методических рекомендаций субъектам Российской Федерации и органам местного самоуправления</w:t>
            </w:r>
            <w:r w:rsidRPr="00480C40">
              <w:rPr>
                <w:sz w:val="23"/>
                <w:szCs w:val="23"/>
              </w:rPr>
              <w:t xml:space="preserve"> по развитию сети организаций культуры и обеспеченности населения </w:t>
            </w:r>
            <w:r>
              <w:rPr>
                <w:sz w:val="23"/>
                <w:szCs w:val="23"/>
              </w:rPr>
              <w:t>услугами организаций культуры»,</w:t>
            </w:r>
          </w:p>
          <w:p w:rsidR="002C071C" w:rsidRPr="00B75FCA" w:rsidRDefault="002C071C" w:rsidP="002C071C">
            <w:pPr>
              <w:widowControl w:val="0"/>
              <w:autoSpaceDE w:val="0"/>
              <w:autoSpaceDN w:val="0"/>
              <w:adjustRightInd w:val="0"/>
              <w:contextualSpacing/>
              <w:rPr>
                <w:rFonts w:eastAsia="TimesNewRomanPSMT"/>
                <w:b/>
                <w:sz w:val="23"/>
                <w:szCs w:val="23"/>
              </w:rPr>
            </w:pPr>
            <w:r>
              <w:rPr>
                <w:rFonts w:eastAsia="TimesNewRomanPSMT"/>
                <w:sz w:val="23"/>
                <w:szCs w:val="23"/>
              </w:rPr>
              <w:t xml:space="preserve">на уровне </w:t>
            </w:r>
            <w:r w:rsidRPr="009F1A4B">
              <w:rPr>
                <w:rFonts w:eastAsia="TimesNewRomanPSMT"/>
                <w:b/>
                <w:sz w:val="23"/>
                <w:szCs w:val="23"/>
              </w:rPr>
              <w:t>15-30 мин.</w:t>
            </w:r>
          </w:p>
        </w:tc>
      </w:tr>
      <w:tr w:rsidR="002C071C" w:rsidRPr="004F3FE9" w:rsidTr="009B52FC">
        <w:trPr>
          <w:trHeight w:val="114"/>
        </w:trPr>
        <w:tc>
          <w:tcPr>
            <w:tcW w:w="568" w:type="dxa"/>
            <w:vMerge w:val="restart"/>
            <w:tcBorders>
              <w:left w:val="single" w:sz="12" w:space="0" w:color="404040" w:themeColor="text1" w:themeTint="BF"/>
            </w:tcBorders>
            <w:shd w:val="clear" w:color="auto" w:fill="auto"/>
          </w:tcPr>
          <w:p w:rsidR="002C071C" w:rsidRPr="006F39A3" w:rsidRDefault="002D3B45" w:rsidP="002C071C">
            <w:pPr>
              <w:widowControl w:val="0"/>
              <w:autoSpaceDE w:val="0"/>
              <w:autoSpaceDN w:val="0"/>
              <w:adjustRightInd w:val="0"/>
              <w:ind w:left="-108" w:right="-108" w:hanging="42"/>
              <w:contextualSpacing/>
              <w:jc w:val="center"/>
              <w:rPr>
                <w:sz w:val="23"/>
                <w:szCs w:val="23"/>
              </w:rPr>
            </w:pPr>
            <w:r>
              <w:rPr>
                <w:sz w:val="23"/>
                <w:szCs w:val="23"/>
              </w:rPr>
              <w:t>3.3.3</w:t>
            </w:r>
          </w:p>
        </w:tc>
        <w:tc>
          <w:tcPr>
            <w:tcW w:w="1701" w:type="dxa"/>
            <w:vMerge w:val="restart"/>
            <w:shd w:val="clear" w:color="auto" w:fill="auto"/>
          </w:tcPr>
          <w:p w:rsidR="002C071C" w:rsidRDefault="002C071C" w:rsidP="002C071C">
            <w:pPr>
              <w:widowControl w:val="0"/>
              <w:autoSpaceDE w:val="0"/>
              <w:autoSpaceDN w:val="0"/>
              <w:adjustRightInd w:val="0"/>
              <w:contextualSpacing/>
              <w:rPr>
                <w:sz w:val="23"/>
                <w:szCs w:val="23"/>
              </w:rPr>
            </w:pPr>
            <w:r>
              <w:rPr>
                <w:sz w:val="23"/>
                <w:szCs w:val="23"/>
              </w:rPr>
              <w:t xml:space="preserve">Общедоступная </w:t>
            </w:r>
          </w:p>
          <w:p w:rsidR="002C071C" w:rsidRDefault="002C071C" w:rsidP="002C071C">
            <w:pPr>
              <w:widowControl w:val="0"/>
              <w:autoSpaceDE w:val="0"/>
              <w:autoSpaceDN w:val="0"/>
              <w:adjustRightInd w:val="0"/>
              <w:contextualSpacing/>
              <w:rPr>
                <w:sz w:val="23"/>
                <w:szCs w:val="23"/>
              </w:rPr>
            </w:pPr>
            <w:r>
              <w:rPr>
                <w:sz w:val="23"/>
                <w:szCs w:val="23"/>
              </w:rPr>
              <w:t xml:space="preserve">библиотека с детским </w:t>
            </w:r>
          </w:p>
          <w:p w:rsidR="002C071C" w:rsidRPr="006F39A3" w:rsidRDefault="002C071C" w:rsidP="002C071C">
            <w:pPr>
              <w:widowControl w:val="0"/>
              <w:autoSpaceDE w:val="0"/>
              <w:autoSpaceDN w:val="0"/>
              <w:adjustRightInd w:val="0"/>
              <w:contextualSpacing/>
              <w:rPr>
                <w:sz w:val="23"/>
                <w:szCs w:val="23"/>
              </w:rPr>
            </w:pPr>
            <w:r>
              <w:rPr>
                <w:sz w:val="23"/>
                <w:szCs w:val="23"/>
              </w:rPr>
              <w:t>отделением и точкой доступа к полнотекстовым информационным ресурсам</w:t>
            </w:r>
          </w:p>
        </w:tc>
        <w:tc>
          <w:tcPr>
            <w:tcW w:w="2268" w:type="dxa"/>
            <w:shd w:val="clear" w:color="auto" w:fill="auto"/>
          </w:tcPr>
          <w:p w:rsidR="002C071C" w:rsidRPr="006F39A3" w:rsidRDefault="002C071C" w:rsidP="002C071C">
            <w:pPr>
              <w:shd w:val="clear" w:color="auto" w:fill="FFFFFF"/>
              <w:contextualSpacing/>
              <w:rPr>
                <w:sz w:val="23"/>
                <w:szCs w:val="23"/>
              </w:rPr>
            </w:pPr>
            <w:r w:rsidRPr="006F39A3">
              <w:rPr>
                <w:color w:val="000000"/>
                <w:sz w:val="23"/>
                <w:szCs w:val="23"/>
              </w:rPr>
              <w:t>Показатель минимально допустимого уровня обеспеченности</w:t>
            </w:r>
          </w:p>
        </w:tc>
        <w:tc>
          <w:tcPr>
            <w:tcW w:w="4961" w:type="dxa"/>
            <w:tcBorders>
              <w:right w:val="single" w:sz="12" w:space="0" w:color="404040" w:themeColor="text1" w:themeTint="BF"/>
            </w:tcBorders>
            <w:shd w:val="clear" w:color="auto" w:fill="auto"/>
          </w:tcPr>
          <w:p w:rsidR="002D3B45" w:rsidRDefault="002D3B45" w:rsidP="002C071C">
            <w:pPr>
              <w:widowControl w:val="0"/>
              <w:autoSpaceDE w:val="0"/>
              <w:autoSpaceDN w:val="0"/>
              <w:adjustRightInd w:val="0"/>
              <w:contextualSpacing/>
              <w:rPr>
                <w:sz w:val="23"/>
                <w:szCs w:val="23"/>
              </w:rPr>
            </w:pPr>
            <w:r>
              <w:rPr>
                <w:sz w:val="23"/>
                <w:szCs w:val="23"/>
              </w:rPr>
              <w:t>Установлен на основании положений Распоряжения</w:t>
            </w:r>
            <w:r w:rsidRPr="00480C40">
              <w:rPr>
                <w:sz w:val="23"/>
                <w:szCs w:val="23"/>
              </w:rPr>
              <w:t xml:space="preserve"> Министерства культуры </w:t>
            </w:r>
            <w:r>
              <w:rPr>
                <w:sz w:val="23"/>
                <w:szCs w:val="23"/>
              </w:rPr>
              <w:t>Российской Федерации</w:t>
            </w:r>
            <w:r w:rsidRPr="00480C40">
              <w:rPr>
                <w:sz w:val="23"/>
                <w:szCs w:val="23"/>
              </w:rPr>
              <w:t xml:space="preserve"> от </w:t>
            </w:r>
            <w:r>
              <w:rPr>
                <w:sz w:val="23"/>
                <w:szCs w:val="23"/>
              </w:rPr>
              <w:t>02 августа 2017</w:t>
            </w:r>
            <w:r w:rsidRPr="00480C40">
              <w:rPr>
                <w:sz w:val="23"/>
                <w:szCs w:val="23"/>
              </w:rPr>
              <w:t xml:space="preserve"> года № </w:t>
            </w:r>
            <w:r>
              <w:rPr>
                <w:sz w:val="23"/>
                <w:szCs w:val="23"/>
              </w:rPr>
              <w:t>Р-965о введении в действие «Методических рекомендаций субъектам Российской Федерации и органам местного самоуправления</w:t>
            </w:r>
            <w:r w:rsidRPr="00480C40">
              <w:rPr>
                <w:sz w:val="23"/>
                <w:szCs w:val="23"/>
              </w:rPr>
              <w:t xml:space="preserve"> по развитию сети организаций культуры и обеспеченности населения </w:t>
            </w:r>
            <w:r>
              <w:rPr>
                <w:sz w:val="23"/>
                <w:szCs w:val="23"/>
              </w:rPr>
              <w:t xml:space="preserve">услугами организаций культуры» </w:t>
            </w:r>
            <w:r w:rsidR="002C071C">
              <w:rPr>
                <w:sz w:val="23"/>
                <w:szCs w:val="23"/>
              </w:rPr>
              <w:t xml:space="preserve">- </w:t>
            </w:r>
          </w:p>
          <w:p w:rsidR="002C071C" w:rsidRDefault="002C071C" w:rsidP="002C071C">
            <w:pPr>
              <w:widowControl w:val="0"/>
              <w:autoSpaceDE w:val="0"/>
              <w:autoSpaceDN w:val="0"/>
              <w:adjustRightInd w:val="0"/>
              <w:contextualSpacing/>
              <w:rPr>
                <w:b/>
                <w:sz w:val="23"/>
                <w:szCs w:val="23"/>
              </w:rPr>
            </w:pPr>
            <w:r>
              <w:rPr>
                <w:b/>
                <w:sz w:val="23"/>
                <w:szCs w:val="23"/>
              </w:rPr>
              <w:t>1 объект на 10 000 жителей.</w:t>
            </w:r>
          </w:p>
          <w:p w:rsidR="002C071C" w:rsidRPr="002C071C" w:rsidRDefault="002C071C" w:rsidP="002C071C">
            <w:pPr>
              <w:widowControl w:val="0"/>
              <w:autoSpaceDE w:val="0"/>
              <w:autoSpaceDN w:val="0"/>
              <w:adjustRightInd w:val="0"/>
              <w:contextualSpacing/>
              <w:rPr>
                <w:b/>
                <w:sz w:val="23"/>
                <w:szCs w:val="23"/>
              </w:rPr>
            </w:pPr>
            <w:r w:rsidRPr="00516693">
              <w:rPr>
                <w:sz w:val="23"/>
                <w:szCs w:val="23"/>
              </w:rPr>
              <w:t xml:space="preserve">Согласно рекомендаций СП 42.13330.2016 (Приложение Д) нормируемое количество мест и единиц хранения в библиотеках: </w:t>
            </w:r>
            <w:r w:rsidRPr="002C071C">
              <w:rPr>
                <w:b/>
                <w:sz w:val="23"/>
                <w:szCs w:val="23"/>
              </w:rPr>
              <w:t>4-4,5 тыс. ед. хранения,2-3 читательских мест на 1 000 жителей.</w:t>
            </w:r>
          </w:p>
        </w:tc>
      </w:tr>
      <w:tr w:rsidR="002C071C" w:rsidRPr="004F3FE9" w:rsidTr="009B52FC">
        <w:trPr>
          <w:trHeight w:val="135"/>
        </w:trPr>
        <w:tc>
          <w:tcPr>
            <w:tcW w:w="568" w:type="dxa"/>
            <w:vMerge/>
            <w:tcBorders>
              <w:left w:val="single" w:sz="12" w:space="0" w:color="404040" w:themeColor="text1" w:themeTint="BF"/>
            </w:tcBorders>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Pr="004F3FE9" w:rsidRDefault="002C071C" w:rsidP="002C071C">
            <w:pPr>
              <w:tabs>
                <w:tab w:val="left" w:pos="6780"/>
              </w:tabs>
              <w:spacing w:line="22" w:lineRule="atLeast"/>
              <w:contextualSpacing/>
              <w:rPr>
                <w:spacing w:val="-6"/>
                <w:sz w:val="23"/>
                <w:szCs w:val="23"/>
              </w:rPr>
            </w:pPr>
          </w:p>
        </w:tc>
        <w:tc>
          <w:tcPr>
            <w:tcW w:w="2268" w:type="dxa"/>
            <w:shd w:val="clear" w:color="auto" w:fill="auto"/>
          </w:tcPr>
          <w:p w:rsidR="002C071C" w:rsidRPr="006F39A3" w:rsidRDefault="002C071C" w:rsidP="002C071C">
            <w:pPr>
              <w:shd w:val="clear" w:color="auto" w:fill="FFFFFF"/>
              <w:spacing w:line="22" w:lineRule="atLeast"/>
              <w:contextualSpacing/>
              <w:rPr>
                <w:color w:val="000000"/>
                <w:sz w:val="23"/>
                <w:szCs w:val="23"/>
              </w:rPr>
            </w:pPr>
            <w:r w:rsidRPr="006F39A3">
              <w:rPr>
                <w:color w:val="000000"/>
                <w:sz w:val="23"/>
                <w:szCs w:val="23"/>
              </w:rPr>
              <w:t>Показатель максимального допустимого уровня территориальной доступности</w:t>
            </w:r>
          </w:p>
        </w:tc>
        <w:tc>
          <w:tcPr>
            <w:tcW w:w="4961" w:type="dxa"/>
            <w:tcBorders>
              <w:right w:val="single" w:sz="12" w:space="0" w:color="404040" w:themeColor="text1" w:themeTint="BF"/>
            </w:tcBorders>
            <w:shd w:val="clear" w:color="auto" w:fill="auto"/>
          </w:tcPr>
          <w:p w:rsidR="002C071C" w:rsidRPr="00B75FCA" w:rsidRDefault="002C071C" w:rsidP="002D3B45">
            <w:pPr>
              <w:widowControl w:val="0"/>
              <w:autoSpaceDE w:val="0"/>
              <w:autoSpaceDN w:val="0"/>
              <w:adjustRightInd w:val="0"/>
              <w:contextualSpacing/>
              <w:rPr>
                <w:rFonts w:eastAsia="TimesNewRomanPSMT"/>
                <w:sz w:val="23"/>
                <w:szCs w:val="23"/>
              </w:rPr>
            </w:pPr>
            <w:r w:rsidRPr="006F39A3">
              <w:rPr>
                <w:sz w:val="23"/>
                <w:szCs w:val="23"/>
              </w:rPr>
              <w:t xml:space="preserve">Установлен на основании </w:t>
            </w:r>
            <w:r w:rsidR="002D3B45">
              <w:rPr>
                <w:sz w:val="23"/>
                <w:szCs w:val="23"/>
              </w:rPr>
              <w:t>положений Распоряжения</w:t>
            </w:r>
            <w:r w:rsidR="002D3B45" w:rsidRPr="00480C40">
              <w:rPr>
                <w:sz w:val="23"/>
                <w:szCs w:val="23"/>
              </w:rPr>
              <w:t xml:space="preserve"> Министерства культуры </w:t>
            </w:r>
            <w:r w:rsidR="002D3B45">
              <w:rPr>
                <w:sz w:val="23"/>
                <w:szCs w:val="23"/>
              </w:rPr>
              <w:t>Российской Федерации</w:t>
            </w:r>
            <w:r w:rsidR="002D3B45" w:rsidRPr="00480C40">
              <w:rPr>
                <w:sz w:val="23"/>
                <w:szCs w:val="23"/>
              </w:rPr>
              <w:t xml:space="preserve"> от </w:t>
            </w:r>
            <w:r w:rsidR="002D3B45">
              <w:rPr>
                <w:sz w:val="23"/>
                <w:szCs w:val="23"/>
              </w:rPr>
              <w:t>02 августа 2017</w:t>
            </w:r>
            <w:r w:rsidR="002D3B45" w:rsidRPr="00480C40">
              <w:rPr>
                <w:sz w:val="23"/>
                <w:szCs w:val="23"/>
              </w:rPr>
              <w:t xml:space="preserve"> года № </w:t>
            </w:r>
            <w:r w:rsidR="002D3B45">
              <w:rPr>
                <w:sz w:val="23"/>
                <w:szCs w:val="23"/>
              </w:rPr>
              <w:t>Р-965о введении в действие «Методических рекомендаций субъектам Российской Федерации и органам местного самоуправления</w:t>
            </w:r>
            <w:r w:rsidR="002D3B45" w:rsidRPr="00480C40">
              <w:rPr>
                <w:sz w:val="23"/>
                <w:szCs w:val="23"/>
              </w:rPr>
              <w:t xml:space="preserve"> по развитию сети организаций культуры и обеспеченности населения </w:t>
            </w:r>
            <w:r w:rsidR="002D3B45">
              <w:rPr>
                <w:sz w:val="23"/>
                <w:szCs w:val="23"/>
              </w:rPr>
              <w:t>услугами организаций культуры»</w:t>
            </w:r>
            <w:r>
              <w:rPr>
                <w:rFonts w:eastAsia="TimesNewRomanPSMT"/>
                <w:sz w:val="23"/>
                <w:szCs w:val="23"/>
              </w:rPr>
              <w:t xml:space="preserve">, на уровне </w:t>
            </w:r>
            <w:r>
              <w:rPr>
                <w:rFonts w:eastAsia="TimesNewRomanPSMT"/>
                <w:b/>
                <w:sz w:val="23"/>
                <w:szCs w:val="23"/>
              </w:rPr>
              <w:t>15-30 мин</w:t>
            </w:r>
            <w:r w:rsidRPr="009F1A4B">
              <w:rPr>
                <w:rFonts w:eastAsia="TimesNewRomanPSMT"/>
                <w:b/>
                <w:sz w:val="23"/>
                <w:szCs w:val="23"/>
              </w:rPr>
              <w:t>.</w:t>
            </w:r>
          </w:p>
        </w:tc>
      </w:tr>
      <w:tr w:rsidR="002C071C" w:rsidRPr="004F3FE9" w:rsidTr="004250E2">
        <w:trPr>
          <w:trHeight w:val="105"/>
        </w:trPr>
        <w:tc>
          <w:tcPr>
            <w:tcW w:w="568" w:type="dxa"/>
            <w:vMerge w:val="restart"/>
            <w:tcBorders>
              <w:left w:val="single" w:sz="12" w:space="0" w:color="404040" w:themeColor="text1" w:themeTint="BF"/>
            </w:tcBorders>
            <w:shd w:val="clear" w:color="auto" w:fill="auto"/>
          </w:tcPr>
          <w:p w:rsidR="002C071C" w:rsidRPr="004F3FE9" w:rsidRDefault="002D3B45" w:rsidP="002C071C">
            <w:pPr>
              <w:widowControl w:val="0"/>
              <w:autoSpaceDE w:val="0"/>
              <w:autoSpaceDN w:val="0"/>
              <w:adjustRightInd w:val="0"/>
              <w:spacing w:line="22" w:lineRule="atLeast"/>
              <w:ind w:left="-108" w:right="-108"/>
              <w:contextualSpacing/>
              <w:jc w:val="center"/>
              <w:rPr>
                <w:sz w:val="23"/>
                <w:szCs w:val="23"/>
              </w:rPr>
            </w:pPr>
            <w:r>
              <w:rPr>
                <w:sz w:val="23"/>
                <w:szCs w:val="23"/>
              </w:rPr>
              <w:t>3.3.4</w:t>
            </w:r>
          </w:p>
        </w:tc>
        <w:tc>
          <w:tcPr>
            <w:tcW w:w="1701" w:type="dxa"/>
            <w:vMerge w:val="restart"/>
            <w:shd w:val="clear" w:color="auto" w:fill="auto"/>
          </w:tcPr>
          <w:p w:rsidR="002C071C" w:rsidRPr="004F3FE9" w:rsidRDefault="002C071C" w:rsidP="002C071C">
            <w:pPr>
              <w:tabs>
                <w:tab w:val="left" w:pos="6780"/>
              </w:tabs>
              <w:spacing w:line="22" w:lineRule="atLeast"/>
              <w:contextualSpacing/>
              <w:rPr>
                <w:spacing w:val="-6"/>
                <w:sz w:val="23"/>
                <w:szCs w:val="23"/>
              </w:rPr>
            </w:pPr>
            <w:r>
              <w:rPr>
                <w:spacing w:val="-6"/>
                <w:sz w:val="23"/>
                <w:szCs w:val="23"/>
              </w:rPr>
              <w:t>Кинозал</w:t>
            </w:r>
          </w:p>
        </w:tc>
        <w:tc>
          <w:tcPr>
            <w:tcW w:w="2268" w:type="dxa"/>
            <w:tcBorders>
              <w:bottom w:val="single" w:sz="4" w:space="0" w:color="auto"/>
            </w:tcBorders>
            <w:shd w:val="clear" w:color="auto" w:fill="auto"/>
          </w:tcPr>
          <w:p w:rsidR="002C071C" w:rsidRPr="006F39A3" w:rsidRDefault="002C071C" w:rsidP="002C071C">
            <w:pPr>
              <w:shd w:val="clear" w:color="auto" w:fill="FFFFFF"/>
              <w:spacing w:line="22" w:lineRule="atLeast"/>
              <w:contextualSpacing/>
              <w:rPr>
                <w:color w:val="000000"/>
                <w:sz w:val="23"/>
                <w:szCs w:val="23"/>
              </w:rPr>
            </w:pPr>
            <w:r w:rsidRPr="004250E2">
              <w:rPr>
                <w:color w:val="000000"/>
                <w:sz w:val="23"/>
                <w:szCs w:val="23"/>
              </w:rPr>
              <w:t>Показатель минимально допустимого уровня обеспеченности</w:t>
            </w:r>
          </w:p>
        </w:tc>
        <w:tc>
          <w:tcPr>
            <w:tcW w:w="4961" w:type="dxa"/>
            <w:tcBorders>
              <w:bottom w:val="single" w:sz="4" w:space="0" w:color="auto"/>
              <w:right w:val="single" w:sz="12" w:space="0" w:color="404040" w:themeColor="text1" w:themeTint="BF"/>
            </w:tcBorders>
            <w:shd w:val="clear" w:color="auto" w:fill="auto"/>
          </w:tcPr>
          <w:p w:rsidR="002C071C" w:rsidRDefault="002C071C" w:rsidP="002C071C">
            <w:pPr>
              <w:widowControl w:val="0"/>
              <w:autoSpaceDE w:val="0"/>
              <w:autoSpaceDN w:val="0"/>
              <w:adjustRightInd w:val="0"/>
              <w:spacing w:line="22" w:lineRule="atLeast"/>
              <w:contextualSpacing/>
              <w:rPr>
                <w:sz w:val="23"/>
                <w:szCs w:val="23"/>
              </w:rPr>
            </w:pPr>
            <w:r w:rsidRPr="004250E2">
              <w:rPr>
                <w:sz w:val="23"/>
                <w:szCs w:val="23"/>
              </w:rPr>
              <w:t xml:space="preserve">Согласно </w:t>
            </w:r>
            <w:r w:rsidR="002D3B45">
              <w:rPr>
                <w:sz w:val="23"/>
                <w:szCs w:val="23"/>
              </w:rPr>
              <w:t>положений Распоряжения</w:t>
            </w:r>
            <w:r w:rsidR="002D3B45" w:rsidRPr="00480C40">
              <w:rPr>
                <w:sz w:val="23"/>
                <w:szCs w:val="23"/>
              </w:rPr>
              <w:t xml:space="preserve"> Министерства культуры </w:t>
            </w:r>
            <w:r w:rsidR="002D3B45">
              <w:rPr>
                <w:sz w:val="23"/>
                <w:szCs w:val="23"/>
              </w:rPr>
              <w:t>Российской Федерации</w:t>
            </w:r>
            <w:r w:rsidR="002D3B45" w:rsidRPr="00480C40">
              <w:rPr>
                <w:sz w:val="23"/>
                <w:szCs w:val="23"/>
              </w:rPr>
              <w:t xml:space="preserve"> от </w:t>
            </w:r>
            <w:r w:rsidR="002D3B45">
              <w:rPr>
                <w:sz w:val="23"/>
                <w:szCs w:val="23"/>
              </w:rPr>
              <w:t>02 августа 2017</w:t>
            </w:r>
            <w:r w:rsidR="002D3B45" w:rsidRPr="00480C40">
              <w:rPr>
                <w:sz w:val="23"/>
                <w:szCs w:val="23"/>
              </w:rPr>
              <w:t xml:space="preserve"> года № </w:t>
            </w:r>
            <w:r w:rsidR="002D3B45">
              <w:rPr>
                <w:sz w:val="23"/>
                <w:szCs w:val="23"/>
              </w:rPr>
              <w:t>Р-965о введении в действие «Методических рекомендаций субъектам Российской Федерации и органам местного самоуправления</w:t>
            </w:r>
            <w:r w:rsidR="002D3B45" w:rsidRPr="00480C40">
              <w:rPr>
                <w:sz w:val="23"/>
                <w:szCs w:val="23"/>
              </w:rPr>
              <w:t xml:space="preserve"> по развитию сети организаций культуры и обеспеченности населения </w:t>
            </w:r>
            <w:r w:rsidR="002D3B45">
              <w:rPr>
                <w:sz w:val="23"/>
                <w:szCs w:val="23"/>
              </w:rPr>
              <w:t>услугами организаций культуры»</w:t>
            </w:r>
            <w:r>
              <w:rPr>
                <w:rFonts w:eastAsia="TimesNewRomanPSMT"/>
                <w:sz w:val="23"/>
                <w:szCs w:val="23"/>
              </w:rPr>
              <w:t xml:space="preserve">, </w:t>
            </w:r>
            <w:r>
              <w:rPr>
                <w:sz w:val="23"/>
                <w:szCs w:val="23"/>
              </w:rPr>
              <w:t xml:space="preserve">минимальный уровень обеспеченности кинозалами для городского поселения </w:t>
            </w:r>
            <w:r w:rsidRPr="004250E2">
              <w:rPr>
                <w:b/>
                <w:sz w:val="23"/>
                <w:szCs w:val="23"/>
              </w:rPr>
              <w:t>1 объект</w:t>
            </w:r>
            <w:r>
              <w:rPr>
                <w:sz w:val="23"/>
                <w:szCs w:val="23"/>
              </w:rPr>
              <w:t>, не зависимо от количества жителей.</w:t>
            </w:r>
          </w:p>
          <w:p w:rsidR="002C071C" w:rsidRPr="006F39A3" w:rsidRDefault="002C071C" w:rsidP="002C071C">
            <w:pPr>
              <w:widowControl w:val="0"/>
              <w:autoSpaceDE w:val="0"/>
              <w:autoSpaceDN w:val="0"/>
              <w:adjustRightInd w:val="0"/>
              <w:spacing w:line="22" w:lineRule="atLeast"/>
              <w:contextualSpacing/>
              <w:rPr>
                <w:sz w:val="23"/>
                <w:szCs w:val="23"/>
              </w:rPr>
            </w:pPr>
            <w:r w:rsidRPr="00516693">
              <w:rPr>
                <w:sz w:val="23"/>
                <w:szCs w:val="23"/>
              </w:rPr>
              <w:t>Согласно рекомендаций СП 42.13330.2016 (Приложение Д)</w:t>
            </w:r>
            <w:r>
              <w:rPr>
                <w:sz w:val="23"/>
                <w:szCs w:val="23"/>
              </w:rPr>
              <w:t xml:space="preserve"> нормируемое количество мест в кинозалах </w:t>
            </w:r>
            <w:r w:rsidRPr="00AD6B10">
              <w:rPr>
                <w:b/>
                <w:sz w:val="23"/>
                <w:szCs w:val="23"/>
              </w:rPr>
              <w:t>25-35 на 1 000 чел.</w:t>
            </w:r>
          </w:p>
        </w:tc>
      </w:tr>
      <w:tr w:rsidR="002C071C" w:rsidRPr="004F3FE9" w:rsidTr="00B75FCA">
        <w:trPr>
          <w:trHeight w:val="150"/>
        </w:trPr>
        <w:tc>
          <w:tcPr>
            <w:tcW w:w="568" w:type="dxa"/>
            <w:vMerge/>
            <w:tcBorders>
              <w:left w:val="single" w:sz="12" w:space="0" w:color="404040" w:themeColor="text1" w:themeTint="BF"/>
            </w:tcBorders>
            <w:shd w:val="clear" w:color="auto" w:fill="auto"/>
          </w:tcPr>
          <w:p w:rsidR="002C071C"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Default="002C071C" w:rsidP="002C071C">
            <w:pPr>
              <w:tabs>
                <w:tab w:val="left" w:pos="6780"/>
              </w:tabs>
              <w:spacing w:line="22" w:lineRule="atLeast"/>
              <w:contextualSpacing/>
              <w:rPr>
                <w:spacing w:val="-6"/>
                <w:sz w:val="23"/>
                <w:szCs w:val="23"/>
              </w:rPr>
            </w:pPr>
          </w:p>
        </w:tc>
        <w:tc>
          <w:tcPr>
            <w:tcW w:w="2268" w:type="dxa"/>
            <w:shd w:val="clear" w:color="auto" w:fill="auto"/>
          </w:tcPr>
          <w:p w:rsidR="002C071C" w:rsidRPr="006F39A3" w:rsidRDefault="002C071C" w:rsidP="002C071C">
            <w:pPr>
              <w:shd w:val="clear" w:color="auto" w:fill="FFFFFF"/>
              <w:spacing w:line="22" w:lineRule="atLeast"/>
              <w:contextualSpacing/>
              <w:rPr>
                <w:color w:val="000000"/>
                <w:sz w:val="23"/>
                <w:szCs w:val="23"/>
              </w:rPr>
            </w:pPr>
            <w:r w:rsidRPr="006F39A3">
              <w:rPr>
                <w:color w:val="000000"/>
                <w:sz w:val="23"/>
                <w:szCs w:val="23"/>
              </w:rPr>
              <w:t>Показатель максимального допустимого уровня территориальной доступности</w:t>
            </w:r>
          </w:p>
        </w:tc>
        <w:tc>
          <w:tcPr>
            <w:tcW w:w="4961" w:type="dxa"/>
            <w:tcBorders>
              <w:right w:val="single" w:sz="12" w:space="0" w:color="404040" w:themeColor="text1" w:themeTint="BF"/>
            </w:tcBorders>
            <w:shd w:val="clear" w:color="auto" w:fill="auto"/>
          </w:tcPr>
          <w:p w:rsidR="002C071C" w:rsidRPr="006F39A3" w:rsidRDefault="002C071C" w:rsidP="002C071C">
            <w:pPr>
              <w:widowControl w:val="0"/>
              <w:autoSpaceDE w:val="0"/>
              <w:autoSpaceDN w:val="0"/>
              <w:adjustRightInd w:val="0"/>
              <w:spacing w:line="22" w:lineRule="atLeast"/>
              <w:ind w:right="-108"/>
              <w:contextualSpacing/>
              <w:rPr>
                <w:sz w:val="23"/>
                <w:szCs w:val="23"/>
              </w:rPr>
            </w:pPr>
            <w:r w:rsidRPr="00CA46CA">
              <w:rPr>
                <w:sz w:val="23"/>
                <w:szCs w:val="23"/>
              </w:rPr>
              <w:t xml:space="preserve">Установлен на основании </w:t>
            </w:r>
            <w:r w:rsidR="002D3B45">
              <w:rPr>
                <w:sz w:val="23"/>
                <w:szCs w:val="23"/>
              </w:rPr>
              <w:t>положений Распоряжения</w:t>
            </w:r>
            <w:r w:rsidR="002D3B45" w:rsidRPr="00480C40">
              <w:rPr>
                <w:sz w:val="23"/>
                <w:szCs w:val="23"/>
              </w:rPr>
              <w:t xml:space="preserve"> Министерства культуры </w:t>
            </w:r>
            <w:r w:rsidR="002D3B45">
              <w:rPr>
                <w:sz w:val="23"/>
                <w:szCs w:val="23"/>
              </w:rPr>
              <w:t>Российской Федерации</w:t>
            </w:r>
            <w:r w:rsidR="002D3B45" w:rsidRPr="00480C40">
              <w:rPr>
                <w:sz w:val="23"/>
                <w:szCs w:val="23"/>
              </w:rPr>
              <w:t xml:space="preserve"> от </w:t>
            </w:r>
            <w:r w:rsidR="002D3B45">
              <w:rPr>
                <w:sz w:val="23"/>
                <w:szCs w:val="23"/>
              </w:rPr>
              <w:t>02 августа 2017</w:t>
            </w:r>
            <w:r w:rsidR="002D3B45" w:rsidRPr="00480C40">
              <w:rPr>
                <w:sz w:val="23"/>
                <w:szCs w:val="23"/>
              </w:rPr>
              <w:t xml:space="preserve"> года № </w:t>
            </w:r>
            <w:r w:rsidR="002D3B45">
              <w:rPr>
                <w:sz w:val="23"/>
                <w:szCs w:val="23"/>
              </w:rPr>
              <w:t>Р-965о введении в действие «Методических рекомендаций субъектам Российской Федерации и органам местного самоуправления</w:t>
            </w:r>
            <w:r w:rsidR="002D3B45" w:rsidRPr="00480C40">
              <w:rPr>
                <w:sz w:val="23"/>
                <w:szCs w:val="23"/>
              </w:rPr>
              <w:t xml:space="preserve"> по развитию сети организаций культуры и обеспеченности населения </w:t>
            </w:r>
            <w:r w:rsidR="002D3B45">
              <w:rPr>
                <w:sz w:val="23"/>
                <w:szCs w:val="23"/>
              </w:rPr>
              <w:t>услугами организаций культуры»</w:t>
            </w:r>
            <w:r w:rsidRPr="00CA46CA">
              <w:rPr>
                <w:sz w:val="23"/>
                <w:szCs w:val="23"/>
              </w:rPr>
              <w:t xml:space="preserve">, на уровне </w:t>
            </w:r>
            <w:r w:rsidRPr="00CA46CA">
              <w:rPr>
                <w:b/>
                <w:sz w:val="23"/>
                <w:szCs w:val="23"/>
              </w:rPr>
              <w:t>15-30 мин.</w:t>
            </w:r>
          </w:p>
        </w:tc>
      </w:tr>
      <w:tr w:rsidR="002C071C" w:rsidRPr="004F3FE9" w:rsidTr="009B52FC">
        <w:trPr>
          <w:trHeight w:val="20"/>
        </w:trPr>
        <w:tc>
          <w:tcPr>
            <w:tcW w:w="568" w:type="dxa"/>
            <w:shd w:val="clear" w:color="auto" w:fill="DDD9C3" w:themeFill="background2" w:themeFillShade="E6"/>
          </w:tcPr>
          <w:p w:rsidR="002C071C" w:rsidRPr="00863304" w:rsidRDefault="002C071C" w:rsidP="002C071C">
            <w:pPr>
              <w:widowControl w:val="0"/>
              <w:autoSpaceDE w:val="0"/>
              <w:autoSpaceDN w:val="0"/>
              <w:adjustRightInd w:val="0"/>
              <w:spacing w:line="22" w:lineRule="atLeast"/>
              <w:ind w:left="-108" w:right="-108"/>
              <w:contextualSpacing/>
              <w:jc w:val="center"/>
              <w:rPr>
                <w:b/>
                <w:sz w:val="23"/>
                <w:szCs w:val="23"/>
              </w:rPr>
            </w:pPr>
            <w:r>
              <w:rPr>
                <w:b/>
                <w:sz w:val="23"/>
                <w:szCs w:val="23"/>
              </w:rPr>
              <w:t>3.4</w:t>
            </w:r>
          </w:p>
        </w:tc>
        <w:tc>
          <w:tcPr>
            <w:tcW w:w="8930" w:type="dxa"/>
            <w:gridSpan w:val="3"/>
            <w:shd w:val="clear" w:color="auto" w:fill="auto"/>
            <w:vAlign w:val="center"/>
          </w:tcPr>
          <w:p w:rsidR="002C071C" w:rsidRPr="00EC7CB7" w:rsidRDefault="002C071C" w:rsidP="002C071C">
            <w:pPr>
              <w:widowControl w:val="0"/>
              <w:autoSpaceDE w:val="0"/>
              <w:autoSpaceDN w:val="0"/>
              <w:adjustRightInd w:val="0"/>
              <w:spacing w:line="22" w:lineRule="atLeast"/>
              <w:contextualSpacing/>
              <w:jc w:val="center"/>
              <w:rPr>
                <w:b/>
                <w:sz w:val="23"/>
                <w:szCs w:val="23"/>
              </w:rPr>
            </w:pPr>
            <w:r w:rsidRPr="00EC7CB7">
              <w:rPr>
                <w:b/>
                <w:sz w:val="23"/>
                <w:szCs w:val="23"/>
              </w:rPr>
              <w:t>В области ритуального обслуживания населения</w:t>
            </w:r>
          </w:p>
        </w:tc>
      </w:tr>
      <w:tr w:rsidR="002C071C" w:rsidRPr="004F3FE9" w:rsidTr="009B52FC">
        <w:trPr>
          <w:trHeight w:val="20"/>
        </w:trPr>
        <w:tc>
          <w:tcPr>
            <w:tcW w:w="568" w:type="dxa"/>
            <w:vMerge w:val="restart"/>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r>
              <w:rPr>
                <w:sz w:val="23"/>
                <w:szCs w:val="23"/>
              </w:rPr>
              <w:t>3.4.1</w:t>
            </w:r>
          </w:p>
        </w:tc>
        <w:tc>
          <w:tcPr>
            <w:tcW w:w="1701" w:type="dxa"/>
            <w:vMerge w:val="restart"/>
            <w:shd w:val="clear" w:color="auto" w:fill="auto"/>
          </w:tcPr>
          <w:p w:rsidR="002C071C" w:rsidRPr="004F3FE9" w:rsidRDefault="002C071C" w:rsidP="002C071C">
            <w:pPr>
              <w:tabs>
                <w:tab w:val="left" w:pos="6780"/>
              </w:tabs>
              <w:spacing w:line="22" w:lineRule="atLeast"/>
              <w:contextualSpacing/>
              <w:rPr>
                <w:spacing w:val="-6"/>
                <w:sz w:val="23"/>
                <w:szCs w:val="23"/>
              </w:rPr>
            </w:pPr>
            <w:r w:rsidRPr="00863304">
              <w:rPr>
                <w:spacing w:val="-6"/>
                <w:sz w:val="23"/>
                <w:szCs w:val="23"/>
              </w:rPr>
              <w:t>Кладбища традиционного захоронения</w:t>
            </w: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Pr="00863304" w:rsidRDefault="002C071C" w:rsidP="002C071C">
            <w:pPr>
              <w:widowControl w:val="0"/>
              <w:autoSpaceDE w:val="0"/>
              <w:autoSpaceDN w:val="0"/>
              <w:adjustRightInd w:val="0"/>
              <w:spacing w:line="22" w:lineRule="atLeast"/>
              <w:contextualSpacing/>
              <w:rPr>
                <w:sz w:val="23"/>
                <w:szCs w:val="23"/>
              </w:rPr>
            </w:pPr>
            <w:r w:rsidRPr="00863304">
              <w:rPr>
                <w:sz w:val="23"/>
                <w:szCs w:val="23"/>
              </w:rPr>
              <w:t xml:space="preserve">Установлен в соответствии с требованиями </w:t>
            </w:r>
          </w:p>
          <w:p w:rsidR="002C071C" w:rsidRDefault="002C071C" w:rsidP="002C071C">
            <w:pPr>
              <w:widowControl w:val="0"/>
              <w:autoSpaceDE w:val="0"/>
              <w:autoSpaceDN w:val="0"/>
              <w:adjustRightInd w:val="0"/>
              <w:spacing w:line="22" w:lineRule="atLeast"/>
              <w:contextualSpacing/>
              <w:rPr>
                <w:sz w:val="23"/>
                <w:szCs w:val="23"/>
              </w:rPr>
            </w:pPr>
            <w:r>
              <w:rPr>
                <w:sz w:val="23"/>
                <w:szCs w:val="23"/>
              </w:rPr>
              <w:t xml:space="preserve">- </w:t>
            </w:r>
            <w:r w:rsidRPr="00863304">
              <w:rPr>
                <w:sz w:val="23"/>
                <w:szCs w:val="23"/>
              </w:rPr>
              <w:t xml:space="preserve">СП 42.13330.2016 Градостроительство. (Приложение Ж) </w:t>
            </w:r>
          </w:p>
          <w:p w:rsidR="002C071C" w:rsidRPr="004F3FE9" w:rsidRDefault="002C071C" w:rsidP="002C071C">
            <w:pPr>
              <w:widowControl w:val="0"/>
              <w:autoSpaceDE w:val="0"/>
              <w:autoSpaceDN w:val="0"/>
              <w:adjustRightInd w:val="0"/>
              <w:spacing w:line="22" w:lineRule="atLeast"/>
              <w:contextualSpacing/>
              <w:rPr>
                <w:sz w:val="23"/>
                <w:szCs w:val="23"/>
              </w:rPr>
            </w:pPr>
            <w:r w:rsidRPr="009A6ED1">
              <w:rPr>
                <w:sz w:val="23"/>
                <w:szCs w:val="23"/>
              </w:rPr>
              <w:t>- СанПиН 2.2.1/2.1.1.1200-03 "Санитарно-защитные зоны и санитарная классификация предприятий, сооружений и иных объектов"</w:t>
            </w:r>
          </w:p>
        </w:tc>
      </w:tr>
      <w:tr w:rsidR="002C071C" w:rsidRPr="004F3FE9" w:rsidTr="009B52FC">
        <w:trPr>
          <w:trHeight w:val="20"/>
        </w:trPr>
        <w:tc>
          <w:tcPr>
            <w:tcW w:w="568" w:type="dxa"/>
            <w:vMerge/>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Pr="004F3FE9" w:rsidRDefault="002C071C" w:rsidP="002C071C">
            <w:pPr>
              <w:tabs>
                <w:tab w:val="left" w:pos="6780"/>
              </w:tabs>
              <w:spacing w:line="22" w:lineRule="atLeast"/>
              <w:contextualSpacing/>
              <w:rPr>
                <w:spacing w:val="-6"/>
                <w:sz w:val="23"/>
                <w:szCs w:val="23"/>
              </w:rPr>
            </w:pP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shd w:val="clear" w:color="auto" w:fill="auto"/>
          </w:tcPr>
          <w:p w:rsidR="002C071C" w:rsidRPr="00863304" w:rsidRDefault="002C071C" w:rsidP="002C071C">
            <w:pPr>
              <w:widowControl w:val="0"/>
              <w:autoSpaceDE w:val="0"/>
              <w:autoSpaceDN w:val="0"/>
              <w:adjustRightInd w:val="0"/>
              <w:spacing w:line="22" w:lineRule="atLeast"/>
              <w:contextualSpacing/>
              <w:rPr>
                <w:sz w:val="23"/>
                <w:szCs w:val="23"/>
              </w:rPr>
            </w:pPr>
            <w:r w:rsidRPr="00863304">
              <w:rPr>
                <w:sz w:val="23"/>
                <w:szCs w:val="23"/>
              </w:rPr>
              <w:t xml:space="preserve">Установлен соответствии с требованиями </w:t>
            </w:r>
          </w:p>
          <w:p w:rsidR="002C071C" w:rsidRPr="004F3FE9" w:rsidRDefault="002C071C" w:rsidP="002C071C">
            <w:pPr>
              <w:widowControl w:val="0"/>
              <w:autoSpaceDE w:val="0"/>
              <w:autoSpaceDN w:val="0"/>
              <w:adjustRightInd w:val="0"/>
              <w:spacing w:line="22" w:lineRule="atLeast"/>
              <w:contextualSpacing/>
              <w:rPr>
                <w:sz w:val="23"/>
                <w:szCs w:val="23"/>
              </w:rPr>
            </w:pPr>
            <w:r w:rsidRPr="00863304">
              <w:rPr>
                <w:sz w:val="23"/>
                <w:szCs w:val="23"/>
              </w:rPr>
              <w:t>СП 42.13330.2016, а также с учетом территориальных особенностей расселения</w:t>
            </w:r>
            <w:r>
              <w:rPr>
                <w:sz w:val="23"/>
                <w:szCs w:val="23"/>
              </w:rPr>
              <w:t xml:space="preserve"> городского поселения.</w:t>
            </w:r>
          </w:p>
        </w:tc>
      </w:tr>
      <w:tr w:rsidR="002C071C" w:rsidRPr="004F3FE9" w:rsidTr="009B52FC">
        <w:trPr>
          <w:trHeight w:val="20"/>
        </w:trPr>
        <w:tc>
          <w:tcPr>
            <w:tcW w:w="568" w:type="dxa"/>
            <w:shd w:val="clear" w:color="auto" w:fill="DDD9C3" w:themeFill="background2" w:themeFillShade="E6"/>
          </w:tcPr>
          <w:p w:rsidR="002C071C" w:rsidRPr="004F3FE9" w:rsidRDefault="002C071C" w:rsidP="002C071C">
            <w:pPr>
              <w:widowControl w:val="0"/>
              <w:autoSpaceDE w:val="0"/>
              <w:autoSpaceDN w:val="0"/>
              <w:adjustRightInd w:val="0"/>
              <w:spacing w:line="22" w:lineRule="atLeast"/>
              <w:ind w:left="-108" w:right="-108"/>
              <w:contextualSpacing/>
              <w:jc w:val="center"/>
              <w:rPr>
                <w:b/>
                <w:sz w:val="23"/>
                <w:szCs w:val="23"/>
              </w:rPr>
            </w:pPr>
            <w:r>
              <w:rPr>
                <w:b/>
                <w:sz w:val="23"/>
                <w:szCs w:val="23"/>
              </w:rPr>
              <w:t>3.5</w:t>
            </w:r>
          </w:p>
        </w:tc>
        <w:tc>
          <w:tcPr>
            <w:tcW w:w="8930" w:type="dxa"/>
            <w:gridSpan w:val="3"/>
            <w:shd w:val="clear" w:color="auto" w:fill="auto"/>
            <w:vAlign w:val="center"/>
          </w:tcPr>
          <w:p w:rsidR="002C071C" w:rsidRPr="004F3FE9" w:rsidRDefault="002C071C" w:rsidP="002C071C">
            <w:pPr>
              <w:widowControl w:val="0"/>
              <w:autoSpaceDE w:val="0"/>
              <w:autoSpaceDN w:val="0"/>
              <w:adjustRightInd w:val="0"/>
              <w:spacing w:line="22" w:lineRule="atLeast"/>
              <w:contextualSpacing/>
              <w:jc w:val="center"/>
              <w:rPr>
                <w:b/>
                <w:sz w:val="23"/>
                <w:szCs w:val="23"/>
              </w:rPr>
            </w:pPr>
            <w:r w:rsidRPr="004F3FE9">
              <w:rPr>
                <w:b/>
                <w:sz w:val="23"/>
                <w:szCs w:val="23"/>
              </w:rPr>
              <w:t>В области обработки, утилизации, обезвреживания,</w:t>
            </w:r>
          </w:p>
          <w:p w:rsidR="002C071C" w:rsidRPr="004F3FE9" w:rsidRDefault="002C071C" w:rsidP="002C071C">
            <w:pPr>
              <w:widowControl w:val="0"/>
              <w:autoSpaceDE w:val="0"/>
              <w:autoSpaceDN w:val="0"/>
              <w:adjustRightInd w:val="0"/>
              <w:spacing w:line="22" w:lineRule="atLeast"/>
              <w:contextualSpacing/>
              <w:jc w:val="center"/>
              <w:rPr>
                <w:b/>
                <w:sz w:val="23"/>
                <w:szCs w:val="23"/>
              </w:rPr>
            </w:pPr>
            <w:r w:rsidRPr="004F3FE9">
              <w:rPr>
                <w:b/>
                <w:sz w:val="23"/>
                <w:szCs w:val="23"/>
              </w:rPr>
              <w:t>размещения твердых коммунальных отходов</w:t>
            </w:r>
          </w:p>
        </w:tc>
      </w:tr>
      <w:tr w:rsidR="002C071C" w:rsidRPr="004F3FE9" w:rsidTr="009B52FC">
        <w:trPr>
          <w:trHeight w:val="20"/>
        </w:trPr>
        <w:tc>
          <w:tcPr>
            <w:tcW w:w="568" w:type="dxa"/>
            <w:vMerge w:val="restart"/>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r>
              <w:rPr>
                <w:sz w:val="23"/>
                <w:szCs w:val="23"/>
              </w:rPr>
              <w:t>3.5</w:t>
            </w:r>
            <w:r w:rsidRPr="004F3FE9">
              <w:rPr>
                <w:sz w:val="23"/>
                <w:szCs w:val="23"/>
              </w:rPr>
              <w:t>.1</w:t>
            </w:r>
          </w:p>
        </w:tc>
        <w:tc>
          <w:tcPr>
            <w:tcW w:w="1701" w:type="dxa"/>
            <w:vMerge w:val="restart"/>
            <w:shd w:val="clear" w:color="auto" w:fill="auto"/>
          </w:tcPr>
          <w:p w:rsidR="002C071C" w:rsidRPr="004F3FE9" w:rsidRDefault="002C071C" w:rsidP="002C071C">
            <w:pPr>
              <w:tabs>
                <w:tab w:val="left" w:pos="6780"/>
              </w:tabs>
              <w:spacing w:line="22" w:lineRule="atLeast"/>
              <w:contextualSpacing/>
              <w:rPr>
                <w:spacing w:val="-6"/>
                <w:sz w:val="23"/>
                <w:szCs w:val="23"/>
              </w:rPr>
            </w:pPr>
            <w:r>
              <w:rPr>
                <w:spacing w:val="-6"/>
                <w:sz w:val="23"/>
                <w:szCs w:val="23"/>
              </w:rPr>
              <w:t>Обеспеченность мусорными контейнерами</w:t>
            </w: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tcBorders>
              <w:bottom w:val="single" w:sz="4" w:space="0" w:color="auto"/>
            </w:tcBorders>
            <w:shd w:val="clear" w:color="auto" w:fill="auto"/>
          </w:tcPr>
          <w:p w:rsidR="002C071C" w:rsidRPr="00550DD2" w:rsidRDefault="002C071C" w:rsidP="002C071C">
            <w:pPr>
              <w:widowControl w:val="0"/>
              <w:autoSpaceDE w:val="0"/>
              <w:autoSpaceDN w:val="0"/>
              <w:adjustRightInd w:val="0"/>
              <w:spacing w:line="22" w:lineRule="atLeast"/>
              <w:contextualSpacing/>
              <w:rPr>
                <w:sz w:val="23"/>
                <w:szCs w:val="23"/>
              </w:rPr>
            </w:pPr>
            <w:r w:rsidRPr="00550DD2">
              <w:rPr>
                <w:sz w:val="23"/>
                <w:szCs w:val="23"/>
              </w:rPr>
              <w:t>Обоснование показателя:</w:t>
            </w:r>
          </w:p>
          <w:p w:rsidR="002C071C" w:rsidRPr="00550DD2" w:rsidRDefault="002C071C" w:rsidP="002C071C">
            <w:pPr>
              <w:widowControl w:val="0"/>
              <w:autoSpaceDE w:val="0"/>
              <w:autoSpaceDN w:val="0"/>
              <w:adjustRightInd w:val="0"/>
              <w:spacing w:line="22" w:lineRule="atLeast"/>
              <w:contextualSpacing/>
              <w:rPr>
                <w:sz w:val="23"/>
                <w:szCs w:val="23"/>
              </w:rPr>
            </w:pPr>
            <w:r w:rsidRPr="00550DD2">
              <w:rPr>
                <w:sz w:val="23"/>
                <w:szCs w:val="23"/>
              </w:rPr>
              <w:t>согласно СП 42.13330.2016 Градостроительство. Планировка и застройка городских и сельских поселений. Актуализированная редакция СНиП 2.07.01-89*, приложение К., норма накопления коммунально-бытовых отходов составляет 1,1 м</w:t>
            </w:r>
            <w:r w:rsidRPr="00550DD2">
              <w:rPr>
                <w:sz w:val="23"/>
                <w:szCs w:val="23"/>
                <w:vertAlign w:val="superscript"/>
              </w:rPr>
              <w:t>3</w:t>
            </w:r>
            <w:r w:rsidRPr="00550DD2">
              <w:rPr>
                <w:sz w:val="23"/>
                <w:szCs w:val="23"/>
              </w:rPr>
              <w:t xml:space="preserve"> в год на 1 чел.</w:t>
            </w:r>
          </w:p>
          <w:p w:rsidR="002C071C" w:rsidRPr="00550DD2" w:rsidRDefault="002C071C" w:rsidP="002C071C">
            <w:pPr>
              <w:widowControl w:val="0"/>
              <w:autoSpaceDE w:val="0"/>
              <w:autoSpaceDN w:val="0"/>
              <w:adjustRightInd w:val="0"/>
              <w:spacing w:line="22" w:lineRule="atLeast"/>
              <w:contextualSpacing/>
              <w:rPr>
                <w:sz w:val="23"/>
                <w:szCs w:val="23"/>
              </w:rPr>
            </w:pPr>
            <w:r w:rsidRPr="00550DD2">
              <w:rPr>
                <w:sz w:val="23"/>
                <w:szCs w:val="23"/>
              </w:rPr>
              <w:t>Принимаем ориентировочный объем мусорного контейнера равный 0,8 м</w:t>
            </w:r>
            <w:r w:rsidRPr="00550DD2">
              <w:rPr>
                <w:sz w:val="23"/>
                <w:szCs w:val="23"/>
                <w:vertAlign w:val="superscript"/>
              </w:rPr>
              <w:t>3</w:t>
            </w:r>
            <w:r w:rsidRPr="00550DD2">
              <w:rPr>
                <w:sz w:val="23"/>
                <w:szCs w:val="23"/>
              </w:rPr>
              <w:t>, расчетный показатель количества конте</w:t>
            </w:r>
            <w:r>
              <w:rPr>
                <w:sz w:val="23"/>
                <w:szCs w:val="23"/>
              </w:rPr>
              <w:t xml:space="preserve">йнеров на 100 человек составит: </w:t>
            </w:r>
            <w:r w:rsidRPr="00550DD2">
              <w:rPr>
                <w:sz w:val="23"/>
                <w:szCs w:val="23"/>
              </w:rPr>
              <w:t>(1,1 м</w:t>
            </w:r>
            <w:r w:rsidRPr="00550DD2">
              <w:rPr>
                <w:sz w:val="23"/>
                <w:szCs w:val="23"/>
                <w:vertAlign w:val="superscript"/>
              </w:rPr>
              <w:t>3</w:t>
            </w:r>
            <w:r w:rsidRPr="00550DD2">
              <w:rPr>
                <w:sz w:val="23"/>
                <w:szCs w:val="23"/>
              </w:rPr>
              <w:t xml:space="preserve"> / 365 дней) х 100/0,8 м3 = 0,4</w:t>
            </w:r>
          </w:p>
          <w:p w:rsidR="002C071C" w:rsidRPr="004F3FE9" w:rsidRDefault="002C071C" w:rsidP="002C071C">
            <w:pPr>
              <w:widowControl w:val="0"/>
              <w:autoSpaceDE w:val="0"/>
              <w:autoSpaceDN w:val="0"/>
              <w:adjustRightInd w:val="0"/>
              <w:spacing w:line="22" w:lineRule="atLeast"/>
              <w:contextualSpacing/>
              <w:rPr>
                <w:sz w:val="23"/>
                <w:szCs w:val="23"/>
              </w:rPr>
            </w:pPr>
            <w:r w:rsidRPr="00550DD2">
              <w:rPr>
                <w:sz w:val="23"/>
                <w:szCs w:val="23"/>
              </w:rPr>
              <w:t xml:space="preserve">На основании расчета, необходимо обеспечить население контейнерными площадками с общим количеством контейнеров из расчета </w:t>
            </w:r>
            <w:r w:rsidRPr="00550DD2">
              <w:rPr>
                <w:b/>
                <w:sz w:val="23"/>
                <w:szCs w:val="23"/>
              </w:rPr>
              <w:t>1</w:t>
            </w:r>
            <w:r>
              <w:rPr>
                <w:b/>
                <w:sz w:val="23"/>
                <w:szCs w:val="23"/>
              </w:rPr>
              <w:t>0</w:t>
            </w:r>
            <w:r w:rsidRPr="00550DD2">
              <w:rPr>
                <w:b/>
                <w:sz w:val="23"/>
                <w:szCs w:val="23"/>
              </w:rPr>
              <w:t xml:space="preserve"> контейнер</w:t>
            </w:r>
            <w:r>
              <w:rPr>
                <w:b/>
                <w:sz w:val="23"/>
                <w:szCs w:val="23"/>
              </w:rPr>
              <w:t>ов</w:t>
            </w:r>
            <w:r w:rsidRPr="00550DD2">
              <w:rPr>
                <w:b/>
                <w:sz w:val="23"/>
                <w:szCs w:val="23"/>
              </w:rPr>
              <w:t xml:space="preserve"> на 100</w:t>
            </w:r>
            <w:r>
              <w:rPr>
                <w:b/>
                <w:sz w:val="23"/>
                <w:szCs w:val="23"/>
              </w:rPr>
              <w:t>0</w:t>
            </w:r>
            <w:r w:rsidRPr="00550DD2">
              <w:rPr>
                <w:b/>
                <w:sz w:val="23"/>
                <w:szCs w:val="23"/>
              </w:rPr>
              <w:t xml:space="preserve"> человек</w:t>
            </w:r>
            <w:r w:rsidRPr="00550DD2">
              <w:rPr>
                <w:sz w:val="23"/>
                <w:szCs w:val="23"/>
              </w:rPr>
              <w:t xml:space="preserve"> с учетом обеспеченности территориальной доступности.</w:t>
            </w:r>
          </w:p>
        </w:tc>
      </w:tr>
      <w:tr w:rsidR="002C071C" w:rsidRPr="004F3FE9" w:rsidTr="009B52FC">
        <w:trPr>
          <w:trHeight w:val="20"/>
        </w:trPr>
        <w:tc>
          <w:tcPr>
            <w:tcW w:w="568" w:type="dxa"/>
            <w:vMerge/>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Pr="004F3FE9" w:rsidRDefault="002C071C" w:rsidP="002C071C">
            <w:pPr>
              <w:tabs>
                <w:tab w:val="left" w:pos="6780"/>
              </w:tabs>
              <w:spacing w:line="22" w:lineRule="atLeast"/>
              <w:contextualSpacing/>
              <w:rPr>
                <w:spacing w:val="-6"/>
                <w:sz w:val="23"/>
                <w:szCs w:val="23"/>
              </w:rPr>
            </w:pP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tcBorders>
              <w:top w:val="single" w:sz="4" w:space="0" w:color="auto"/>
            </w:tcBorders>
            <w:shd w:val="clear" w:color="auto" w:fill="auto"/>
          </w:tcPr>
          <w:p w:rsidR="002C071C" w:rsidRPr="004F3FE9" w:rsidRDefault="002C071C" w:rsidP="002C071C">
            <w:pPr>
              <w:widowControl w:val="0"/>
              <w:autoSpaceDE w:val="0"/>
              <w:autoSpaceDN w:val="0"/>
              <w:adjustRightInd w:val="0"/>
              <w:spacing w:line="22" w:lineRule="atLeast"/>
              <w:contextualSpacing/>
              <w:rPr>
                <w:sz w:val="23"/>
                <w:szCs w:val="23"/>
              </w:rPr>
            </w:pPr>
            <w:r w:rsidRPr="004F3FE9">
              <w:rPr>
                <w:sz w:val="23"/>
                <w:szCs w:val="23"/>
              </w:rPr>
              <w:t>Принят в соответствии с СанПиНом 42-128-4690-88 "Санитарные правила содержания территорий населенных мест" (утв. Минздравом СССР 5 августа 1988 г. N 4690-88). П.2.2.3. </w:t>
            </w:r>
          </w:p>
        </w:tc>
      </w:tr>
      <w:tr w:rsidR="002C071C" w:rsidRPr="004F3FE9" w:rsidTr="009B52FC">
        <w:trPr>
          <w:trHeight w:val="20"/>
        </w:trPr>
        <w:tc>
          <w:tcPr>
            <w:tcW w:w="568" w:type="dxa"/>
            <w:shd w:val="clear" w:color="auto" w:fill="DDD9C3" w:themeFill="background2" w:themeFillShade="E6"/>
          </w:tcPr>
          <w:p w:rsidR="002C071C" w:rsidRPr="004F3FE9" w:rsidRDefault="002C071C" w:rsidP="002C071C">
            <w:pPr>
              <w:widowControl w:val="0"/>
              <w:autoSpaceDE w:val="0"/>
              <w:autoSpaceDN w:val="0"/>
              <w:adjustRightInd w:val="0"/>
              <w:spacing w:line="22" w:lineRule="atLeast"/>
              <w:ind w:left="-108" w:right="-108"/>
              <w:contextualSpacing/>
              <w:jc w:val="center"/>
              <w:rPr>
                <w:b/>
                <w:sz w:val="23"/>
                <w:szCs w:val="23"/>
              </w:rPr>
            </w:pPr>
            <w:r>
              <w:rPr>
                <w:b/>
                <w:sz w:val="23"/>
                <w:szCs w:val="23"/>
              </w:rPr>
              <w:t>3.6</w:t>
            </w:r>
          </w:p>
        </w:tc>
        <w:tc>
          <w:tcPr>
            <w:tcW w:w="8930" w:type="dxa"/>
            <w:gridSpan w:val="3"/>
            <w:shd w:val="clear" w:color="auto" w:fill="auto"/>
            <w:vAlign w:val="center"/>
          </w:tcPr>
          <w:p w:rsidR="002C071C" w:rsidRPr="004F3FE9" w:rsidRDefault="002C071C" w:rsidP="002C071C">
            <w:pPr>
              <w:widowControl w:val="0"/>
              <w:autoSpaceDE w:val="0"/>
              <w:autoSpaceDN w:val="0"/>
              <w:adjustRightInd w:val="0"/>
              <w:spacing w:line="22" w:lineRule="atLeast"/>
              <w:contextualSpacing/>
              <w:jc w:val="center"/>
              <w:rPr>
                <w:b/>
                <w:sz w:val="23"/>
                <w:szCs w:val="23"/>
              </w:rPr>
            </w:pPr>
            <w:r w:rsidRPr="004F3FE9">
              <w:rPr>
                <w:b/>
                <w:sz w:val="23"/>
                <w:szCs w:val="23"/>
              </w:rPr>
              <w:t xml:space="preserve">В области </w:t>
            </w:r>
            <w:r w:rsidRPr="004F3FE9">
              <w:rPr>
                <w:b/>
                <w:bCs/>
                <w:sz w:val="23"/>
                <w:szCs w:val="23"/>
              </w:rPr>
              <w:t>благоустройства территории</w:t>
            </w:r>
          </w:p>
        </w:tc>
      </w:tr>
      <w:tr w:rsidR="002C071C" w:rsidRPr="004F3FE9" w:rsidTr="009B52FC">
        <w:trPr>
          <w:trHeight w:val="20"/>
        </w:trPr>
        <w:tc>
          <w:tcPr>
            <w:tcW w:w="568" w:type="dxa"/>
            <w:vMerge w:val="restart"/>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r w:rsidRPr="004F3FE9">
              <w:rPr>
                <w:sz w:val="23"/>
                <w:szCs w:val="23"/>
              </w:rPr>
              <w:t>3.</w:t>
            </w:r>
            <w:r>
              <w:rPr>
                <w:sz w:val="23"/>
                <w:szCs w:val="23"/>
              </w:rPr>
              <w:t>6</w:t>
            </w:r>
            <w:r w:rsidRPr="004F3FE9">
              <w:rPr>
                <w:sz w:val="23"/>
                <w:szCs w:val="23"/>
              </w:rPr>
              <w:t>.1</w:t>
            </w:r>
          </w:p>
        </w:tc>
        <w:tc>
          <w:tcPr>
            <w:tcW w:w="1701" w:type="dxa"/>
            <w:vMerge w:val="restart"/>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Территории рекреационного назначения</w:t>
            </w: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Pr="004F3FE9" w:rsidRDefault="002C071C" w:rsidP="002C071C">
            <w:pPr>
              <w:tabs>
                <w:tab w:val="left" w:pos="904"/>
              </w:tabs>
              <w:spacing w:line="22" w:lineRule="atLeast"/>
              <w:rPr>
                <w:sz w:val="23"/>
                <w:szCs w:val="23"/>
              </w:rPr>
            </w:pPr>
            <w:r w:rsidRPr="004F3FE9">
              <w:rPr>
                <w:sz w:val="23"/>
                <w:szCs w:val="23"/>
              </w:rPr>
              <w:t>Принят в соответствии с СП 42.13330.2016 Градостроительство. Планировка и застройка городских и сельских поселений. Актуализированная редакци</w:t>
            </w:r>
            <w:r>
              <w:rPr>
                <w:sz w:val="23"/>
                <w:szCs w:val="23"/>
              </w:rPr>
              <w:t>я СНиП 2.07.01-89*. Таблица 9.2</w:t>
            </w:r>
          </w:p>
        </w:tc>
      </w:tr>
      <w:tr w:rsidR="002C071C" w:rsidRPr="004F3FE9" w:rsidTr="009B52FC">
        <w:trPr>
          <w:trHeight w:val="20"/>
        </w:trPr>
        <w:tc>
          <w:tcPr>
            <w:tcW w:w="568" w:type="dxa"/>
            <w:vMerge/>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Pr="004F3FE9" w:rsidRDefault="002C071C" w:rsidP="002C071C">
            <w:pPr>
              <w:shd w:val="clear" w:color="auto" w:fill="FFFFFF"/>
              <w:spacing w:line="22" w:lineRule="atLeast"/>
              <w:contextualSpacing/>
              <w:rPr>
                <w:color w:val="000000"/>
                <w:sz w:val="23"/>
                <w:szCs w:val="23"/>
              </w:rPr>
            </w:pP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shd w:val="clear" w:color="auto" w:fill="auto"/>
          </w:tcPr>
          <w:p w:rsidR="002C071C" w:rsidRPr="004F3FE9" w:rsidRDefault="002C071C" w:rsidP="002C071C">
            <w:pPr>
              <w:widowControl w:val="0"/>
              <w:autoSpaceDE w:val="0"/>
              <w:autoSpaceDN w:val="0"/>
              <w:adjustRightInd w:val="0"/>
              <w:spacing w:line="22" w:lineRule="atLeast"/>
              <w:contextualSpacing/>
              <w:rPr>
                <w:sz w:val="23"/>
                <w:szCs w:val="23"/>
              </w:rPr>
            </w:pPr>
            <w:r w:rsidRPr="004F3FE9">
              <w:rPr>
                <w:sz w:val="23"/>
                <w:szCs w:val="23"/>
              </w:rPr>
              <w:t>Принят в соответствии с СП 42.13330.2016 Градостроительство. Планировка и застройка городских и сельских поселений. Актуализированная редакция СНиП 2.07.01-89*. П. 9.4.</w:t>
            </w:r>
          </w:p>
        </w:tc>
      </w:tr>
      <w:tr w:rsidR="002C071C" w:rsidRPr="004F3FE9" w:rsidTr="009B52FC">
        <w:trPr>
          <w:trHeight w:val="20"/>
        </w:trPr>
        <w:tc>
          <w:tcPr>
            <w:tcW w:w="568" w:type="dxa"/>
            <w:vMerge w:val="restart"/>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r>
              <w:rPr>
                <w:sz w:val="23"/>
                <w:szCs w:val="23"/>
              </w:rPr>
              <w:t>3.6</w:t>
            </w:r>
            <w:r w:rsidRPr="004F3FE9">
              <w:rPr>
                <w:sz w:val="23"/>
                <w:szCs w:val="23"/>
              </w:rPr>
              <w:t>.2</w:t>
            </w:r>
          </w:p>
        </w:tc>
        <w:tc>
          <w:tcPr>
            <w:tcW w:w="1701" w:type="dxa"/>
            <w:vMerge w:val="restart"/>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 xml:space="preserve">Детская </w:t>
            </w:r>
          </w:p>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площадка</w:t>
            </w: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Pr="004F3FE9" w:rsidRDefault="002C071C" w:rsidP="002C071C">
            <w:pPr>
              <w:widowControl w:val="0"/>
              <w:autoSpaceDE w:val="0"/>
              <w:autoSpaceDN w:val="0"/>
              <w:adjustRightInd w:val="0"/>
              <w:spacing w:line="22" w:lineRule="atLeast"/>
              <w:ind w:right="-108"/>
              <w:contextualSpacing/>
              <w:rPr>
                <w:sz w:val="23"/>
                <w:szCs w:val="23"/>
              </w:rPr>
            </w:pPr>
            <w:r w:rsidRPr="004F3FE9">
              <w:rPr>
                <w:sz w:val="23"/>
                <w:szCs w:val="23"/>
              </w:rPr>
              <w:t xml:space="preserve">Принят </w:t>
            </w:r>
            <w:r w:rsidRPr="004F3FE9">
              <w:rPr>
                <w:bCs/>
                <w:sz w:val="23"/>
                <w:szCs w:val="23"/>
              </w:rPr>
              <w:t>в соответствии с п. 4.15.2.3.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w:t>
            </w:r>
            <w:r>
              <w:rPr>
                <w:bCs/>
                <w:sz w:val="23"/>
                <w:szCs w:val="23"/>
              </w:rPr>
              <w:t>ия городской среды)» от 19.01.</w:t>
            </w:r>
            <w:r w:rsidRPr="004F3FE9">
              <w:rPr>
                <w:bCs/>
                <w:sz w:val="23"/>
                <w:szCs w:val="23"/>
              </w:rPr>
              <w:t>17</w:t>
            </w:r>
          </w:p>
        </w:tc>
      </w:tr>
      <w:tr w:rsidR="002C071C" w:rsidRPr="004F3FE9" w:rsidTr="009B52FC">
        <w:trPr>
          <w:trHeight w:val="20"/>
        </w:trPr>
        <w:tc>
          <w:tcPr>
            <w:tcW w:w="568" w:type="dxa"/>
            <w:vMerge/>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Pr="004F3FE9" w:rsidRDefault="002C071C" w:rsidP="002C071C">
            <w:pPr>
              <w:shd w:val="clear" w:color="auto" w:fill="FFFFFF"/>
              <w:spacing w:line="22" w:lineRule="atLeast"/>
              <w:contextualSpacing/>
              <w:rPr>
                <w:color w:val="000000"/>
                <w:sz w:val="23"/>
                <w:szCs w:val="23"/>
              </w:rPr>
            </w:pP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shd w:val="clear" w:color="auto" w:fill="auto"/>
          </w:tcPr>
          <w:p w:rsidR="002C071C" w:rsidRPr="004F3FE9" w:rsidRDefault="002C071C" w:rsidP="002C071C">
            <w:pPr>
              <w:widowControl w:val="0"/>
              <w:autoSpaceDE w:val="0"/>
              <w:autoSpaceDN w:val="0"/>
              <w:adjustRightInd w:val="0"/>
              <w:spacing w:line="22" w:lineRule="atLeast"/>
              <w:contextualSpacing/>
              <w:rPr>
                <w:sz w:val="23"/>
                <w:szCs w:val="23"/>
              </w:rPr>
            </w:pPr>
            <w:r w:rsidRPr="004F3FE9">
              <w:rPr>
                <w:sz w:val="23"/>
                <w:szCs w:val="23"/>
              </w:rPr>
              <w:t xml:space="preserve">Принят </w:t>
            </w:r>
            <w:r w:rsidRPr="004F3FE9">
              <w:rPr>
                <w:bCs/>
                <w:sz w:val="23"/>
                <w:szCs w:val="23"/>
              </w:rPr>
              <w:t>в соответствии с п. 8.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2C071C" w:rsidRPr="004F3FE9" w:rsidTr="009B52FC">
        <w:trPr>
          <w:trHeight w:val="20"/>
        </w:trPr>
        <w:tc>
          <w:tcPr>
            <w:tcW w:w="568" w:type="dxa"/>
            <w:vMerge w:val="restart"/>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r>
              <w:rPr>
                <w:sz w:val="23"/>
                <w:szCs w:val="23"/>
              </w:rPr>
              <w:t>3.6</w:t>
            </w:r>
            <w:r w:rsidRPr="004F3FE9">
              <w:rPr>
                <w:sz w:val="23"/>
                <w:szCs w:val="23"/>
              </w:rPr>
              <w:t>.3</w:t>
            </w:r>
          </w:p>
        </w:tc>
        <w:tc>
          <w:tcPr>
            <w:tcW w:w="1701" w:type="dxa"/>
            <w:vMerge w:val="restart"/>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 xml:space="preserve">Площадка </w:t>
            </w:r>
          </w:p>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 xml:space="preserve">отдыха и </w:t>
            </w:r>
          </w:p>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досуга</w:t>
            </w: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Pr="004F3FE9" w:rsidRDefault="002C071C" w:rsidP="002C071C">
            <w:pPr>
              <w:widowControl w:val="0"/>
              <w:autoSpaceDE w:val="0"/>
              <w:autoSpaceDN w:val="0"/>
              <w:adjustRightInd w:val="0"/>
              <w:spacing w:line="22" w:lineRule="atLeast"/>
              <w:ind w:right="-108"/>
              <w:contextualSpacing/>
              <w:rPr>
                <w:sz w:val="23"/>
                <w:szCs w:val="23"/>
              </w:rPr>
            </w:pPr>
            <w:r w:rsidRPr="004F3FE9">
              <w:rPr>
                <w:sz w:val="23"/>
                <w:szCs w:val="23"/>
              </w:rPr>
              <w:t xml:space="preserve">Принят </w:t>
            </w:r>
            <w:r w:rsidRPr="004F3FE9">
              <w:rPr>
                <w:bCs/>
                <w:sz w:val="23"/>
                <w:szCs w:val="23"/>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w:t>
            </w:r>
            <w:r>
              <w:rPr>
                <w:bCs/>
                <w:sz w:val="23"/>
                <w:szCs w:val="23"/>
              </w:rPr>
              <w:t>ия городской среды)» от 19.01.</w:t>
            </w:r>
            <w:r w:rsidRPr="004F3FE9">
              <w:rPr>
                <w:bCs/>
                <w:sz w:val="23"/>
                <w:szCs w:val="23"/>
              </w:rPr>
              <w:t>17.</w:t>
            </w:r>
          </w:p>
        </w:tc>
      </w:tr>
      <w:tr w:rsidR="002C071C" w:rsidRPr="004F3FE9" w:rsidTr="009B52FC">
        <w:trPr>
          <w:trHeight w:val="20"/>
        </w:trPr>
        <w:tc>
          <w:tcPr>
            <w:tcW w:w="568" w:type="dxa"/>
            <w:vMerge/>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vMerge/>
            <w:shd w:val="clear" w:color="auto" w:fill="auto"/>
          </w:tcPr>
          <w:p w:rsidR="002C071C" w:rsidRPr="004F3FE9" w:rsidRDefault="002C071C" w:rsidP="002C071C">
            <w:pPr>
              <w:shd w:val="clear" w:color="auto" w:fill="FFFFFF"/>
              <w:spacing w:line="22" w:lineRule="atLeast"/>
              <w:contextualSpacing/>
              <w:rPr>
                <w:color w:val="000000"/>
                <w:sz w:val="23"/>
                <w:szCs w:val="23"/>
              </w:rPr>
            </w:pP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максимального допустимого уровня территориальной доступности</w:t>
            </w:r>
          </w:p>
        </w:tc>
        <w:tc>
          <w:tcPr>
            <w:tcW w:w="4961" w:type="dxa"/>
            <w:shd w:val="clear" w:color="auto" w:fill="auto"/>
          </w:tcPr>
          <w:p w:rsidR="002C071C" w:rsidRPr="004F3FE9" w:rsidRDefault="002C071C" w:rsidP="002C071C">
            <w:pPr>
              <w:widowControl w:val="0"/>
              <w:autoSpaceDE w:val="0"/>
              <w:autoSpaceDN w:val="0"/>
              <w:adjustRightInd w:val="0"/>
              <w:spacing w:line="22" w:lineRule="atLeast"/>
              <w:contextualSpacing/>
              <w:rPr>
                <w:sz w:val="23"/>
                <w:szCs w:val="23"/>
              </w:rPr>
            </w:pPr>
            <w:r w:rsidRPr="004F3FE9">
              <w:rPr>
                <w:sz w:val="23"/>
                <w:szCs w:val="23"/>
              </w:rPr>
              <w:t xml:space="preserve">Принят </w:t>
            </w:r>
            <w:r w:rsidRPr="004F3FE9">
              <w:rPr>
                <w:bCs/>
                <w:sz w:val="23"/>
                <w:szCs w:val="23"/>
              </w:rPr>
              <w:t>в соответствии с п. 8.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2C071C" w:rsidRPr="004F3FE9" w:rsidTr="009B52FC">
        <w:trPr>
          <w:trHeight w:val="20"/>
        </w:trPr>
        <w:tc>
          <w:tcPr>
            <w:tcW w:w="568" w:type="dxa"/>
            <w:shd w:val="clear" w:color="auto" w:fill="DDD9C3" w:themeFill="background2" w:themeFillShade="E6"/>
          </w:tcPr>
          <w:p w:rsidR="002C071C" w:rsidRPr="004F3FE9" w:rsidRDefault="002C071C" w:rsidP="002C071C">
            <w:pPr>
              <w:widowControl w:val="0"/>
              <w:autoSpaceDE w:val="0"/>
              <w:autoSpaceDN w:val="0"/>
              <w:adjustRightInd w:val="0"/>
              <w:spacing w:line="22" w:lineRule="atLeast"/>
              <w:ind w:left="-108" w:right="-108"/>
              <w:contextualSpacing/>
              <w:jc w:val="center"/>
              <w:rPr>
                <w:b/>
                <w:sz w:val="23"/>
                <w:szCs w:val="23"/>
              </w:rPr>
            </w:pPr>
            <w:r>
              <w:rPr>
                <w:b/>
                <w:sz w:val="23"/>
                <w:szCs w:val="23"/>
              </w:rPr>
              <w:t>3.7</w:t>
            </w:r>
          </w:p>
        </w:tc>
        <w:tc>
          <w:tcPr>
            <w:tcW w:w="8930" w:type="dxa"/>
            <w:gridSpan w:val="3"/>
            <w:shd w:val="clear" w:color="auto" w:fill="auto"/>
            <w:vAlign w:val="center"/>
          </w:tcPr>
          <w:p w:rsidR="002C071C" w:rsidRPr="004F3FE9" w:rsidRDefault="002C071C" w:rsidP="002C071C">
            <w:pPr>
              <w:widowControl w:val="0"/>
              <w:autoSpaceDE w:val="0"/>
              <w:autoSpaceDN w:val="0"/>
              <w:adjustRightInd w:val="0"/>
              <w:spacing w:line="22" w:lineRule="atLeast"/>
              <w:contextualSpacing/>
              <w:jc w:val="center"/>
              <w:rPr>
                <w:b/>
                <w:sz w:val="23"/>
                <w:szCs w:val="23"/>
              </w:rPr>
            </w:pPr>
            <w:r w:rsidRPr="004F3FE9">
              <w:rPr>
                <w:b/>
                <w:sz w:val="23"/>
                <w:szCs w:val="23"/>
              </w:rPr>
              <w:t>В области гражданской обороны и предупреждения ЧС</w:t>
            </w:r>
          </w:p>
        </w:tc>
      </w:tr>
      <w:tr w:rsidR="002C071C" w:rsidRPr="004F3FE9" w:rsidTr="009B52FC">
        <w:trPr>
          <w:trHeight w:val="20"/>
        </w:trPr>
        <w:tc>
          <w:tcPr>
            <w:tcW w:w="568" w:type="dxa"/>
            <w:shd w:val="clear" w:color="auto" w:fill="auto"/>
          </w:tcPr>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r>
              <w:rPr>
                <w:sz w:val="23"/>
                <w:szCs w:val="23"/>
              </w:rPr>
              <w:t>3.7</w:t>
            </w:r>
            <w:r w:rsidRPr="004F3FE9">
              <w:rPr>
                <w:sz w:val="23"/>
                <w:szCs w:val="23"/>
              </w:rPr>
              <w:t>.1</w:t>
            </w:r>
          </w:p>
          <w:p w:rsidR="002C071C" w:rsidRDefault="002C071C" w:rsidP="002C071C">
            <w:pPr>
              <w:widowControl w:val="0"/>
              <w:autoSpaceDE w:val="0"/>
              <w:autoSpaceDN w:val="0"/>
              <w:adjustRightInd w:val="0"/>
              <w:spacing w:line="22" w:lineRule="atLeast"/>
              <w:ind w:left="-108" w:right="-108"/>
              <w:contextualSpacing/>
              <w:jc w:val="center"/>
              <w:rPr>
                <w:sz w:val="23"/>
                <w:szCs w:val="23"/>
              </w:rPr>
            </w:pPr>
          </w:p>
          <w:p w:rsidR="002C071C" w:rsidRDefault="002C071C" w:rsidP="002C071C">
            <w:pPr>
              <w:widowControl w:val="0"/>
              <w:autoSpaceDE w:val="0"/>
              <w:autoSpaceDN w:val="0"/>
              <w:adjustRightInd w:val="0"/>
              <w:spacing w:line="22" w:lineRule="atLeast"/>
              <w:ind w:left="-108" w:right="-108"/>
              <w:contextualSpacing/>
              <w:jc w:val="center"/>
              <w:rPr>
                <w:sz w:val="23"/>
                <w:szCs w:val="23"/>
              </w:rPr>
            </w:pPr>
          </w:p>
          <w:p w:rsidR="002C071C" w:rsidRPr="004F3FE9" w:rsidRDefault="002C071C" w:rsidP="002C071C">
            <w:pPr>
              <w:widowControl w:val="0"/>
              <w:autoSpaceDE w:val="0"/>
              <w:autoSpaceDN w:val="0"/>
              <w:adjustRightInd w:val="0"/>
              <w:spacing w:line="22" w:lineRule="atLeast"/>
              <w:ind w:left="-108" w:right="-108"/>
              <w:contextualSpacing/>
              <w:jc w:val="center"/>
              <w:rPr>
                <w:sz w:val="23"/>
                <w:szCs w:val="23"/>
              </w:rPr>
            </w:pPr>
          </w:p>
        </w:tc>
        <w:tc>
          <w:tcPr>
            <w:tcW w:w="1701" w:type="dxa"/>
            <w:shd w:val="clear" w:color="auto" w:fill="auto"/>
          </w:tcPr>
          <w:p w:rsidR="002C071C" w:rsidRPr="00B12043" w:rsidRDefault="002C071C" w:rsidP="002C071C">
            <w:pPr>
              <w:shd w:val="clear" w:color="auto" w:fill="FFFFFF"/>
              <w:spacing w:line="22" w:lineRule="atLeast"/>
              <w:contextualSpacing/>
              <w:rPr>
                <w:color w:val="000000"/>
                <w:sz w:val="23"/>
                <w:szCs w:val="23"/>
              </w:rPr>
            </w:pPr>
            <w:r w:rsidRPr="00B12043">
              <w:rPr>
                <w:color w:val="000000"/>
                <w:sz w:val="23"/>
                <w:szCs w:val="23"/>
              </w:rPr>
              <w:t xml:space="preserve">Системы </w:t>
            </w:r>
          </w:p>
          <w:p w:rsidR="002C071C" w:rsidRPr="004F3FE9" w:rsidRDefault="002C071C" w:rsidP="002C071C">
            <w:pPr>
              <w:shd w:val="clear" w:color="auto" w:fill="FFFFFF"/>
              <w:spacing w:line="22" w:lineRule="atLeast"/>
              <w:contextualSpacing/>
              <w:rPr>
                <w:color w:val="000000"/>
                <w:sz w:val="23"/>
                <w:szCs w:val="23"/>
              </w:rPr>
            </w:pPr>
            <w:r w:rsidRPr="00B12043">
              <w:rPr>
                <w:color w:val="000000"/>
                <w:sz w:val="23"/>
                <w:szCs w:val="23"/>
              </w:rPr>
              <w:t>оповещения населения об опасности возникновения ЧС</w:t>
            </w:r>
          </w:p>
        </w:tc>
        <w:tc>
          <w:tcPr>
            <w:tcW w:w="2268" w:type="dxa"/>
            <w:shd w:val="clear" w:color="auto" w:fill="auto"/>
          </w:tcPr>
          <w:p w:rsidR="002C071C" w:rsidRPr="004F3FE9" w:rsidRDefault="002C071C" w:rsidP="002C071C">
            <w:pPr>
              <w:shd w:val="clear" w:color="auto" w:fill="FFFFFF"/>
              <w:spacing w:line="22" w:lineRule="atLeast"/>
              <w:contextualSpacing/>
              <w:rPr>
                <w:color w:val="000000"/>
                <w:sz w:val="23"/>
                <w:szCs w:val="23"/>
              </w:rPr>
            </w:pPr>
            <w:r w:rsidRPr="004F3FE9">
              <w:rPr>
                <w:color w:val="000000"/>
                <w:sz w:val="23"/>
                <w:szCs w:val="23"/>
              </w:rPr>
              <w:t>Показатель минимально допустимого уровня обеспеченности</w:t>
            </w:r>
          </w:p>
        </w:tc>
        <w:tc>
          <w:tcPr>
            <w:tcW w:w="4961" w:type="dxa"/>
            <w:shd w:val="clear" w:color="auto" w:fill="auto"/>
          </w:tcPr>
          <w:p w:rsidR="002C071C" w:rsidRPr="004F3FE9" w:rsidRDefault="002C071C" w:rsidP="002C071C">
            <w:pPr>
              <w:widowControl w:val="0"/>
              <w:autoSpaceDE w:val="0"/>
              <w:autoSpaceDN w:val="0"/>
              <w:adjustRightInd w:val="0"/>
              <w:spacing w:line="22" w:lineRule="atLeast"/>
              <w:contextualSpacing/>
              <w:rPr>
                <w:sz w:val="23"/>
                <w:szCs w:val="23"/>
              </w:rPr>
            </w:pPr>
            <w:r>
              <w:rPr>
                <w:sz w:val="23"/>
                <w:szCs w:val="23"/>
              </w:rPr>
              <w:t xml:space="preserve">Принят в соответствии с </w:t>
            </w:r>
            <w:r w:rsidRPr="004F3FE9">
              <w:rPr>
                <w:sz w:val="23"/>
                <w:szCs w:val="23"/>
              </w:rPr>
              <w:t>Методиче</w:t>
            </w:r>
            <w:r>
              <w:rPr>
                <w:sz w:val="23"/>
                <w:szCs w:val="23"/>
              </w:rPr>
              <w:t>скими рекомендациями</w:t>
            </w:r>
            <w:r w:rsidRPr="004F3FE9">
              <w:rPr>
                <w:sz w:val="23"/>
                <w:szCs w:val="23"/>
              </w:rPr>
              <w:t xml:space="preserve">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w:t>
            </w:r>
            <w:r>
              <w:rPr>
                <w:sz w:val="23"/>
                <w:szCs w:val="23"/>
              </w:rPr>
              <w:t>ности людей на водных объектах.</w:t>
            </w:r>
          </w:p>
        </w:tc>
      </w:tr>
    </w:tbl>
    <w:p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t xml:space="preserve">ПРАВИЛА И ОБЛАСТЬ ПРИМЕНЕНИЯ РАСЧЕТНЫХ ПОКАЗАТЕЛЕЙ, </w:t>
      </w:r>
    </w:p>
    <w:p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СОДЕРЖАЩИХСЯ В ОСНОВНОЙ ЧАСТИ</w:t>
      </w:r>
    </w:p>
    <w:p w:rsidR="00F24A80" w:rsidRDefault="00F24A80">
      <w:pPr>
        <w:autoSpaceDE w:val="0"/>
        <w:spacing w:line="276" w:lineRule="auto"/>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DB78E3">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Область применения расчетных показателей</w:t>
            </w:r>
          </w:p>
        </w:tc>
      </w:tr>
    </w:tbl>
    <w:p w:rsidR="00EA4426" w:rsidRDefault="00EA4426" w:rsidP="000E0C09">
      <w:pPr>
        <w:autoSpaceDE w:val="0"/>
        <w:spacing w:line="120" w:lineRule="auto"/>
        <w:ind w:firstLine="851"/>
        <w:jc w:val="both"/>
      </w:pPr>
    </w:p>
    <w:p w:rsidR="00D5562C" w:rsidRPr="00D5562C" w:rsidRDefault="00D5562C" w:rsidP="00D5562C">
      <w:pPr>
        <w:autoSpaceDE w:val="0"/>
        <w:spacing w:line="276" w:lineRule="auto"/>
        <w:ind w:firstLine="851"/>
        <w:jc w:val="both"/>
      </w:pPr>
      <w:r>
        <w:t>Мест</w:t>
      </w:r>
      <w:r w:rsidRPr="00D5562C">
        <w:t>ные нормативы градостроительного проектирования</w:t>
      </w:r>
      <w:r w:rsidR="003F174D">
        <w:t>Каменского муниципального образованияКрасноармейского районаСаратовской области</w:t>
      </w:r>
      <w:r w:rsidRPr="00D5562C">
        <w:t xml:space="preserve"> являются обязательными для применения всеми участниками градостроительной деятельности в </w:t>
      </w:r>
      <w:r w:rsidR="00296684">
        <w:t>городском</w:t>
      </w:r>
      <w:r w:rsidR="00785E0B">
        <w:t xml:space="preserve"> поселении</w:t>
      </w:r>
      <w:r w:rsidRPr="00D5562C">
        <w:t xml:space="preserve"> и учитываются при разработке документов территориального планирования </w:t>
      </w:r>
      <w:r w:rsidR="003F174D">
        <w:t>Каменского муниципального образованияКрасноармейского районаСаратовской области</w:t>
      </w:r>
      <w:r w:rsidRPr="00D5562C">
        <w:t xml:space="preserve">, </w:t>
      </w:r>
      <w:r>
        <w:t xml:space="preserve">документов градостроительного зонирования – </w:t>
      </w:r>
      <w:r w:rsidRPr="00D5562C">
        <w:t xml:space="preserve">правил землепользования и застройки, документации по планировке территорий в части размещения объектов </w:t>
      </w:r>
      <w:r w:rsidR="00EA4426">
        <w:t>мест</w:t>
      </w:r>
      <w:r w:rsidRPr="00D5562C">
        <w:t>ного значения</w:t>
      </w:r>
      <w:r w:rsidR="00785E0B">
        <w:t xml:space="preserve"> поселения</w:t>
      </w:r>
      <w:r w:rsidRPr="00D5562C">
        <w:t xml:space="preserve">, подготовке проектной документации применительно к строящимся, реконструируемым объектам капитального строительства </w:t>
      </w:r>
      <w:r w:rsidR="00EA4426">
        <w:t>мест</w:t>
      </w:r>
      <w:r w:rsidRPr="00D5562C">
        <w:t>ного значения в</w:t>
      </w:r>
      <w:r w:rsidR="003F174D" w:rsidRPr="003F174D">
        <w:t>Каменско</w:t>
      </w:r>
      <w:r w:rsidR="003F174D">
        <w:t>м</w:t>
      </w:r>
      <w:r w:rsidR="003F174D" w:rsidRPr="003F174D">
        <w:t xml:space="preserve"> муниципально</w:t>
      </w:r>
      <w:r w:rsidR="003F174D">
        <w:t>м</w:t>
      </w:r>
      <w:r w:rsidR="003F174D" w:rsidRPr="003F174D">
        <w:t xml:space="preserve"> образовани</w:t>
      </w:r>
      <w:r w:rsidR="003F174D">
        <w:t>и</w:t>
      </w:r>
      <w:r w:rsidR="002D1138">
        <w:rPr>
          <w:bCs/>
          <w:color w:val="000000" w:themeColor="text1"/>
          <w:sz w:val="23"/>
          <w:szCs w:val="23"/>
        </w:rPr>
        <w:t>.</w:t>
      </w:r>
    </w:p>
    <w:p w:rsidR="00D5562C" w:rsidRPr="00D5562C" w:rsidRDefault="00D5562C" w:rsidP="00D5562C">
      <w:pPr>
        <w:autoSpaceDE w:val="0"/>
        <w:spacing w:line="276" w:lineRule="auto"/>
        <w:ind w:firstLine="851"/>
        <w:jc w:val="both"/>
      </w:pPr>
      <w:r w:rsidRPr="00D5562C">
        <w:t xml:space="preserve">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00EA4426">
        <w:t>мест</w:t>
      </w:r>
      <w:r w:rsidRPr="00D5562C">
        <w:t xml:space="preserve">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w:t>
      </w:r>
      <w:r w:rsidR="00785E0B">
        <w:t>мест</w:t>
      </w:r>
      <w:r w:rsidRPr="00D5562C">
        <w:t>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rsidR="00D5562C" w:rsidRPr="00D5562C" w:rsidRDefault="00D5562C" w:rsidP="00D5562C">
      <w:pPr>
        <w:autoSpaceDE w:val="0"/>
        <w:spacing w:line="276" w:lineRule="auto"/>
        <w:ind w:firstLine="851"/>
        <w:jc w:val="both"/>
      </w:pPr>
      <w:r w:rsidRPr="00D5562C">
        <w:t>Нормативы установлены с учётом природно-климатических, социально-демографических, национальных, территориальных особенностей поселени</w:t>
      </w:r>
      <w:r w:rsidR="00785E0B">
        <w:t>я</w:t>
      </w:r>
      <w:r w:rsidRPr="00D5562C">
        <w:t>,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rsidR="00D5562C" w:rsidRPr="00D5562C" w:rsidRDefault="00EA4426" w:rsidP="00D5562C">
      <w:pPr>
        <w:autoSpaceDE w:val="0"/>
        <w:spacing w:line="276" w:lineRule="auto"/>
        <w:ind w:firstLine="851"/>
        <w:jc w:val="both"/>
      </w:pPr>
      <w:r>
        <w:t>Мест</w:t>
      </w:r>
      <w:r w:rsidR="00D5562C" w:rsidRPr="00D5562C">
        <w:t>ные нормативы градостроительного проектирования</w:t>
      </w:r>
      <w:r w:rsidR="003F174D">
        <w:t>Каменского муниципального образованияКрасноармейского района</w:t>
      </w:r>
      <w:r w:rsidR="00D5562C" w:rsidRPr="00D5562C">
        <w:t xml:space="preserve"> применяются при подготовке, согласовании, экспертизе, утверждении и реализации документов территориального планирования (генеральн</w:t>
      </w:r>
      <w:r w:rsidR="00785E0B">
        <w:t xml:space="preserve">ого </w:t>
      </w:r>
      <w:r w:rsidR="00D5562C" w:rsidRPr="00D5562C">
        <w:t>план</w:t>
      </w:r>
      <w:r w:rsidR="00785E0B">
        <w:t>а</w:t>
      </w:r>
      <w:r w:rsidR="002609C1">
        <w:t>городского</w:t>
      </w:r>
      <w:r w:rsidR="00785E0B">
        <w:t xml:space="preserve"> поселения</w:t>
      </w:r>
      <w:r w:rsidR="00D5562C" w:rsidRPr="00D5562C">
        <w:t xml:space="preserve">), документации по планировке территорий в части размещения объектов </w:t>
      </w:r>
      <w:r>
        <w:t>мест</w:t>
      </w:r>
      <w:r w:rsidR="00D5562C" w:rsidRPr="00D5562C">
        <w:t>ного значения</w:t>
      </w:r>
      <w:r w:rsidR="00785E0B">
        <w:t>поселения</w:t>
      </w:r>
      <w:r w:rsidR="00D5562C" w:rsidRPr="00D5562C">
        <w:t>, правил землепользования и застройки с учётом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w:t>
      </w:r>
    </w:p>
    <w:p w:rsidR="00937E84" w:rsidRDefault="00937E84" w:rsidP="00D5562C">
      <w:pPr>
        <w:autoSpaceDE w:val="0"/>
        <w:spacing w:line="276" w:lineRule="auto"/>
        <w:ind w:firstLine="851"/>
        <w:jc w:val="both"/>
        <w:rPr>
          <w:rFonts w:eastAsia="TimesNewRomanPSMT"/>
        </w:rPr>
      </w:pPr>
    </w:p>
    <w:p w:rsidR="00C274F6" w:rsidRDefault="00C274F6" w:rsidP="00D5562C">
      <w:pPr>
        <w:autoSpaceDE w:val="0"/>
        <w:spacing w:line="276" w:lineRule="auto"/>
        <w:ind w:firstLine="851"/>
        <w:jc w:val="both"/>
        <w:rPr>
          <w:rFonts w:eastAsia="TimesNewRomanPSMT"/>
        </w:rPr>
      </w:pPr>
    </w:p>
    <w:p w:rsidR="00C274F6" w:rsidRDefault="00C274F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Состав участников градостроительных отношений</w:t>
            </w:r>
          </w:p>
        </w:tc>
      </w:tr>
    </w:tbl>
    <w:p w:rsidR="00EA4426" w:rsidRDefault="00EA4426" w:rsidP="00D5562C">
      <w:pPr>
        <w:autoSpaceDE w:val="0"/>
        <w:spacing w:line="276" w:lineRule="auto"/>
        <w:ind w:firstLine="851"/>
        <w:jc w:val="both"/>
        <w:rPr>
          <w:rFonts w:eastAsia="TimesNewRomanPSMT"/>
        </w:rPr>
      </w:pPr>
    </w:p>
    <w:p w:rsidR="00D96E67" w:rsidRDefault="00D96E67" w:rsidP="00567DA6">
      <w:pPr>
        <w:autoSpaceDE w:val="0"/>
        <w:spacing w:after="240" w:line="276" w:lineRule="auto"/>
        <w:ind w:firstLine="851"/>
        <w:jc w:val="both"/>
        <w:rPr>
          <w:rFonts w:eastAsia="TimesNewRomanPSMT"/>
        </w:rPr>
      </w:pPr>
      <w:r>
        <w:rPr>
          <w:rFonts w:eastAsia="TimesNewRomanPSMT"/>
        </w:rPr>
        <w:t xml:space="preserve">В состав участников градостроительной деятельности </w:t>
      </w:r>
      <w:r w:rsidR="003F174D">
        <w:rPr>
          <w:rFonts w:eastAsia="TimesNewRomanPSMT"/>
        </w:rPr>
        <w:t>Каменского муниципального образованияКрасноармейского районаСаратовской области</w:t>
      </w:r>
      <w:r>
        <w:rPr>
          <w:rFonts w:eastAsia="TimesNewRomanPSMT"/>
        </w:rPr>
        <w:t>входят:</w:t>
      </w:r>
    </w:p>
    <w:p w:rsidR="00D96E67" w:rsidRDefault="00D96E67" w:rsidP="000E0C09">
      <w:pPr>
        <w:autoSpaceDE w:val="0"/>
        <w:ind w:firstLine="851"/>
        <w:jc w:val="both"/>
        <w:rPr>
          <w:rFonts w:eastAsia="TimesNewRomanPSMT"/>
        </w:rPr>
      </w:pPr>
      <w:r>
        <w:rPr>
          <w:rFonts w:eastAsia="TimesNewRomanPSMT"/>
        </w:rPr>
        <w:t>1. Органы местного самоуправления, осуществляющие процесс согласования, утверждения документов, выдачи разрешений на строительство и пр., в том числе:</w:t>
      </w:r>
    </w:p>
    <w:p w:rsidR="00A23087" w:rsidRDefault="00A23087" w:rsidP="000E0C09">
      <w:pPr>
        <w:autoSpaceDE w:val="0"/>
        <w:ind w:firstLine="851"/>
        <w:jc w:val="both"/>
        <w:rPr>
          <w:rFonts w:eastAsia="TimesNewRomanPSMT"/>
        </w:rPr>
      </w:pPr>
    </w:p>
    <w:p w:rsidR="00EA4426" w:rsidRDefault="00A23087" w:rsidP="000E0C09">
      <w:pPr>
        <w:autoSpaceDE w:val="0"/>
        <w:spacing w:line="276" w:lineRule="auto"/>
        <w:ind w:firstLine="851"/>
        <w:jc w:val="both"/>
        <w:rPr>
          <w:rFonts w:eastAsia="TimesNewRomanPSMT"/>
        </w:rPr>
      </w:pPr>
      <w:r>
        <w:rPr>
          <w:rFonts w:eastAsia="TimesNewRomanPSMT"/>
        </w:rPr>
        <w:t xml:space="preserve">- </w:t>
      </w:r>
      <w:r w:rsidR="00F4063B">
        <w:rPr>
          <w:rFonts w:eastAsia="TimesNewRomanPSMT"/>
        </w:rPr>
        <w:t>А</w:t>
      </w:r>
      <w:r w:rsidR="00D96E67">
        <w:rPr>
          <w:rFonts w:eastAsia="TimesNewRomanPSMT"/>
        </w:rPr>
        <w:t xml:space="preserve">дминистрация </w:t>
      </w:r>
      <w:r w:rsidR="003F174D">
        <w:rPr>
          <w:rFonts w:eastAsia="TimesNewRomanPSMT"/>
        </w:rPr>
        <w:t>Красноармейского районаСаратовской области</w:t>
      </w:r>
      <w:r w:rsidR="00D96E67">
        <w:rPr>
          <w:rFonts w:eastAsia="TimesNewRomanPSMT"/>
        </w:rPr>
        <w:t>;</w:t>
      </w:r>
    </w:p>
    <w:p w:rsidR="00D96E67" w:rsidRDefault="00F4063B" w:rsidP="000E0C09">
      <w:pPr>
        <w:autoSpaceDE w:val="0"/>
        <w:spacing w:after="240" w:line="276" w:lineRule="auto"/>
        <w:ind w:firstLine="851"/>
        <w:jc w:val="both"/>
        <w:rPr>
          <w:rFonts w:eastAsia="TimesNewRomanPSMT"/>
        </w:rPr>
      </w:pPr>
      <w:r>
        <w:rPr>
          <w:rFonts w:eastAsia="TimesNewRomanPSMT"/>
        </w:rPr>
        <w:t>- Администрация</w:t>
      </w:r>
      <w:r w:rsidR="005977BC" w:rsidRPr="005977BC">
        <w:rPr>
          <w:rFonts w:eastAsia="TimesNewRomanPSMT"/>
        </w:rPr>
        <w:t>Каменского муниципального образования</w:t>
      </w:r>
      <w:r w:rsidR="003F174D">
        <w:rPr>
          <w:rFonts w:eastAsia="TimesNewRomanPSMT"/>
        </w:rPr>
        <w:t>Красноармейского районаСаратовской области</w:t>
      </w:r>
      <w:r w:rsidR="00B23EB5">
        <w:rPr>
          <w:rFonts w:eastAsia="TimesNewRomanPSMT"/>
        </w:rPr>
        <w:t>.</w:t>
      </w:r>
    </w:p>
    <w:p w:rsidR="00D96E67" w:rsidRDefault="00D96E67" w:rsidP="00D5562C">
      <w:pPr>
        <w:autoSpaceDE w:val="0"/>
        <w:spacing w:line="276" w:lineRule="auto"/>
        <w:ind w:firstLine="851"/>
        <w:jc w:val="both"/>
        <w:rPr>
          <w:rFonts w:eastAsia="TimesNewRomanPSMT"/>
        </w:rPr>
      </w:pPr>
      <w:r>
        <w:rPr>
          <w:rFonts w:eastAsia="TimesNewRomanPSMT"/>
        </w:rPr>
        <w:t xml:space="preserve">2. </w:t>
      </w:r>
      <w:r w:rsidR="00B23EB5">
        <w:rPr>
          <w:rFonts w:eastAsia="TimesNewRomanPSMT"/>
        </w:rPr>
        <w:t>Н</w:t>
      </w:r>
      <w:r>
        <w:rPr>
          <w:rFonts w:eastAsia="TimesNewRomanPSMT"/>
        </w:rPr>
        <w:t xml:space="preserve">аселение </w:t>
      </w:r>
      <w:r w:rsidR="003F174D">
        <w:rPr>
          <w:rFonts w:eastAsia="TimesNewRomanPSMT"/>
        </w:rPr>
        <w:t>Каменского муниципального образования</w:t>
      </w:r>
      <w:r>
        <w:rPr>
          <w:rFonts w:eastAsia="TimesNewRomanPSMT"/>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B23EB5">
        <w:rPr>
          <w:rFonts w:eastAsia="TimesNewRomanPSMT"/>
        </w:rPr>
        <w:t>поселения</w:t>
      </w:r>
      <w:r w:rsidR="00A23087">
        <w:rPr>
          <w:rFonts w:eastAsia="TimesNewRomanPSMT"/>
        </w:rPr>
        <w:t>, которые обращаются в а</w:t>
      </w:r>
      <w:r>
        <w:rPr>
          <w:rFonts w:eastAsia="TimesNewRomanPSMT"/>
        </w:rPr>
        <w:t>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rsidR="00CD6B51" w:rsidRDefault="00D96E67" w:rsidP="00D5562C">
      <w:pPr>
        <w:autoSpaceDE w:val="0"/>
        <w:spacing w:line="276" w:lineRule="auto"/>
        <w:ind w:firstLine="851"/>
        <w:jc w:val="both"/>
        <w:rPr>
          <w:rFonts w:eastAsia="TimesNewRomanPSMT"/>
        </w:rPr>
      </w:pPr>
      <w:r>
        <w:rPr>
          <w:rFonts w:eastAsia="TimesNewRomanPSMT"/>
        </w:rPr>
        <w:t>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w:t>
      </w:r>
      <w:r w:rsidR="00683D1C">
        <w:rPr>
          <w:rFonts w:eastAsia="TimesNewRomanPSMT"/>
        </w:rPr>
        <w:t xml:space="preserve"> по заданию органов местного самоуправления или для иного физического или юридического л</w:t>
      </w:r>
      <w:r w:rsidR="00A23087">
        <w:rPr>
          <w:rFonts w:eastAsia="TimesNewRomanPSMT"/>
        </w:rPr>
        <w:t>ица под контролем специалистов а</w:t>
      </w:r>
      <w:r w:rsidR="00683D1C">
        <w:rPr>
          <w:rFonts w:eastAsia="TimesNewRomanPSMT"/>
        </w:rPr>
        <w:t>дминистрации.</w:t>
      </w:r>
    </w:p>
    <w:p w:rsidR="00937E84" w:rsidRDefault="00937E84"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Документы градостроительного проектирования</w:t>
            </w:r>
          </w:p>
        </w:tc>
      </w:tr>
    </w:tbl>
    <w:p w:rsidR="00EA4426" w:rsidRDefault="00EA4426" w:rsidP="00D5562C">
      <w:pPr>
        <w:autoSpaceDE w:val="0"/>
        <w:spacing w:line="276" w:lineRule="auto"/>
        <w:ind w:firstLine="851"/>
        <w:jc w:val="both"/>
        <w:rPr>
          <w:rFonts w:eastAsia="TimesNewRomanPSMT"/>
        </w:rPr>
      </w:pPr>
    </w:p>
    <w:p w:rsidR="00EA4426" w:rsidRDefault="00683D1C" w:rsidP="00D5562C">
      <w:pPr>
        <w:autoSpaceDE w:val="0"/>
        <w:spacing w:line="276" w:lineRule="auto"/>
        <w:ind w:firstLine="851"/>
        <w:jc w:val="both"/>
        <w:rPr>
          <w:rFonts w:eastAsia="TimesNewRomanPSMT"/>
        </w:rPr>
      </w:pPr>
      <w:r>
        <w:rPr>
          <w:rFonts w:eastAsia="TimesNewRomanPSMT"/>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w:t>
      </w:r>
      <w:r w:rsidR="003F174D">
        <w:rPr>
          <w:rFonts w:eastAsia="TimesNewRomanPSMT"/>
        </w:rPr>
        <w:t>Каменского муниципального образованияКрасноармейского района</w:t>
      </w:r>
      <w:r>
        <w:rPr>
          <w:rFonts w:eastAsia="TimesNewRomanPSMT"/>
        </w:rPr>
        <w:t>относятся:</w:t>
      </w:r>
    </w:p>
    <w:p w:rsidR="00683D1C" w:rsidRDefault="00683D1C" w:rsidP="00567DA6">
      <w:pPr>
        <w:autoSpaceDE w:val="0"/>
        <w:ind w:firstLine="851"/>
        <w:jc w:val="both"/>
        <w:rPr>
          <w:rFonts w:eastAsia="TimesNewRomanPSMT"/>
        </w:rPr>
      </w:pPr>
    </w:p>
    <w:p w:rsidR="00683D1C" w:rsidRDefault="00683D1C" w:rsidP="000E0C09">
      <w:pPr>
        <w:autoSpaceDE w:val="0"/>
        <w:spacing w:line="276" w:lineRule="auto"/>
        <w:ind w:firstLine="851"/>
        <w:jc w:val="both"/>
        <w:rPr>
          <w:rFonts w:eastAsia="TimesNewRomanPSMT"/>
        </w:rPr>
      </w:pPr>
      <w:r>
        <w:rPr>
          <w:rFonts w:eastAsia="TimesNewRomanPSMT"/>
        </w:rPr>
        <w:t xml:space="preserve">1. Документы территориального планирования </w:t>
      </w:r>
    </w:p>
    <w:p w:rsidR="00683D1C" w:rsidRDefault="00683D1C" w:rsidP="000E0C09">
      <w:pPr>
        <w:autoSpaceDE w:val="0"/>
        <w:spacing w:line="276" w:lineRule="auto"/>
        <w:ind w:firstLine="851"/>
        <w:jc w:val="both"/>
        <w:rPr>
          <w:rFonts w:eastAsia="TimesNewRomanPSMT"/>
        </w:rPr>
      </w:pPr>
      <w:r>
        <w:rPr>
          <w:rFonts w:eastAsia="TimesNewRomanPSMT"/>
        </w:rPr>
        <w:t xml:space="preserve">- Генеральный план </w:t>
      </w:r>
      <w:r w:rsidR="003F174D">
        <w:rPr>
          <w:rFonts w:eastAsia="TimesNewRomanPSMT"/>
        </w:rPr>
        <w:t>Каменского муниципального образованияКрасноармейского районаСаратовской области</w:t>
      </w:r>
      <w:r w:rsidR="00156281">
        <w:rPr>
          <w:rFonts w:eastAsia="TimesNewRomanPSMT"/>
        </w:rPr>
        <w:t>и проекты внесения изменений в генеральный план</w:t>
      </w:r>
      <w:r>
        <w:rPr>
          <w:rFonts w:eastAsia="TimesNewRomanPSMT"/>
        </w:rPr>
        <w:t>;</w:t>
      </w:r>
    </w:p>
    <w:p w:rsidR="00683D1C" w:rsidRDefault="005977BC" w:rsidP="000E0C09">
      <w:pPr>
        <w:autoSpaceDE w:val="0"/>
        <w:spacing w:line="276" w:lineRule="auto"/>
        <w:ind w:firstLine="851"/>
        <w:jc w:val="both"/>
        <w:rPr>
          <w:rFonts w:eastAsia="TimesNewRomanPSMT"/>
        </w:rPr>
      </w:pPr>
      <w:r>
        <w:rPr>
          <w:rFonts w:eastAsia="TimesNewRomanPSMT"/>
        </w:rPr>
        <w:t>- Генеральные планы муниципального образования</w:t>
      </w:r>
      <w:r w:rsidR="00683D1C">
        <w:rPr>
          <w:rFonts w:eastAsia="TimesNewRomanPSMT"/>
        </w:rPr>
        <w:t>, применительно к отдельным населенным пунктам и проекты внесени</w:t>
      </w:r>
      <w:r w:rsidR="000E0C09">
        <w:rPr>
          <w:rFonts w:eastAsia="TimesNewRomanPSMT"/>
        </w:rPr>
        <w:t>я изменений в генеральные планы</w:t>
      </w:r>
      <w:r w:rsidR="00A23087">
        <w:rPr>
          <w:rFonts w:eastAsia="TimesNewRomanPSMT"/>
        </w:rPr>
        <w:t>.</w:t>
      </w:r>
    </w:p>
    <w:p w:rsidR="00785453" w:rsidRDefault="00785453" w:rsidP="000E0C09">
      <w:pPr>
        <w:autoSpaceDE w:val="0"/>
        <w:spacing w:line="276" w:lineRule="auto"/>
        <w:ind w:firstLine="851"/>
        <w:jc w:val="both"/>
        <w:rPr>
          <w:rFonts w:eastAsia="TimesNewRomanPSMT"/>
        </w:rPr>
      </w:pPr>
    </w:p>
    <w:p w:rsidR="00683D1C" w:rsidRDefault="00B23EB5" w:rsidP="000E0C09">
      <w:pPr>
        <w:autoSpaceDE w:val="0"/>
        <w:spacing w:line="276" w:lineRule="auto"/>
        <w:ind w:firstLine="851"/>
        <w:jc w:val="both"/>
        <w:rPr>
          <w:rFonts w:eastAsia="TimesNewRomanPSMT"/>
        </w:rPr>
      </w:pPr>
      <w:r>
        <w:rPr>
          <w:rFonts w:eastAsia="TimesNewRomanPSMT"/>
        </w:rPr>
        <w:t>2</w:t>
      </w:r>
      <w:r w:rsidR="00683D1C">
        <w:rPr>
          <w:rFonts w:eastAsia="TimesNewRomanPSMT"/>
        </w:rPr>
        <w:t xml:space="preserve">. Документы градостроительного зонирования </w:t>
      </w:r>
      <w:r w:rsidR="003F174D">
        <w:rPr>
          <w:rFonts w:eastAsia="TimesNewRomanPSMT"/>
        </w:rPr>
        <w:t>Каменского муниципального образованияКрасноармейского районаСаратовской области</w:t>
      </w:r>
      <w:r w:rsidR="00A23087">
        <w:rPr>
          <w:rFonts w:eastAsia="TimesNewRomanPSMT"/>
        </w:rPr>
        <w:t>:</w:t>
      </w:r>
    </w:p>
    <w:p w:rsidR="000E0C09" w:rsidRDefault="00683D1C" w:rsidP="000E0C09">
      <w:pPr>
        <w:autoSpaceDE w:val="0"/>
        <w:spacing w:line="276" w:lineRule="auto"/>
        <w:ind w:firstLine="851"/>
        <w:jc w:val="both"/>
        <w:rPr>
          <w:rFonts w:eastAsia="TimesNewRomanPSMT"/>
        </w:rPr>
      </w:pPr>
      <w:r>
        <w:rPr>
          <w:rFonts w:eastAsia="TimesNewRomanPSMT"/>
        </w:rPr>
        <w:t>- Правила землепользования и застройки</w:t>
      </w:r>
      <w:r w:rsidR="00156281">
        <w:rPr>
          <w:rFonts w:eastAsia="TimesNewRomanPSMT"/>
        </w:rPr>
        <w:t>и проекты по внесению изменений в них</w:t>
      </w:r>
    </w:p>
    <w:p w:rsidR="00785453" w:rsidRDefault="00785453" w:rsidP="000E0C09">
      <w:pPr>
        <w:autoSpaceDE w:val="0"/>
        <w:spacing w:line="276" w:lineRule="auto"/>
        <w:ind w:firstLine="851"/>
        <w:jc w:val="both"/>
        <w:rPr>
          <w:rFonts w:eastAsia="TimesNewRomanPSMT"/>
        </w:rPr>
      </w:pPr>
    </w:p>
    <w:p w:rsidR="00683D1C" w:rsidRDefault="00B23EB5" w:rsidP="000E0C09">
      <w:pPr>
        <w:autoSpaceDE w:val="0"/>
        <w:spacing w:line="276" w:lineRule="auto"/>
        <w:ind w:firstLine="851"/>
        <w:jc w:val="both"/>
        <w:rPr>
          <w:rFonts w:eastAsia="TimesNewRomanPSMT"/>
        </w:rPr>
      </w:pPr>
      <w:r>
        <w:rPr>
          <w:rFonts w:eastAsia="TimesNewRomanPSMT"/>
        </w:rPr>
        <w:t>3</w:t>
      </w:r>
      <w:r w:rsidR="00683D1C">
        <w:rPr>
          <w:rFonts w:eastAsia="TimesNewRomanPSMT"/>
        </w:rPr>
        <w:t>. Документы планировки территории</w:t>
      </w:r>
      <w:r w:rsidR="00A23087">
        <w:rPr>
          <w:rFonts w:eastAsia="TimesNewRomanPSMT"/>
        </w:rPr>
        <w:t>:</w:t>
      </w:r>
    </w:p>
    <w:p w:rsidR="00683D1C" w:rsidRDefault="00683D1C" w:rsidP="000E0C09">
      <w:pPr>
        <w:autoSpaceDE w:val="0"/>
        <w:spacing w:line="276" w:lineRule="auto"/>
        <w:ind w:firstLine="851"/>
        <w:jc w:val="both"/>
        <w:rPr>
          <w:rFonts w:eastAsia="TimesNewRomanPSMT"/>
        </w:rPr>
      </w:pPr>
      <w:r>
        <w:rPr>
          <w:rFonts w:eastAsia="TimesNewRomanPSMT"/>
        </w:rPr>
        <w:t>- Проекты планировки территорий;</w:t>
      </w:r>
    </w:p>
    <w:p w:rsidR="00F846C4" w:rsidRDefault="00A23087" w:rsidP="000E0C09">
      <w:pPr>
        <w:autoSpaceDE w:val="0"/>
        <w:spacing w:line="276" w:lineRule="auto"/>
        <w:ind w:firstLine="851"/>
        <w:jc w:val="both"/>
        <w:rPr>
          <w:rFonts w:eastAsia="TimesNewRomanPSMT"/>
        </w:rPr>
      </w:pPr>
      <w:r>
        <w:rPr>
          <w:rFonts w:eastAsia="TimesNewRomanPSMT"/>
        </w:rPr>
        <w:t>- Проекты межевания территории.</w:t>
      </w:r>
    </w:p>
    <w:p w:rsidR="00C274F6" w:rsidRDefault="00C274F6" w:rsidP="00D5562C">
      <w:pPr>
        <w:autoSpaceDE w:val="0"/>
        <w:spacing w:line="276" w:lineRule="auto"/>
        <w:ind w:firstLine="851"/>
        <w:jc w:val="both"/>
        <w:rPr>
          <w:rFonts w:eastAsia="TimesNewRomanPSMT"/>
        </w:rPr>
      </w:pPr>
    </w:p>
    <w:p w:rsidR="00D959AD" w:rsidRDefault="00D959AD" w:rsidP="00D5562C">
      <w:pPr>
        <w:autoSpaceDE w:val="0"/>
        <w:spacing w:line="276" w:lineRule="auto"/>
        <w:ind w:firstLine="851"/>
        <w:jc w:val="both"/>
        <w:rPr>
          <w:rFonts w:eastAsia="TimesNewRomanPSMT"/>
        </w:rPr>
      </w:pPr>
    </w:p>
    <w:p w:rsidR="00683D1C" w:rsidRDefault="00B23EB5" w:rsidP="00D5562C">
      <w:pPr>
        <w:autoSpaceDE w:val="0"/>
        <w:spacing w:line="276" w:lineRule="auto"/>
        <w:ind w:firstLine="851"/>
        <w:jc w:val="both"/>
        <w:rPr>
          <w:rFonts w:eastAsia="TimesNewRomanPSMT"/>
        </w:rPr>
      </w:pPr>
      <w:r>
        <w:rPr>
          <w:rFonts w:eastAsia="TimesNewRomanPSMT"/>
        </w:rPr>
        <w:t>4</w:t>
      </w:r>
      <w:r w:rsidR="00683D1C">
        <w:rPr>
          <w:rFonts w:eastAsia="TimesNewRomanPSMT"/>
        </w:rPr>
        <w:t>. Раздел проектной документации на строительство «Схема планировочной организации земельного участка</w:t>
      </w:r>
      <w:r w:rsidR="00E96339">
        <w:rPr>
          <w:rFonts w:eastAsia="TimesNewRomanPSMT"/>
        </w:rPr>
        <w:t xml:space="preserve">», согласно постановления Правительства РФ № 87, а также </w:t>
      </w:r>
      <w:r w:rsidR="00F846C4">
        <w:rPr>
          <w:rFonts w:eastAsia="TimesNewRomanPSMT"/>
        </w:rPr>
        <w:t>г</w:t>
      </w:r>
      <w:r w:rsidR="00F846C4" w:rsidRPr="00F846C4">
        <w:rPr>
          <w:rFonts w:eastAsia="TimesNewRomanPSMT"/>
        </w:rPr>
        <w:t>радостроительные планы земельных участков</w:t>
      </w:r>
      <w:r w:rsidR="00F846C4">
        <w:rPr>
          <w:rFonts w:eastAsia="TimesNewRomanPSMT"/>
        </w:rPr>
        <w:t>,</w:t>
      </w:r>
      <w:r w:rsidR="00E96339">
        <w:rPr>
          <w:rFonts w:eastAsia="TimesNewRomanPSMT"/>
        </w:rPr>
        <w:t xml:space="preserve">проекты комплексной застройки, комплексного освоения территорий в границах </w:t>
      </w:r>
      <w:r w:rsidR="003F174D">
        <w:rPr>
          <w:rFonts w:eastAsia="TimesNewRomanPSMT"/>
        </w:rPr>
        <w:t>Каменского муниципального образованияКрасноармейского района</w:t>
      </w:r>
      <w:r w:rsidR="00E96339">
        <w:rPr>
          <w:rFonts w:eastAsia="TimesNewRomanPSMT"/>
        </w:rPr>
        <w:t>.</w:t>
      </w:r>
    </w:p>
    <w:p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Демонстрационные числовые примеры решения типовых задач с использованием расчетных показателей, приведенных в основной части</w:t>
            </w:r>
          </w:p>
        </w:tc>
      </w:tr>
    </w:tbl>
    <w:p w:rsidR="00EA4426" w:rsidRPr="00651A75" w:rsidRDefault="00EA4426" w:rsidP="00D5562C">
      <w:pPr>
        <w:autoSpaceDE w:val="0"/>
        <w:spacing w:line="276" w:lineRule="auto"/>
        <w:ind w:firstLine="851"/>
        <w:jc w:val="both"/>
        <w:rPr>
          <w:rFonts w:eastAsia="TimesNewRomanPSMT"/>
          <w:sz w:val="20"/>
        </w:rPr>
      </w:pPr>
    </w:p>
    <w:p w:rsidR="00D959AD" w:rsidRPr="00957070" w:rsidRDefault="00D959AD" w:rsidP="00D959AD">
      <w:pPr>
        <w:autoSpaceDE w:val="0"/>
        <w:spacing w:line="276" w:lineRule="auto"/>
        <w:ind w:firstLine="851"/>
        <w:jc w:val="both"/>
        <w:rPr>
          <w:rFonts w:eastAsia="TimesNewRomanPSMT"/>
        </w:rPr>
      </w:pPr>
      <w:r w:rsidRPr="005747C3">
        <w:rPr>
          <w:rFonts w:eastAsia="TimesNewRomanPSMT"/>
        </w:rPr>
        <w:t>Демонстрационны</w:t>
      </w:r>
      <w:r>
        <w:rPr>
          <w:rFonts w:eastAsia="TimesNewRomanPSMT"/>
        </w:rPr>
        <w:t>е</w:t>
      </w:r>
      <w:r w:rsidRPr="005747C3">
        <w:rPr>
          <w:rFonts w:eastAsia="TimesNewRomanPSMT"/>
        </w:rPr>
        <w:t xml:space="preserve"> числов</w:t>
      </w:r>
      <w:r>
        <w:rPr>
          <w:rFonts w:eastAsia="TimesNewRomanPSMT"/>
        </w:rPr>
        <w:t>ые примеры</w:t>
      </w:r>
      <w:r w:rsidRPr="005747C3">
        <w:rPr>
          <w:rFonts w:eastAsia="TimesNewRomanPSMT"/>
        </w:rPr>
        <w:t xml:space="preserve"> решения типовых задач с использованием расчетных показателей для объектов местного значения в различных областях приведены применительно к формируемому на свободной незастроенной территории жилому </w:t>
      </w:r>
      <w:r>
        <w:rPr>
          <w:rFonts w:eastAsia="TimesNewRomanPSMT"/>
        </w:rPr>
        <w:t xml:space="preserve">кварталу. </w:t>
      </w:r>
      <w:r w:rsidRPr="00785453">
        <w:rPr>
          <w:rFonts w:eastAsia="TimesNewRomanPSMT"/>
          <w:i/>
        </w:rPr>
        <w:t>Исходные данные:</w:t>
      </w:r>
      <w:r w:rsidRPr="00957070">
        <w:rPr>
          <w:rFonts w:eastAsia="TimesNewRomanPSMT"/>
        </w:rPr>
        <w:t xml:space="preserve">Проектируемый </w:t>
      </w:r>
      <w:r>
        <w:rPr>
          <w:rFonts w:eastAsia="TimesNewRomanPSMT"/>
        </w:rPr>
        <w:t xml:space="preserve">жилой квартал на </w:t>
      </w:r>
      <w:r w:rsidRPr="001C4B3B">
        <w:rPr>
          <w:rFonts w:eastAsia="TimesNewRomanPSMT"/>
        </w:rPr>
        <w:t xml:space="preserve">60 </w:t>
      </w:r>
      <w:r>
        <w:rPr>
          <w:rFonts w:eastAsia="TimesNewRomanPSMT"/>
        </w:rPr>
        <w:t>домовладений на 162 жителя, в т.ч. 50 детей.</w:t>
      </w:r>
    </w:p>
    <w:p w:rsidR="00D959AD" w:rsidRPr="00B47718" w:rsidRDefault="00D959AD" w:rsidP="00D959AD">
      <w:pPr>
        <w:autoSpaceDE w:val="0"/>
        <w:spacing w:line="276" w:lineRule="auto"/>
        <w:ind w:firstLine="851"/>
        <w:jc w:val="both"/>
        <w:rPr>
          <w:rFonts w:eastAsia="TimesNewRomanPSMT"/>
          <w:sz w:val="16"/>
          <w:szCs w:val="16"/>
        </w:rPr>
      </w:pPr>
    </w:p>
    <w:p w:rsidR="00D959AD" w:rsidRPr="00182342" w:rsidRDefault="00D959AD" w:rsidP="00D959AD">
      <w:pPr>
        <w:autoSpaceDE w:val="0"/>
        <w:spacing w:line="22" w:lineRule="atLeast"/>
        <w:ind w:firstLine="851"/>
        <w:jc w:val="both"/>
        <w:rPr>
          <w:rFonts w:eastAsia="TimesNewRomanPSMT"/>
          <w:i/>
        </w:rPr>
      </w:pPr>
      <w:r w:rsidRPr="00957070">
        <w:rPr>
          <w:rFonts w:eastAsia="TimesNewRomanPSMT"/>
          <w:b/>
          <w:i/>
        </w:rPr>
        <w:t>1.</w:t>
      </w:r>
      <w:r w:rsidRPr="00957070">
        <w:rPr>
          <w:rFonts w:eastAsia="TimesNewRomanPSMT"/>
          <w:i/>
        </w:rPr>
        <w:t xml:space="preserve"> Пример применения расчетных показателей объектов, относящихся к области </w:t>
      </w:r>
      <w:r>
        <w:rPr>
          <w:rFonts w:eastAsia="TimesNewRomanPSMT"/>
          <w:i/>
        </w:rPr>
        <w:t>электроснабжени</w:t>
      </w:r>
      <w:r w:rsidRPr="00957070">
        <w:rPr>
          <w:rFonts w:eastAsia="TimesNewRomanPSMT"/>
          <w:i/>
        </w:rPr>
        <w:t>я.</w:t>
      </w:r>
    </w:p>
    <w:p w:rsidR="00D959AD" w:rsidRPr="001C4B3B" w:rsidRDefault="00D959AD" w:rsidP="00D959AD">
      <w:pPr>
        <w:autoSpaceDE w:val="0"/>
        <w:spacing w:line="22" w:lineRule="atLeast"/>
        <w:ind w:firstLine="851"/>
        <w:jc w:val="both"/>
        <w:rPr>
          <w:rFonts w:eastAsia="TimesNewRomanPSMT"/>
        </w:rPr>
      </w:pPr>
      <w:r>
        <w:rPr>
          <w:rFonts w:eastAsia="TimesNewRomanPSMT"/>
        </w:rPr>
        <w:t>С</w:t>
      </w:r>
      <w:r w:rsidRPr="001C4B3B">
        <w:rPr>
          <w:rFonts w:eastAsia="TimesNewRomanPSMT"/>
        </w:rPr>
        <w:t>огласно Таблице</w:t>
      </w:r>
      <w:r>
        <w:rPr>
          <w:rFonts w:eastAsia="TimesNewRomanPSMT"/>
        </w:rPr>
        <w:t xml:space="preserve"> 1</w:t>
      </w:r>
      <w:r w:rsidRPr="001C4B3B">
        <w:rPr>
          <w:rFonts w:eastAsia="TimesNewRomanPSMT"/>
        </w:rPr>
        <w:t>.</w:t>
      </w:r>
      <w:r>
        <w:rPr>
          <w:rFonts w:eastAsia="TimesNewRomanPSMT"/>
        </w:rPr>
        <w:t>1</w:t>
      </w:r>
      <w:r w:rsidRPr="001C4B3B">
        <w:rPr>
          <w:rFonts w:eastAsia="TimesNewRomanPSMT"/>
        </w:rPr>
        <w:t>.</w:t>
      </w:r>
      <w:r>
        <w:rPr>
          <w:rFonts w:eastAsia="TimesNewRomanPSMT"/>
        </w:rPr>
        <w:t>1.</w:t>
      </w:r>
      <w:r w:rsidRPr="001C4B3B">
        <w:rPr>
          <w:rFonts w:eastAsia="TimesNewRomanPSMT"/>
        </w:rPr>
        <w:t xml:space="preserve"> МНГП, показатель потребления </w:t>
      </w:r>
      <w:r>
        <w:rPr>
          <w:rFonts w:eastAsia="TimesNewRomanPSMT"/>
        </w:rPr>
        <w:t xml:space="preserve">электропотребления составляет </w:t>
      </w:r>
      <w:r w:rsidRPr="00F207B0">
        <w:rPr>
          <w:rFonts w:eastAsia="TimesNewRomanPSMT"/>
        </w:rPr>
        <w:t>103 кВт·ч / мес. на 1 чел</w:t>
      </w:r>
      <w:r>
        <w:rPr>
          <w:rFonts w:eastAsia="TimesNewRomanPSMT"/>
        </w:rPr>
        <w:t>.</w:t>
      </w:r>
    </w:p>
    <w:p w:rsidR="00D959AD" w:rsidRPr="001C4B3B" w:rsidRDefault="00D959AD" w:rsidP="00D959AD">
      <w:pPr>
        <w:autoSpaceDE w:val="0"/>
        <w:spacing w:line="22" w:lineRule="atLeast"/>
        <w:ind w:firstLine="851"/>
        <w:jc w:val="both"/>
        <w:rPr>
          <w:rFonts w:eastAsia="TimesNewRomanPSMT"/>
        </w:rPr>
      </w:pPr>
      <w:r>
        <w:rPr>
          <w:rFonts w:eastAsia="TimesNewRomanPSMT"/>
        </w:rPr>
        <w:t>Р</w:t>
      </w:r>
      <w:r w:rsidRPr="001C4B3B">
        <w:rPr>
          <w:rFonts w:eastAsia="TimesNewRomanPSMT"/>
        </w:rPr>
        <w:t xml:space="preserve">асчетная нагрузка на </w:t>
      </w:r>
      <w:r>
        <w:rPr>
          <w:rFonts w:eastAsia="TimesNewRomanPSMT"/>
        </w:rPr>
        <w:t>электро</w:t>
      </w:r>
      <w:r w:rsidRPr="001C4B3B">
        <w:rPr>
          <w:rFonts w:eastAsia="TimesNewRomanPSMT"/>
        </w:rPr>
        <w:t>сети составит:</w:t>
      </w:r>
    </w:p>
    <w:p w:rsidR="00D959AD" w:rsidRPr="00957070" w:rsidRDefault="00D959AD" w:rsidP="00D959AD">
      <w:pPr>
        <w:autoSpaceDE w:val="0"/>
        <w:spacing w:line="22" w:lineRule="atLeast"/>
        <w:ind w:firstLine="851"/>
        <w:jc w:val="both"/>
        <w:rPr>
          <w:rFonts w:eastAsia="TimesNewRomanPSMT"/>
        </w:rPr>
      </w:pPr>
      <w:r>
        <w:rPr>
          <w:rFonts w:eastAsia="TimesNewRomanPSMT"/>
        </w:rPr>
        <w:t>103</w:t>
      </w:r>
      <w:r w:rsidRPr="001C4B3B">
        <w:rPr>
          <w:rFonts w:eastAsia="TimesNewRomanPSMT"/>
        </w:rPr>
        <w:t xml:space="preserve"> х 162 = </w:t>
      </w:r>
      <w:r>
        <w:rPr>
          <w:rFonts w:eastAsia="TimesNewRomanPSMT"/>
        </w:rPr>
        <w:t xml:space="preserve">16 686 </w:t>
      </w:r>
      <w:r w:rsidRPr="00F207B0">
        <w:rPr>
          <w:rFonts w:eastAsia="TimesNewRomanPSMT"/>
        </w:rPr>
        <w:t>кВт·ч / мес</w:t>
      </w:r>
      <w:r>
        <w:rPr>
          <w:rFonts w:eastAsia="TimesNewRomanPSMT"/>
        </w:rPr>
        <w:t xml:space="preserve">.или 200,2 тыс. </w:t>
      </w:r>
      <w:r w:rsidRPr="00F207B0">
        <w:rPr>
          <w:rFonts w:eastAsia="TimesNewRomanPSMT"/>
        </w:rPr>
        <w:t>кВт·ч / мес</w:t>
      </w:r>
      <w:r>
        <w:rPr>
          <w:rFonts w:eastAsia="TimesNewRomanPSMT"/>
        </w:rPr>
        <w:t>.</w:t>
      </w:r>
    </w:p>
    <w:p w:rsidR="00D959AD" w:rsidRDefault="00D959AD" w:rsidP="00D959AD">
      <w:pPr>
        <w:autoSpaceDE w:val="0"/>
        <w:spacing w:line="22" w:lineRule="atLeast"/>
        <w:ind w:firstLine="851"/>
        <w:jc w:val="both"/>
        <w:rPr>
          <w:rFonts w:eastAsia="TimesNewRomanPSMT"/>
        </w:rPr>
      </w:pPr>
      <w:r>
        <w:rPr>
          <w:rFonts w:eastAsia="TimesNewRomanPSMT"/>
        </w:rPr>
        <w:t>Так п</w:t>
      </w:r>
      <w:r w:rsidRPr="001C4B3B">
        <w:rPr>
          <w:rFonts w:eastAsia="TimesNewRomanPSMT"/>
        </w:rPr>
        <w:t xml:space="preserve">ри проектировании </w:t>
      </w:r>
      <w:r>
        <w:rPr>
          <w:rFonts w:eastAsia="TimesNewRomanPSMT"/>
        </w:rPr>
        <w:t xml:space="preserve">жилого квартала </w:t>
      </w:r>
      <w:r w:rsidRPr="001C4B3B">
        <w:rPr>
          <w:rFonts w:eastAsia="TimesNewRomanPSMT"/>
        </w:rPr>
        <w:t xml:space="preserve">необходимо учитывать планируемую нагрузку на </w:t>
      </w:r>
      <w:r>
        <w:rPr>
          <w:rFonts w:eastAsia="TimesNewRomanPSMT"/>
        </w:rPr>
        <w:t>электро</w:t>
      </w:r>
      <w:r w:rsidRPr="001C4B3B">
        <w:rPr>
          <w:rFonts w:eastAsia="TimesNewRomanPSMT"/>
        </w:rPr>
        <w:t xml:space="preserve">сети в объеме </w:t>
      </w:r>
      <w:r w:rsidRPr="00F207B0">
        <w:rPr>
          <w:rFonts w:eastAsia="TimesNewRomanPSMT"/>
        </w:rPr>
        <w:t>16 686 кВт·ч / мес. или 200,2 тыс. кВт·ч / мес.</w:t>
      </w:r>
    </w:p>
    <w:p w:rsidR="00D959AD" w:rsidRDefault="00D959AD" w:rsidP="00D959AD">
      <w:pPr>
        <w:autoSpaceDE w:val="0"/>
        <w:spacing w:line="22" w:lineRule="atLeast"/>
        <w:ind w:firstLine="851"/>
        <w:jc w:val="both"/>
        <w:rPr>
          <w:rFonts w:eastAsia="TimesNewRomanPSMT"/>
          <w:b/>
          <w:i/>
        </w:rPr>
      </w:pPr>
    </w:p>
    <w:p w:rsidR="00D959AD" w:rsidRPr="00182342" w:rsidRDefault="00D959AD" w:rsidP="00D959AD">
      <w:pPr>
        <w:autoSpaceDE w:val="0"/>
        <w:spacing w:line="22" w:lineRule="atLeast"/>
        <w:ind w:firstLine="851"/>
        <w:jc w:val="both"/>
        <w:rPr>
          <w:rFonts w:eastAsia="TimesNewRomanPSMT"/>
          <w:i/>
        </w:rPr>
      </w:pPr>
      <w:r>
        <w:rPr>
          <w:rFonts w:eastAsia="TimesNewRomanPSMT"/>
          <w:b/>
          <w:i/>
        </w:rPr>
        <w:t>2</w:t>
      </w:r>
      <w:r w:rsidRPr="00957070">
        <w:rPr>
          <w:rFonts w:eastAsia="TimesNewRomanPSMT"/>
          <w:b/>
          <w:i/>
        </w:rPr>
        <w:t>.</w:t>
      </w:r>
      <w:r w:rsidRPr="00957070">
        <w:rPr>
          <w:rFonts w:eastAsia="TimesNewRomanPSMT"/>
          <w:i/>
        </w:rPr>
        <w:t xml:space="preserve"> Пример применения расчетных показателей объектов, относящихся к области газоснабжения.</w:t>
      </w:r>
    </w:p>
    <w:p w:rsidR="00D959AD" w:rsidRPr="001C4B3B" w:rsidRDefault="00D959AD" w:rsidP="00D959AD">
      <w:pPr>
        <w:autoSpaceDE w:val="0"/>
        <w:spacing w:line="22" w:lineRule="atLeast"/>
        <w:ind w:firstLine="851"/>
        <w:jc w:val="both"/>
        <w:rPr>
          <w:rFonts w:eastAsia="TimesNewRomanPSMT"/>
        </w:rPr>
      </w:pPr>
      <w:r>
        <w:rPr>
          <w:rFonts w:eastAsia="TimesNewRomanPSMT"/>
        </w:rPr>
        <w:t>С</w:t>
      </w:r>
      <w:r w:rsidRPr="001C4B3B">
        <w:rPr>
          <w:rFonts w:eastAsia="TimesNewRomanPSMT"/>
        </w:rPr>
        <w:t>огласно Таблице</w:t>
      </w:r>
      <w:r>
        <w:rPr>
          <w:rFonts w:eastAsia="TimesNewRomanPSMT"/>
        </w:rPr>
        <w:t xml:space="preserve"> 1</w:t>
      </w:r>
      <w:r w:rsidRPr="001C4B3B">
        <w:rPr>
          <w:rFonts w:eastAsia="TimesNewRomanPSMT"/>
        </w:rPr>
        <w:t>.</w:t>
      </w:r>
      <w:r>
        <w:rPr>
          <w:rFonts w:eastAsia="TimesNewRomanPSMT"/>
        </w:rPr>
        <w:t>2</w:t>
      </w:r>
      <w:r w:rsidRPr="001C4B3B">
        <w:rPr>
          <w:rFonts w:eastAsia="TimesNewRomanPSMT"/>
        </w:rPr>
        <w:t>.</w:t>
      </w:r>
      <w:r>
        <w:rPr>
          <w:rFonts w:eastAsia="TimesNewRomanPSMT"/>
        </w:rPr>
        <w:t>1.</w:t>
      </w:r>
      <w:r w:rsidRPr="001C4B3B">
        <w:rPr>
          <w:rFonts w:eastAsia="TimesNewRomanPSMT"/>
        </w:rPr>
        <w:t xml:space="preserve"> МНГП, показатель потребления газа для газовой плиты</w:t>
      </w:r>
      <w:r>
        <w:rPr>
          <w:rFonts w:eastAsia="TimesNewRomanPSMT"/>
        </w:rPr>
        <w:t xml:space="preserve"> для приготовления пищи</w:t>
      </w:r>
      <w:r w:rsidRPr="001C4B3B">
        <w:rPr>
          <w:rFonts w:eastAsia="TimesNewRomanPSMT"/>
        </w:rPr>
        <w:t xml:space="preserve">, при газоснабжении природным газом составляет </w:t>
      </w:r>
      <w:r>
        <w:rPr>
          <w:rFonts w:eastAsia="TimesNewRomanPSMT"/>
        </w:rPr>
        <w:t xml:space="preserve">9,5 </w:t>
      </w:r>
      <w:r w:rsidRPr="001C4B3B">
        <w:rPr>
          <w:rFonts w:eastAsia="TimesNewRomanPSMT"/>
        </w:rPr>
        <w:t>м</w:t>
      </w:r>
      <w:r>
        <w:rPr>
          <w:rFonts w:eastAsia="TimesNewRomanPSMT"/>
          <w:vertAlign w:val="superscript"/>
        </w:rPr>
        <w:t>3</w:t>
      </w:r>
      <w:r w:rsidRPr="001C4B3B">
        <w:rPr>
          <w:rFonts w:eastAsia="TimesNewRomanPSMT"/>
        </w:rPr>
        <w:t xml:space="preserve"> /</w:t>
      </w:r>
      <w:r>
        <w:rPr>
          <w:rFonts w:eastAsia="TimesNewRomanPSMT"/>
        </w:rPr>
        <w:t>мес</w:t>
      </w:r>
      <w:r w:rsidRPr="001C4B3B">
        <w:rPr>
          <w:rFonts w:eastAsia="TimesNewRomanPSMT"/>
        </w:rPr>
        <w:t>.</w:t>
      </w:r>
    </w:p>
    <w:p w:rsidR="00D959AD" w:rsidRPr="001C4B3B" w:rsidRDefault="00D959AD" w:rsidP="00D959AD">
      <w:pPr>
        <w:autoSpaceDE w:val="0"/>
        <w:spacing w:line="22" w:lineRule="atLeast"/>
        <w:ind w:firstLine="851"/>
        <w:jc w:val="both"/>
        <w:rPr>
          <w:rFonts w:eastAsia="TimesNewRomanPSMT"/>
        </w:rPr>
      </w:pPr>
      <w:r>
        <w:rPr>
          <w:rFonts w:eastAsia="TimesNewRomanPSMT"/>
        </w:rPr>
        <w:t>Р</w:t>
      </w:r>
      <w:r w:rsidRPr="001C4B3B">
        <w:rPr>
          <w:rFonts w:eastAsia="TimesNewRomanPSMT"/>
        </w:rPr>
        <w:t>асчетная нагрузка на сети газоснабжения составит:</w:t>
      </w:r>
    </w:p>
    <w:p w:rsidR="00D959AD" w:rsidRPr="00957070" w:rsidRDefault="00D959AD" w:rsidP="00D959AD">
      <w:pPr>
        <w:autoSpaceDE w:val="0"/>
        <w:spacing w:line="22" w:lineRule="atLeast"/>
        <w:ind w:firstLine="851"/>
        <w:jc w:val="both"/>
        <w:rPr>
          <w:rFonts w:eastAsia="TimesNewRomanPSMT"/>
        </w:rPr>
      </w:pPr>
      <w:r>
        <w:rPr>
          <w:rFonts w:eastAsia="TimesNewRomanPSMT"/>
        </w:rPr>
        <w:t>11,5</w:t>
      </w:r>
      <w:r w:rsidRPr="001C4B3B">
        <w:rPr>
          <w:rFonts w:eastAsia="TimesNewRomanPSMT"/>
        </w:rPr>
        <w:t xml:space="preserve"> х 162 = </w:t>
      </w:r>
      <w:r>
        <w:rPr>
          <w:rFonts w:eastAsia="TimesNewRomanPSMT"/>
        </w:rPr>
        <w:t>1 863 куб. м. в мес</w:t>
      </w:r>
      <w:r w:rsidRPr="001C4B3B">
        <w:rPr>
          <w:rFonts w:eastAsia="TimesNewRomanPSMT"/>
        </w:rPr>
        <w:t>.</w:t>
      </w:r>
      <w:r>
        <w:rPr>
          <w:rFonts w:eastAsia="TimesNewRomanPSMT"/>
        </w:rPr>
        <w:t xml:space="preserve"> или 22 356 куб. м. в год</w:t>
      </w:r>
      <w:r w:rsidRPr="001C4B3B">
        <w:rPr>
          <w:rFonts w:eastAsia="TimesNewRomanPSMT"/>
        </w:rPr>
        <w:t>.</w:t>
      </w:r>
    </w:p>
    <w:p w:rsidR="00D959AD" w:rsidRDefault="00D959AD" w:rsidP="00D959AD">
      <w:pPr>
        <w:autoSpaceDE w:val="0"/>
        <w:spacing w:line="22" w:lineRule="atLeast"/>
        <w:ind w:firstLine="851"/>
        <w:jc w:val="both"/>
        <w:rPr>
          <w:rFonts w:eastAsia="TimesNewRomanPSMT"/>
        </w:rPr>
      </w:pPr>
      <w:r>
        <w:rPr>
          <w:rFonts w:eastAsia="TimesNewRomanPSMT"/>
        </w:rPr>
        <w:t>Так п</w:t>
      </w:r>
      <w:r w:rsidRPr="001C4B3B">
        <w:rPr>
          <w:rFonts w:eastAsia="TimesNewRomanPSMT"/>
        </w:rPr>
        <w:t xml:space="preserve">ри проектировании </w:t>
      </w:r>
      <w:r>
        <w:rPr>
          <w:rFonts w:eastAsia="TimesNewRomanPSMT"/>
        </w:rPr>
        <w:t xml:space="preserve">жилого квартала </w:t>
      </w:r>
      <w:r w:rsidRPr="001C4B3B">
        <w:rPr>
          <w:rFonts w:eastAsia="TimesNewRomanPSMT"/>
        </w:rPr>
        <w:t xml:space="preserve">необходимо учитывать планируемую нагрузку на сети газоснабжения в объеме </w:t>
      </w:r>
      <w:r>
        <w:rPr>
          <w:rFonts w:eastAsia="TimesNewRomanPSMT"/>
        </w:rPr>
        <w:t>1 863 куб. м. в мес</w:t>
      </w:r>
      <w:r w:rsidRPr="001C4B3B">
        <w:rPr>
          <w:rFonts w:eastAsia="TimesNewRomanPSMT"/>
        </w:rPr>
        <w:t>.</w:t>
      </w:r>
      <w:r>
        <w:rPr>
          <w:rFonts w:eastAsia="TimesNewRomanPSMT"/>
        </w:rPr>
        <w:t xml:space="preserve"> или 22 356 куб. м. в год</w:t>
      </w:r>
      <w:r w:rsidRPr="001C4B3B">
        <w:rPr>
          <w:rFonts w:eastAsia="TimesNewRomanPSMT"/>
        </w:rPr>
        <w:t>.</w:t>
      </w:r>
    </w:p>
    <w:p w:rsidR="00D959AD" w:rsidRDefault="00D959AD" w:rsidP="00D959AD">
      <w:pPr>
        <w:autoSpaceDE w:val="0"/>
        <w:spacing w:line="22" w:lineRule="atLeast"/>
        <w:ind w:firstLine="851"/>
        <w:jc w:val="both"/>
        <w:rPr>
          <w:rFonts w:eastAsia="TimesNewRomanPSMT"/>
        </w:rPr>
      </w:pPr>
    </w:p>
    <w:p w:rsidR="00D959AD" w:rsidRDefault="00D959AD" w:rsidP="00D959AD">
      <w:pPr>
        <w:autoSpaceDE w:val="0"/>
        <w:spacing w:line="22" w:lineRule="atLeast"/>
        <w:ind w:firstLine="851"/>
        <w:jc w:val="both"/>
        <w:rPr>
          <w:rFonts w:eastAsia="TimesNewRomanPSMT"/>
          <w:i/>
        </w:rPr>
      </w:pPr>
      <w:r>
        <w:rPr>
          <w:rFonts w:eastAsia="TimesNewRomanPSMT"/>
          <w:b/>
          <w:i/>
        </w:rPr>
        <w:t>3</w:t>
      </w:r>
      <w:r w:rsidRPr="002D5180">
        <w:rPr>
          <w:rFonts w:eastAsia="TimesNewRomanPSMT"/>
          <w:b/>
          <w:i/>
        </w:rPr>
        <w:t>.</w:t>
      </w:r>
      <w:r w:rsidRPr="002D5180">
        <w:rPr>
          <w:rFonts w:eastAsia="TimesNewRomanPSMT"/>
          <w:i/>
        </w:rPr>
        <w:t xml:space="preserve"> Пример применения расчетных показателей объектов, относящихся к области </w:t>
      </w:r>
      <w:r>
        <w:rPr>
          <w:rFonts w:eastAsia="TimesNewRomanPSMT"/>
          <w:i/>
        </w:rPr>
        <w:t>вод</w:t>
      </w:r>
      <w:r w:rsidRPr="002D5180">
        <w:rPr>
          <w:rFonts w:eastAsia="TimesNewRomanPSMT"/>
          <w:i/>
        </w:rPr>
        <w:t>оснабжения.</w:t>
      </w:r>
    </w:p>
    <w:p w:rsidR="00D959AD" w:rsidRDefault="00D959AD" w:rsidP="00D959AD">
      <w:pPr>
        <w:autoSpaceDE w:val="0"/>
        <w:spacing w:line="22" w:lineRule="atLeast"/>
        <w:ind w:firstLine="851"/>
        <w:jc w:val="both"/>
        <w:rPr>
          <w:rFonts w:eastAsia="TimesNewRomanPSMT"/>
        </w:rPr>
      </w:pPr>
      <w:r>
        <w:rPr>
          <w:rFonts w:eastAsia="TimesNewRomanPSMT"/>
        </w:rPr>
        <w:t>С</w:t>
      </w:r>
      <w:r w:rsidRPr="001C4B3B">
        <w:rPr>
          <w:rFonts w:eastAsia="TimesNewRomanPSMT"/>
        </w:rPr>
        <w:t>огласно Таблице</w:t>
      </w:r>
      <w:r>
        <w:rPr>
          <w:rFonts w:eastAsia="TimesNewRomanPSMT"/>
        </w:rPr>
        <w:t xml:space="preserve"> 1</w:t>
      </w:r>
      <w:r w:rsidRPr="001C4B3B">
        <w:rPr>
          <w:rFonts w:eastAsia="TimesNewRomanPSMT"/>
        </w:rPr>
        <w:t>.</w:t>
      </w:r>
      <w:r>
        <w:rPr>
          <w:rFonts w:eastAsia="TimesNewRomanPSMT"/>
        </w:rPr>
        <w:t>4</w:t>
      </w:r>
      <w:r w:rsidRPr="001C4B3B">
        <w:rPr>
          <w:rFonts w:eastAsia="TimesNewRomanPSMT"/>
        </w:rPr>
        <w:t>.</w:t>
      </w:r>
      <w:r>
        <w:rPr>
          <w:rFonts w:eastAsia="TimesNewRomanPSMT"/>
        </w:rPr>
        <w:t>1.</w:t>
      </w:r>
      <w:r w:rsidRPr="001C4B3B">
        <w:rPr>
          <w:rFonts w:eastAsia="TimesNewRomanPSMT"/>
        </w:rPr>
        <w:t xml:space="preserve"> МНГП, пункт </w:t>
      </w:r>
      <w:r>
        <w:rPr>
          <w:rFonts w:eastAsia="TimesNewRomanPSMT"/>
        </w:rPr>
        <w:t>5</w:t>
      </w:r>
      <w:r w:rsidRPr="001C4B3B">
        <w:rPr>
          <w:rFonts w:eastAsia="TimesNewRomanPSMT"/>
        </w:rPr>
        <w:t xml:space="preserve">, показатель </w:t>
      </w:r>
      <w:r>
        <w:rPr>
          <w:rFonts w:eastAsia="TimesNewRomanPSMT"/>
        </w:rPr>
        <w:t>потребления воды для ж</w:t>
      </w:r>
      <w:r w:rsidRPr="002D5180">
        <w:rPr>
          <w:rFonts w:eastAsia="TimesNewRomanPSMT"/>
        </w:rPr>
        <w:t>илы</w:t>
      </w:r>
      <w:r>
        <w:rPr>
          <w:rFonts w:eastAsia="TimesNewRomanPSMT"/>
        </w:rPr>
        <w:t>х домов</w:t>
      </w:r>
      <w:r w:rsidRPr="002D5180">
        <w:rPr>
          <w:rFonts w:eastAsia="TimesNewRomanPSMT"/>
        </w:rPr>
        <w:t xml:space="preserve"> без водопровода и канализации </w:t>
      </w:r>
      <w:r>
        <w:rPr>
          <w:rFonts w:eastAsia="TimesNewRomanPSMT"/>
        </w:rPr>
        <w:t>составляет 1,5</w:t>
      </w:r>
      <w:r w:rsidRPr="001C4B3B">
        <w:rPr>
          <w:rFonts w:eastAsia="TimesNewRomanPSMT"/>
        </w:rPr>
        <w:t>м</w:t>
      </w:r>
      <w:r>
        <w:rPr>
          <w:rFonts w:eastAsia="TimesNewRomanPSMT"/>
          <w:vertAlign w:val="superscript"/>
        </w:rPr>
        <w:t>3</w:t>
      </w:r>
      <w:r>
        <w:rPr>
          <w:rFonts w:eastAsia="TimesNewRomanPSMT"/>
        </w:rPr>
        <w:t>/</w:t>
      </w:r>
      <w:r w:rsidRPr="002D5180">
        <w:rPr>
          <w:rFonts w:eastAsia="TimesNewRomanPSMT"/>
        </w:rPr>
        <w:t>чел. в мес</w:t>
      </w:r>
      <w:r>
        <w:rPr>
          <w:rFonts w:eastAsia="TimesNewRomanPSMT"/>
        </w:rPr>
        <w:t>.</w:t>
      </w:r>
    </w:p>
    <w:p w:rsidR="00D959AD" w:rsidRPr="001C4B3B" w:rsidRDefault="00D959AD" w:rsidP="00D959AD">
      <w:pPr>
        <w:autoSpaceDE w:val="0"/>
        <w:spacing w:line="22" w:lineRule="atLeast"/>
        <w:ind w:firstLine="851"/>
        <w:jc w:val="both"/>
        <w:rPr>
          <w:rFonts w:eastAsia="TimesNewRomanPSMT"/>
        </w:rPr>
      </w:pPr>
      <w:r>
        <w:rPr>
          <w:rFonts w:eastAsia="TimesNewRomanPSMT"/>
        </w:rPr>
        <w:t>Р</w:t>
      </w:r>
      <w:r w:rsidRPr="001C4B3B">
        <w:rPr>
          <w:rFonts w:eastAsia="TimesNewRomanPSMT"/>
        </w:rPr>
        <w:t xml:space="preserve">асчетная нагрузка на </w:t>
      </w:r>
      <w:r>
        <w:rPr>
          <w:rFonts w:eastAsia="TimesNewRomanPSMT"/>
        </w:rPr>
        <w:t xml:space="preserve">водопроводные </w:t>
      </w:r>
      <w:r w:rsidRPr="001C4B3B">
        <w:rPr>
          <w:rFonts w:eastAsia="TimesNewRomanPSMT"/>
        </w:rPr>
        <w:t>сети составит:</w:t>
      </w:r>
    </w:p>
    <w:p w:rsidR="00D959AD" w:rsidRPr="00957070" w:rsidRDefault="00D959AD" w:rsidP="00D959AD">
      <w:pPr>
        <w:autoSpaceDE w:val="0"/>
        <w:spacing w:line="22" w:lineRule="atLeast"/>
        <w:ind w:firstLine="851"/>
        <w:jc w:val="both"/>
        <w:rPr>
          <w:rFonts w:eastAsia="TimesNewRomanPSMT"/>
        </w:rPr>
      </w:pPr>
      <w:r>
        <w:rPr>
          <w:rFonts w:eastAsia="TimesNewRomanPSMT"/>
        </w:rPr>
        <w:t>1,5</w:t>
      </w:r>
      <w:r w:rsidRPr="001C4B3B">
        <w:rPr>
          <w:rFonts w:eastAsia="TimesNewRomanPSMT"/>
        </w:rPr>
        <w:t xml:space="preserve"> х 162 = </w:t>
      </w:r>
      <w:r>
        <w:rPr>
          <w:rFonts w:eastAsia="TimesNewRomanPSMT"/>
        </w:rPr>
        <w:t>243 куб. м. в мес</w:t>
      </w:r>
      <w:r w:rsidRPr="001C4B3B">
        <w:rPr>
          <w:rFonts w:eastAsia="TimesNewRomanPSMT"/>
        </w:rPr>
        <w:t>.</w:t>
      </w:r>
      <w:r>
        <w:rPr>
          <w:rFonts w:eastAsia="TimesNewRomanPSMT"/>
        </w:rPr>
        <w:t xml:space="preserve"> или 2 916 куб. м. в год</w:t>
      </w:r>
      <w:r w:rsidRPr="001C4B3B">
        <w:rPr>
          <w:rFonts w:eastAsia="TimesNewRomanPSMT"/>
        </w:rPr>
        <w:t>.</w:t>
      </w:r>
    </w:p>
    <w:p w:rsidR="00D959AD" w:rsidRDefault="00D959AD" w:rsidP="00D959AD">
      <w:pPr>
        <w:autoSpaceDE w:val="0"/>
        <w:spacing w:line="22" w:lineRule="atLeast"/>
        <w:ind w:firstLine="851"/>
        <w:jc w:val="both"/>
        <w:rPr>
          <w:rFonts w:eastAsia="TimesNewRomanPSMT"/>
        </w:rPr>
      </w:pPr>
      <w:r>
        <w:rPr>
          <w:rFonts w:eastAsia="TimesNewRomanPSMT"/>
        </w:rPr>
        <w:t>Так п</w:t>
      </w:r>
      <w:r w:rsidRPr="001C4B3B">
        <w:rPr>
          <w:rFonts w:eastAsia="TimesNewRomanPSMT"/>
        </w:rPr>
        <w:t xml:space="preserve">ри проектировании </w:t>
      </w:r>
      <w:r>
        <w:rPr>
          <w:rFonts w:eastAsia="TimesNewRomanPSMT"/>
        </w:rPr>
        <w:t xml:space="preserve">жилого квартала </w:t>
      </w:r>
      <w:r w:rsidRPr="001C4B3B">
        <w:rPr>
          <w:rFonts w:eastAsia="TimesNewRomanPSMT"/>
        </w:rPr>
        <w:t>необходимо учитывать планируемую нагрузку на</w:t>
      </w:r>
      <w:r>
        <w:rPr>
          <w:rFonts w:eastAsia="TimesNewRomanPSMT"/>
        </w:rPr>
        <w:t xml:space="preserve"> водопроводные</w:t>
      </w:r>
      <w:r w:rsidRPr="001C4B3B">
        <w:rPr>
          <w:rFonts w:eastAsia="TimesNewRomanPSMT"/>
        </w:rPr>
        <w:t xml:space="preserve"> сети в объеме </w:t>
      </w:r>
      <w:r w:rsidRPr="002D5180">
        <w:rPr>
          <w:rFonts w:eastAsia="TimesNewRomanPSMT"/>
        </w:rPr>
        <w:t>243 куб. м. в мес. или 2 916 куб. м. в год.</w:t>
      </w:r>
    </w:p>
    <w:p w:rsidR="00D959AD" w:rsidRDefault="00D959AD" w:rsidP="00D959AD">
      <w:pPr>
        <w:autoSpaceDE w:val="0"/>
        <w:spacing w:line="22" w:lineRule="atLeast"/>
        <w:ind w:firstLine="851"/>
        <w:jc w:val="both"/>
        <w:rPr>
          <w:rFonts w:eastAsia="TimesNewRomanPSMT"/>
        </w:rPr>
      </w:pPr>
    </w:p>
    <w:p w:rsidR="00D959AD" w:rsidRPr="00622D76" w:rsidRDefault="00D959AD" w:rsidP="00D959AD">
      <w:pPr>
        <w:autoSpaceDE w:val="0"/>
        <w:spacing w:line="276" w:lineRule="auto"/>
        <w:ind w:firstLine="851"/>
        <w:jc w:val="both"/>
        <w:rPr>
          <w:rFonts w:eastAsia="TimesNewRomanPSMT"/>
          <w:i/>
          <w:color w:val="000000" w:themeColor="text1"/>
        </w:rPr>
      </w:pPr>
      <w:r w:rsidRPr="00622D76">
        <w:rPr>
          <w:b/>
          <w:i/>
          <w:color w:val="000000" w:themeColor="text1"/>
          <w:szCs w:val="22"/>
        </w:rPr>
        <w:t>4.</w:t>
      </w:r>
      <w:r w:rsidRPr="00622D76">
        <w:rPr>
          <w:rFonts w:eastAsia="TimesNewRomanPSMT"/>
          <w:i/>
          <w:color w:val="000000" w:themeColor="text1"/>
        </w:rPr>
        <w:t>Пример применения расчетных показателей объектов в области благоустройства территории</w:t>
      </w:r>
      <w:r>
        <w:rPr>
          <w:rFonts w:eastAsia="TimesNewRomanPSMT"/>
          <w:i/>
          <w:color w:val="000000" w:themeColor="text1"/>
        </w:rPr>
        <w:t>.</w:t>
      </w:r>
    </w:p>
    <w:p w:rsidR="00D959AD" w:rsidRPr="00C95390" w:rsidRDefault="00D959AD" w:rsidP="00D959AD">
      <w:pPr>
        <w:autoSpaceDE w:val="0"/>
        <w:spacing w:line="276" w:lineRule="auto"/>
        <w:ind w:firstLine="851"/>
        <w:jc w:val="both"/>
        <w:rPr>
          <w:rFonts w:eastAsia="TimesNewRomanPSMT"/>
          <w:color w:val="000000" w:themeColor="text1"/>
        </w:rPr>
      </w:pPr>
      <w:r w:rsidRPr="00C95390">
        <w:rPr>
          <w:rFonts w:eastAsia="TimesNewRomanPSMT"/>
          <w:color w:val="000000" w:themeColor="text1"/>
        </w:rPr>
        <w:t xml:space="preserve">Согласно Таблице </w:t>
      </w:r>
      <w:r>
        <w:rPr>
          <w:rFonts w:eastAsia="TimesNewRomanPSMT"/>
          <w:color w:val="000000" w:themeColor="text1"/>
        </w:rPr>
        <w:t>3.3.1. МНГП, пункт 2</w:t>
      </w:r>
      <w:r w:rsidRPr="00C95390">
        <w:rPr>
          <w:rFonts w:eastAsia="TimesNewRomanPSMT"/>
          <w:color w:val="000000" w:themeColor="text1"/>
        </w:rPr>
        <w:t xml:space="preserve">, показатель минимальной площади </w:t>
      </w:r>
      <w:r>
        <w:rPr>
          <w:color w:val="000000" w:themeColor="text1"/>
          <w:szCs w:val="22"/>
        </w:rPr>
        <w:t xml:space="preserve">территории </w:t>
      </w:r>
      <w:r w:rsidRPr="00C95390">
        <w:rPr>
          <w:color w:val="000000" w:themeColor="text1"/>
          <w:szCs w:val="22"/>
        </w:rPr>
        <w:t>для</w:t>
      </w:r>
      <w:r>
        <w:rPr>
          <w:color w:val="000000" w:themeColor="text1"/>
          <w:szCs w:val="22"/>
        </w:rPr>
        <w:t xml:space="preserve"> детской площадки составляет 0,5 кв. м. на 1 человека.</w:t>
      </w:r>
    </w:p>
    <w:p w:rsidR="00D959AD" w:rsidRDefault="00D959AD" w:rsidP="00D959AD">
      <w:pPr>
        <w:autoSpaceDE w:val="0"/>
        <w:spacing w:line="276" w:lineRule="auto"/>
        <w:ind w:firstLine="851"/>
        <w:jc w:val="both"/>
        <w:rPr>
          <w:rFonts w:eastAsia="TimesNewRomanPSMT"/>
          <w:color w:val="000000" w:themeColor="text1"/>
        </w:rPr>
      </w:pPr>
      <w:r>
        <w:rPr>
          <w:rFonts w:eastAsia="TimesNewRomanPSMT"/>
          <w:color w:val="000000" w:themeColor="text1"/>
        </w:rPr>
        <w:t>М</w:t>
      </w:r>
      <w:r w:rsidRPr="00C95390">
        <w:rPr>
          <w:rFonts w:eastAsia="TimesNewRomanPSMT"/>
          <w:color w:val="000000" w:themeColor="text1"/>
        </w:rPr>
        <w:t>инимальная площадь</w:t>
      </w:r>
      <w:r>
        <w:rPr>
          <w:rFonts w:eastAsia="TimesNewRomanPSMT"/>
          <w:color w:val="000000" w:themeColor="text1"/>
        </w:rPr>
        <w:t xml:space="preserve"> детской площадки </w:t>
      </w:r>
      <w:r w:rsidRPr="00C95390">
        <w:rPr>
          <w:rFonts w:eastAsia="TimesNewRomanPSMT"/>
          <w:color w:val="000000" w:themeColor="text1"/>
        </w:rPr>
        <w:t xml:space="preserve">на </w:t>
      </w:r>
      <w:r>
        <w:rPr>
          <w:rFonts w:eastAsia="TimesNewRomanPSMT"/>
          <w:color w:val="000000" w:themeColor="text1"/>
        </w:rPr>
        <w:t>50 детей</w:t>
      </w:r>
      <w:r w:rsidRPr="00C95390">
        <w:rPr>
          <w:rFonts w:eastAsia="TimesNewRomanPSMT"/>
          <w:color w:val="000000" w:themeColor="text1"/>
        </w:rPr>
        <w:t xml:space="preserve"> составит: </w:t>
      </w:r>
      <w:r>
        <w:rPr>
          <w:rFonts w:eastAsia="TimesNewRomanPSMT"/>
          <w:color w:val="000000" w:themeColor="text1"/>
        </w:rPr>
        <w:t>50х0,5</w:t>
      </w:r>
      <w:r w:rsidRPr="00C95390">
        <w:rPr>
          <w:rFonts w:eastAsia="TimesNewRomanPSMT"/>
          <w:color w:val="000000" w:themeColor="text1"/>
        </w:rPr>
        <w:t xml:space="preserve"> = </w:t>
      </w:r>
      <w:r>
        <w:rPr>
          <w:rFonts w:eastAsia="TimesNewRomanPSMT"/>
          <w:color w:val="000000" w:themeColor="text1"/>
        </w:rPr>
        <w:t>25</w:t>
      </w:r>
      <w:r w:rsidRPr="00C95390">
        <w:rPr>
          <w:rFonts w:eastAsia="TimesNewRomanPSMT"/>
          <w:color w:val="000000" w:themeColor="text1"/>
        </w:rPr>
        <w:t xml:space="preserve"> кв. м.</w:t>
      </w:r>
    </w:p>
    <w:p w:rsidR="00D959AD" w:rsidRPr="00622D76" w:rsidRDefault="00D959AD" w:rsidP="00D959AD">
      <w:pPr>
        <w:autoSpaceDE w:val="0"/>
        <w:spacing w:line="276" w:lineRule="auto"/>
        <w:ind w:firstLine="851"/>
        <w:jc w:val="both"/>
        <w:rPr>
          <w:rFonts w:eastAsia="TimesNewRomanPSMT"/>
          <w:color w:val="000000" w:themeColor="text1"/>
        </w:rPr>
      </w:pPr>
      <w:r>
        <w:rPr>
          <w:rFonts w:eastAsia="TimesNewRomanPSMT"/>
          <w:color w:val="000000" w:themeColor="text1"/>
        </w:rPr>
        <w:t xml:space="preserve">Так при проектировании в жилой застройке детской площадки </w:t>
      </w:r>
      <w:r w:rsidRPr="00C95390">
        <w:rPr>
          <w:rFonts w:eastAsia="TimesNewRomanPSMT"/>
          <w:color w:val="000000" w:themeColor="text1"/>
        </w:rPr>
        <w:t xml:space="preserve">на </w:t>
      </w:r>
      <w:r>
        <w:rPr>
          <w:rFonts w:eastAsia="TimesNewRomanPSMT"/>
          <w:color w:val="000000" w:themeColor="text1"/>
        </w:rPr>
        <w:t>50 детей</w:t>
      </w:r>
      <w:r w:rsidRPr="00C95390">
        <w:rPr>
          <w:rFonts w:eastAsia="TimesNewRomanPSMT"/>
          <w:color w:val="000000" w:themeColor="text1"/>
        </w:rPr>
        <w:t xml:space="preserve"> необходимо предусмотреть </w:t>
      </w:r>
      <w:r>
        <w:rPr>
          <w:rFonts w:eastAsia="TimesNewRomanPSMT"/>
          <w:color w:val="000000" w:themeColor="text1"/>
        </w:rPr>
        <w:t>территорию</w:t>
      </w:r>
      <w:r w:rsidRPr="00C95390">
        <w:rPr>
          <w:color w:val="000000" w:themeColor="text1"/>
          <w:szCs w:val="22"/>
        </w:rPr>
        <w:t xml:space="preserve">площадью не менее </w:t>
      </w:r>
      <w:r>
        <w:rPr>
          <w:color w:val="000000" w:themeColor="text1"/>
          <w:szCs w:val="22"/>
        </w:rPr>
        <w:t>25 кв. м.</w:t>
      </w:r>
    </w:p>
    <w:p w:rsidR="00863304" w:rsidRDefault="00863304" w:rsidP="00937E84">
      <w:pPr>
        <w:autoSpaceDE w:val="0"/>
        <w:spacing w:line="276" w:lineRule="auto"/>
        <w:ind w:firstLine="851"/>
        <w:jc w:val="both"/>
        <w:rPr>
          <w:color w:val="000000" w:themeColor="text1"/>
          <w:szCs w:val="22"/>
        </w:rPr>
      </w:pPr>
    </w:p>
    <w:sectPr w:rsidR="00863304" w:rsidSect="00F07382">
      <w:footerReference w:type="default" r:id="rId1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F6A" w:rsidRDefault="000D4F6A" w:rsidP="00BB7348">
      <w:r>
        <w:separator/>
      </w:r>
    </w:p>
  </w:endnote>
  <w:endnote w:type="continuationSeparator" w:id="1">
    <w:p w:rsidR="000D4F6A" w:rsidRDefault="000D4F6A"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panose1 w:val="05010000000000000000"/>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685414"/>
    </w:sdtPr>
    <w:sdtContent>
      <w:p w:rsidR="002C071C" w:rsidRDefault="00FA4E7A" w:rsidP="00713502">
        <w:pPr>
          <w:pStyle w:val="ae"/>
          <w:jc w:val="right"/>
        </w:pPr>
        <w:r>
          <w:fldChar w:fldCharType="begin"/>
        </w:r>
        <w:r w:rsidR="002C071C">
          <w:instrText>PAGE   \* MERGEFORMAT</w:instrText>
        </w:r>
        <w:r>
          <w:fldChar w:fldCharType="separate"/>
        </w:r>
        <w:r w:rsidR="00C21829">
          <w:rPr>
            <w:noProof/>
          </w:rPr>
          <w:t>4</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F6A" w:rsidRDefault="000D4F6A" w:rsidP="00BB7348">
      <w:r>
        <w:separator/>
      </w:r>
    </w:p>
  </w:footnote>
  <w:footnote w:type="continuationSeparator" w:id="1">
    <w:p w:rsidR="000D4F6A" w:rsidRDefault="000D4F6A" w:rsidP="00BB73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6B96CA6"/>
    <w:multiLevelType w:val="hybridMultilevel"/>
    <w:tmpl w:val="C46AA1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E6C0E46"/>
    <w:multiLevelType w:val="hybridMultilevel"/>
    <w:tmpl w:val="E7E28EF6"/>
    <w:lvl w:ilvl="0" w:tplc="67246A02">
      <w:start w:val="1"/>
      <w:numFmt w:val="bullet"/>
      <w:lvlText w:val=""/>
      <w:lvlJc w:val="left"/>
      <w:pPr>
        <w:ind w:left="1571" w:hanging="360"/>
      </w:pPr>
      <w:rPr>
        <w:rFonts w:ascii="Symbol" w:hAnsi="Symbol" w:hint="default"/>
      </w:rPr>
    </w:lvl>
    <w:lvl w:ilvl="1" w:tplc="0419000F">
      <w:start w:val="1"/>
      <w:numFmt w:val="decimal"/>
      <w:lvlText w:val="%2."/>
      <w:lvlJc w:val="left"/>
      <w:pPr>
        <w:ind w:left="4472"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9D845D2"/>
    <w:multiLevelType w:val="hybridMultilevel"/>
    <w:tmpl w:val="65C0E3EE"/>
    <w:lvl w:ilvl="0" w:tplc="C3F662E6">
      <w:start w:val="3"/>
      <w:numFmt w:val="decimal"/>
      <w:lvlText w:val="%1."/>
      <w:lvlJc w:val="left"/>
      <w:pPr>
        <w:ind w:left="1211" w:hanging="360"/>
      </w:pPr>
      <w:rPr>
        <w:rFonts w:eastAsia="Times New Roman" w:hint="default"/>
        <w:sz w:val="23"/>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3">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4">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6">
    <w:nsid w:val="53953C68"/>
    <w:multiLevelType w:val="hybridMultilevel"/>
    <w:tmpl w:val="895C06E8"/>
    <w:lvl w:ilvl="0" w:tplc="42BEC0A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1">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83367E9"/>
    <w:multiLevelType w:val="hybridMultilevel"/>
    <w:tmpl w:val="5980FC4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4">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6">
    <w:nsid w:val="690E7B9E"/>
    <w:multiLevelType w:val="hybridMultilevel"/>
    <w:tmpl w:val="8D0EE0C4"/>
    <w:lvl w:ilvl="0" w:tplc="49386FE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7">
    <w:nsid w:val="6BF13C1F"/>
    <w:multiLevelType w:val="hybridMultilevel"/>
    <w:tmpl w:val="EB4AFB3E"/>
    <w:lvl w:ilvl="0" w:tplc="704205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C91340C"/>
    <w:multiLevelType w:val="hybridMultilevel"/>
    <w:tmpl w:val="96EC8490"/>
    <w:lvl w:ilvl="0" w:tplc="DC1470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6"/>
  </w:num>
  <w:num w:numId="2">
    <w:abstractNumId w:val="24"/>
  </w:num>
  <w:num w:numId="3">
    <w:abstractNumId w:val="31"/>
  </w:num>
  <w:num w:numId="4">
    <w:abstractNumId w:val="19"/>
  </w:num>
  <w:num w:numId="5">
    <w:abstractNumId w:val="1"/>
  </w:num>
  <w:num w:numId="6">
    <w:abstractNumId w:val="2"/>
  </w:num>
  <w:num w:numId="7">
    <w:abstractNumId w:val="30"/>
  </w:num>
  <w:num w:numId="8">
    <w:abstractNumId w:val="44"/>
  </w:num>
  <w:num w:numId="9">
    <w:abstractNumId w:val="21"/>
  </w:num>
  <w:num w:numId="10">
    <w:abstractNumId w:val="38"/>
  </w:num>
  <w:num w:numId="11">
    <w:abstractNumId w:val="43"/>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5"/>
  </w:num>
  <w:num w:numId="31">
    <w:abstractNumId w:val="37"/>
  </w:num>
  <w:num w:numId="32">
    <w:abstractNumId w:val="33"/>
  </w:num>
  <w:num w:numId="33">
    <w:abstractNumId w:val="41"/>
  </w:num>
  <w:num w:numId="34">
    <w:abstractNumId w:val="28"/>
  </w:num>
  <w:num w:numId="35">
    <w:abstractNumId w:val="22"/>
  </w:num>
  <w:num w:numId="36">
    <w:abstractNumId w:val="32"/>
  </w:num>
  <w:num w:numId="37">
    <w:abstractNumId w:val="45"/>
  </w:num>
  <w:num w:numId="38">
    <w:abstractNumId w:val="49"/>
  </w:num>
  <w:num w:numId="39">
    <w:abstractNumId w:val="40"/>
  </w:num>
  <w:num w:numId="40">
    <w:abstractNumId w:val="20"/>
  </w:num>
  <w:num w:numId="41">
    <w:abstractNumId w:val="39"/>
  </w:num>
  <w:num w:numId="42">
    <w:abstractNumId w:val="34"/>
  </w:num>
  <w:num w:numId="43">
    <w:abstractNumId w:val="25"/>
  </w:num>
  <w:num w:numId="44">
    <w:abstractNumId w:val="36"/>
  </w:num>
  <w:num w:numId="45">
    <w:abstractNumId w:val="46"/>
  </w:num>
  <w:num w:numId="46">
    <w:abstractNumId w:val="42"/>
  </w:num>
  <w:num w:numId="47">
    <w:abstractNumId w:val="47"/>
  </w:num>
  <w:num w:numId="48">
    <w:abstractNumId w:val="48"/>
  </w:num>
  <w:num w:numId="49">
    <w:abstractNumId w:val="29"/>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autoHyphenation/>
  <w:characterSpacingControl w:val="doNotCompress"/>
  <w:hdrShapeDefaults>
    <o:shapedefaults v:ext="edit" spidmax="8194"/>
  </w:hdrShapeDefaults>
  <w:footnotePr>
    <w:footnote w:id="0"/>
    <w:footnote w:id="1"/>
  </w:footnotePr>
  <w:endnotePr>
    <w:endnote w:id="0"/>
    <w:endnote w:id="1"/>
  </w:endnotePr>
  <w:compat/>
  <w:rsids>
    <w:rsidRoot w:val="00E77B0E"/>
    <w:rsid w:val="00000676"/>
    <w:rsid w:val="00002075"/>
    <w:rsid w:val="0000538F"/>
    <w:rsid w:val="000068A0"/>
    <w:rsid w:val="000225A9"/>
    <w:rsid w:val="00030070"/>
    <w:rsid w:val="000312A1"/>
    <w:rsid w:val="0003135C"/>
    <w:rsid w:val="00033C89"/>
    <w:rsid w:val="00036256"/>
    <w:rsid w:val="0004513E"/>
    <w:rsid w:val="00045A94"/>
    <w:rsid w:val="00054945"/>
    <w:rsid w:val="00056944"/>
    <w:rsid w:val="0005768D"/>
    <w:rsid w:val="00057AB2"/>
    <w:rsid w:val="00062B50"/>
    <w:rsid w:val="00066F97"/>
    <w:rsid w:val="00071765"/>
    <w:rsid w:val="00071916"/>
    <w:rsid w:val="0007561E"/>
    <w:rsid w:val="000772B3"/>
    <w:rsid w:val="00077B96"/>
    <w:rsid w:val="00080BF2"/>
    <w:rsid w:val="00080E1A"/>
    <w:rsid w:val="00082686"/>
    <w:rsid w:val="00082DAA"/>
    <w:rsid w:val="00092426"/>
    <w:rsid w:val="00094A99"/>
    <w:rsid w:val="0009628C"/>
    <w:rsid w:val="000978D0"/>
    <w:rsid w:val="000A485D"/>
    <w:rsid w:val="000A7862"/>
    <w:rsid w:val="000B091B"/>
    <w:rsid w:val="000B0AAF"/>
    <w:rsid w:val="000B1665"/>
    <w:rsid w:val="000B3E79"/>
    <w:rsid w:val="000B677C"/>
    <w:rsid w:val="000C0A3A"/>
    <w:rsid w:val="000C0A79"/>
    <w:rsid w:val="000C18A9"/>
    <w:rsid w:val="000C599C"/>
    <w:rsid w:val="000D13FE"/>
    <w:rsid w:val="000D29D2"/>
    <w:rsid w:val="000D4F6A"/>
    <w:rsid w:val="000D5199"/>
    <w:rsid w:val="000E0C09"/>
    <w:rsid w:val="000E3736"/>
    <w:rsid w:val="000F151F"/>
    <w:rsid w:val="000F5A4E"/>
    <w:rsid w:val="000F64E5"/>
    <w:rsid w:val="00101A06"/>
    <w:rsid w:val="00102DD1"/>
    <w:rsid w:val="001036D4"/>
    <w:rsid w:val="00116216"/>
    <w:rsid w:val="00116AD6"/>
    <w:rsid w:val="00116CCD"/>
    <w:rsid w:val="00116F3E"/>
    <w:rsid w:val="001203D4"/>
    <w:rsid w:val="00121967"/>
    <w:rsid w:val="0012256D"/>
    <w:rsid w:val="001236CF"/>
    <w:rsid w:val="00125B01"/>
    <w:rsid w:val="0012780C"/>
    <w:rsid w:val="00130978"/>
    <w:rsid w:val="00141804"/>
    <w:rsid w:val="0014273F"/>
    <w:rsid w:val="0014449B"/>
    <w:rsid w:val="001446C6"/>
    <w:rsid w:val="00144832"/>
    <w:rsid w:val="00145310"/>
    <w:rsid w:val="001477B1"/>
    <w:rsid w:val="001478B2"/>
    <w:rsid w:val="001506B7"/>
    <w:rsid w:val="0015430F"/>
    <w:rsid w:val="0015505F"/>
    <w:rsid w:val="00156281"/>
    <w:rsid w:val="00156880"/>
    <w:rsid w:val="00166878"/>
    <w:rsid w:val="001674B8"/>
    <w:rsid w:val="0017266F"/>
    <w:rsid w:val="00173F25"/>
    <w:rsid w:val="00175643"/>
    <w:rsid w:val="0017571C"/>
    <w:rsid w:val="001767B3"/>
    <w:rsid w:val="00182342"/>
    <w:rsid w:val="00186000"/>
    <w:rsid w:val="001862B7"/>
    <w:rsid w:val="001918B9"/>
    <w:rsid w:val="00197AF9"/>
    <w:rsid w:val="001A1BE8"/>
    <w:rsid w:val="001A1F0E"/>
    <w:rsid w:val="001A2CD3"/>
    <w:rsid w:val="001B0031"/>
    <w:rsid w:val="001B6775"/>
    <w:rsid w:val="001B6D0D"/>
    <w:rsid w:val="001C13F5"/>
    <w:rsid w:val="001C1A7B"/>
    <w:rsid w:val="001D1721"/>
    <w:rsid w:val="001D1A24"/>
    <w:rsid w:val="001D4024"/>
    <w:rsid w:val="001D49CD"/>
    <w:rsid w:val="001E6A5F"/>
    <w:rsid w:val="001F6F24"/>
    <w:rsid w:val="001F715D"/>
    <w:rsid w:val="002032D7"/>
    <w:rsid w:val="00204BBE"/>
    <w:rsid w:val="00210E25"/>
    <w:rsid w:val="002125D6"/>
    <w:rsid w:val="00212939"/>
    <w:rsid w:val="00212E63"/>
    <w:rsid w:val="00214175"/>
    <w:rsid w:val="002142E6"/>
    <w:rsid w:val="00215C07"/>
    <w:rsid w:val="00220493"/>
    <w:rsid w:val="00220AF1"/>
    <w:rsid w:val="00220B56"/>
    <w:rsid w:val="00223521"/>
    <w:rsid w:val="0023018B"/>
    <w:rsid w:val="00230327"/>
    <w:rsid w:val="0023210B"/>
    <w:rsid w:val="0023341F"/>
    <w:rsid w:val="002342A9"/>
    <w:rsid w:val="002359F1"/>
    <w:rsid w:val="00242436"/>
    <w:rsid w:val="00244F69"/>
    <w:rsid w:val="00247108"/>
    <w:rsid w:val="00253697"/>
    <w:rsid w:val="00253857"/>
    <w:rsid w:val="00255A2E"/>
    <w:rsid w:val="002572BB"/>
    <w:rsid w:val="002577A2"/>
    <w:rsid w:val="002609C1"/>
    <w:rsid w:val="002713D9"/>
    <w:rsid w:val="00272CC9"/>
    <w:rsid w:val="002801CB"/>
    <w:rsid w:val="00286270"/>
    <w:rsid w:val="00296684"/>
    <w:rsid w:val="00297B16"/>
    <w:rsid w:val="002A02BD"/>
    <w:rsid w:val="002A034B"/>
    <w:rsid w:val="002A470D"/>
    <w:rsid w:val="002A7490"/>
    <w:rsid w:val="002B1B70"/>
    <w:rsid w:val="002B27E7"/>
    <w:rsid w:val="002B3EC0"/>
    <w:rsid w:val="002B6507"/>
    <w:rsid w:val="002C071C"/>
    <w:rsid w:val="002C2706"/>
    <w:rsid w:val="002C5FB0"/>
    <w:rsid w:val="002C6665"/>
    <w:rsid w:val="002C678A"/>
    <w:rsid w:val="002C6844"/>
    <w:rsid w:val="002D1138"/>
    <w:rsid w:val="002D3B45"/>
    <w:rsid w:val="002D485F"/>
    <w:rsid w:val="002D5F0C"/>
    <w:rsid w:val="002D6ABD"/>
    <w:rsid w:val="002E0095"/>
    <w:rsid w:val="002E020A"/>
    <w:rsid w:val="002E2EE7"/>
    <w:rsid w:val="002E47A8"/>
    <w:rsid w:val="002E587B"/>
    <w:rsid w:val="002E7FF3"/>
    <w:rsid w:val="002F154A"/>
    <w:rsid w:val="002F2A2D"/>
    <w:rsid w:val="002F2DA6"/>
    <w:rsid w:val="00303166"/>
    <w:rsid w:val="00303CE0"/>
    <w:rsid w:val="00310D41"/>
    <w:rsid w:val="00313386"/>
    <w:rsid w:val="00313DB3"/>
    <w:rsid w:val="00314161"/>
    <w:rsid w:val="0031561B"/>
    <w:rsid w:val="00316886"/>
    <w:rsid w:val="0031775C"/>
    <w:rsid w:val="0032049B"/>
    <w:rsid w:val="00322D4E"/>
    <w:rsid w:val="00322EA0"/>
    <w:rsid w:val="00336F86"/>
    <w:rsid w:val="0034099D"/>
    <w:rsid w:val="003411EC"/>
    <w:rsid w:val="003465B4"/>
    <w:rsid w:val="00350030"/>
    <w:rsid w:val="003525C5"/>
    <w:rsid w:val="003530DA"/>
    <w:rsid w:val="0035690F"/>
    <w:rsid w:val="00357656"/>
    <w:rsid w:val="0036382A"/>
    <w:rsid w:val="0036667F"/>
    <w:rsid w:val="00371CAA"/>
    <w:rsid w:val="003731C7"/>
    <w:rsid w:val="00373B08"/>
    <w:rsid w:val="00387A81"/>
    <w:rsid w:val="00391433"/>
    <w:rsid w:val="00391506"/>
    <w:rsid w:val="00393A9D"/>
    <w:rsid w:val="003943D8"/>
    <w:rsid w:val="00394E38"/>
    <w:rsid w:val="00397C35"/>
    <w:rsid w:val="003A0BEF"/>
    <w:rsid w:val="003A3044"/>
    <w:rsid w:val="003A3F7D"/>
    <w:rsid w:val="003A4BE5"/>
    <w:rsid w:val="003A64AA"/>
    <w:rsid w:val="003B128E"/>
    <w:rsid w:val="003B13B4"/>
    <w:rsid w:val="003B5F20"/>
    <w:rsid w:val="003C10E5"/>
    <w:rsid w:val="003C1899"/>
    <w:rsid w:val="003C22DE"/>
    <w:rsid w:val="003D55D4"/>
    <w:rsid w:val="003D571C"/>
    <w:rsid w:val="003D70C0"/>
    <w:rsid w:val="003E0103"/>
    <w:rsid w:val="003E63AE"/>
    <w:rsid w:val="003E7A21"/>
    <w:rsid w:val="003F12A1"/>
    <w:rsid w:val="003F1325"/>
    <w:rsid w:val="003F174D"/>
    <w:rsid w:val="003F1C5A"/>
    <w:rsid w:val="003F24BA"/>
    <w:rsid w:val="003F2EA1"/>
    <w:rsid w:val="003F2F0B"/>
    <w:rsid w:val="003F36FE"/>
    <w:rsid w:val="003F5AA6"/>
    <w:rsid w:val="00400937"/>
    <w:rsid w:val="00401B4D"/>
    <w:rsid w:val="004022C2"/>
    <w:rsid w:val="00403164"/>
    <w:rsid w:val="00421C93"/>
    <w:rsid w:val="00421F9A"/>
    <w:rsid w:val="004250E2"/>
    <w:rsid w:val="00425568"/>
    <w:rsid w:val="00425CF4"/>
    <w:rsid w:val="00431600"/>
    <w:rsid w:val="0043614B"/>
    <w:rsid w:val="00437D60"/>
    <w:rsid w:val="00443CCD"/>
    <w:rsid w:val="00445550"/>
    <w:rsid w:val="00453AE4"/>
    <w:rsid w:val="0045553E"/>
    <w:rsid w:val="004573FE"/>
    <w:rsid w:val="00463F07"/>
    <w:rsid w:val="004700D3"/>
    <w:rsid w:val="00471657"/>
    <w:rsid w:val="004724AC"/>
    <w:rsid w:val="00474B3B"/>
    <w:rsid w:val="004752A0"/>
    <w:rsid w:val="00475A40"/>
    <w:rsid w:val="004770BF"/>
    <w:rsid w:val="00480029"/>
    <w:rsid w:val="00480735"/>
    <w:rsid w:val="00480C40"/>
    <w:rsid w:val="00481938"/>
    <w:rsid w:val="00482055"/>
    <w:rsid w:val="00482D56"/>
    <w:rsid w:val="00482DD1"/>
    <w:rsid w:val="0048332C"/>
    <w:rsid w:val="00483BB7"/>
    <w:rsid w:val="004844E6"/>
    <w:rsid w:val="00484B76"/>
    <w:rsid w:val="0048542B"/>
    <w:rsid w:val="00487438"/>
    <w:rsid w:val="0049457F"/>
    <w:rsid w:val="00494BE2"/>
    <w:rsid w:val="0049780F"/>
    <w:rsid w:val="004A4558"/>
    <w:rsid w:val="004A5987"/>
    <w:rsid w:val="004B0662"/>
    <w:rsid w:val="004B4810"/>
    <w:rsid w:val="004C0050"/>
    <w:rsid w:val="004C1D88"/>
    <w:rsid w:val="004C3D60"/>
    <w:rsid w:val="004C427C"/>
    <w:rsid w:val="004D0B4B"/>
    <w:rsid w:val="004D288A"/>
    <w:rsid w:val="004D3F5A"/>
    <w:rsid w:val="004D48BA"/>
    <w:rsid w:val="004D5A02"/>
    <w:rsid w:val="004E4586"/>
    <w:rsid w:val="004E459F"/>
    <w:rsid w:val="004E473A"/>
    <w:rsid w:val="004E47C1"/>
    <w:rsid w:val="004F31E0"/>
    <w:rsid w:val="004F3637"/>
    <w:rsid w:val="004F3FE9"/>
    <w:rsid w:val="004F449D"/>
    <w:rsid w:val="004F4535"/>
    <w:rsid w:val="004F4AC5"/>
    <w:rsid w:val="005002AE"/>
    <w:rsid w:val="0051098C"/>
    <w:rsid w:val="00511393"/>
    <w:rsid w:val="0051248B"/>
    <w:rsid w:val="00513F03"/>
    <w:rsid w:val="00515427"/>
    <w:rsid w:val="00520713"/>
    <w:rsid w:val="0052073E"/>
    <w:rsid w:val="00524325"/>
    <w:rsid w:val="005339F2"/>
    <w:rsid w:val="00535CDD"/>
    <w:rsid w:val="0054044B"/>
    <w:rsid w:val="00544C5A"/>
    <w:rsid w:val="00550DD2"/>
    <w:rsid w:val="0055106C"/>
    <w:rsid w:val="005513CA"/>
    <w:rsid w:val="005514D8"/>
    <w:rsid w:val="00551658"/>
    <w:rsid w:val="0055549B"/>
    <w:rsid w:val="00556DCE"/>
    <w:rsid w:val="0055737E"/>
    <w:rsid w:val="00563BEC"/>
    <w:rsid w:val="00564C08"/>
    <w:rsid w:val="00566EB1"/>
    <w:rsid w:val="00567D83"/>
    <w:rsid w:val="00567DA6"/>
    <w:rsid w:val="005736C8"/>
    <w:rsid w:val="00573B5D"/>
    <w:rsid w:val="00573E2E"/>
    <w:rsid w:val="0057434C"/>
    <w:rsid w:val="00574F79"/>
    <w:rsid w:val="005760C0"/>
    <w:rsid w:val="0057770F"/>
    <w:rsid w:val="00583EB6"/>
    <w:rsid w:val="00584045"/>
    <w:rsid w:val="00584E49"/>
    <w:rsid w:val="005977BC"/>
    <w:rsid w:val="005A1C55"/>
    <w:rsid w:val="005A24EA"/>
    <w:rsid w:val="005A2543"/>
    <w:rsid w:val="005A5E84"/>
    <w:rsid w:val="005A6461"/>
    <w:rsid w:val="005C0A68"/>
    <w:rsid w:val="005C258D"/>
    <w:rsid w:val="005C4BDA"/>
    <w:rsid w:val="005C70BD"/>
    <w:rsid w:val="005C7AB0"/>
    <w:rsid w:val="005D034F"/>
    <w:rsid w:val="005D55E4"/>
    <w:rsid w:val="005D62A9"/>
    <w:rsid w:val="005D7DA8"/>
    <w:rsid w:val="005E2105"/>
    <w:rsid w:val="005E6841"/>
    <w:rsid w:val="005F0665"/>
    <w:rsid w:val="005F12EF"/>
    <w:rsid w:val="005F7B98"/>
    <w:rsid w:val="0060305C"/>
    <w:rsid w:val="00607548"/>
    <w:rsid w:val="00611497"/>
    <w:rsid w:val="00613562"/>
    <w:rsid w:val="00613B42"/>
    <w:rsid w:val="006173EC"/>
    <w:rsid w:val="00617790"/>
    <w:rsid w:val="00623567"/>
    <w:rsid w:val="006242CA"/>
    <w:rsid w:val="00626914"/>
    <w:rsid w:val="00626CEA"/>
    <w:rsid w:val="006345B9"/>
    <w:rsid w:val="00634FC1"/>
    <w:rsid w:val="00637CD1"/>
    <w:rsid w:val="00641D1E"/>
    <w:rsid w:val="006429DB"/>
    <w:rsid w:val="006471A2"/>
    <w:rsid w:val="00651A75"/>
    <w:rsid w:val="00652CC2"/>
    <w:rsid w:val="00653451"/>
    <w:rsid w:val="00654329"/>
    <w:rsid w:val="00655039"/>
    <w:rsid w:val="006571E6"/>
    <w:rsid w:val="00665A70"/>
    <w:rsid w:val="00672DFD"/>
    <w:rsid w:val="006759F7"/>
    <w:rsid w:val="00676A65"/>
    <w:rsid w:val="00677982"/>
    <w:rsid w:val="006812B0"/>
    <w:rsid w:val="00683D1C"/>
    <w:rsid w:val="00684E80"/>
    <w:rsid w:val="00685FF1"/>
    <w:rsid w:val="00693A20"/>
    <w:rsid w:val="0069611A"/>
    <w:rsid w:val="0069736F"/>
    <w:rsid w:val="00697B91"/>
    <w:rsid w:val="006A1FF3"/>
    <w:rsid w:val="006A26E3"/>
    <w:rsid w:val="006A7547"/>
    <w:rsid w:val="006B1A6D"/>
    <w:rsid w:val="006B1FAB"/>
    <w:rsid w:val="006B258E"/>
    <w:rsid w:val="006B29BA"/>
    <w:rsid w:val="006B3735"/>
    <w:rsid w:val="006B6657"/>
    <w:rsid w:val="006C08A3"/>
    <w:rsid w:val="006C12B2"/>
    <w:rsid w:val="006C183B"/>
    <w:rsid w:val="006C1E2B"/>
    <w:rsid w:val="006C2885"/>
    <w:rsid w:val="006C469E"/>
    <w:rsid w:val="006C56FB"/>
    <w:rsid w:val="006D6D6F"/>
    <w:rsid w:val="006E224A"/>
    <w:rsid w:val="006E2BE0"/>
    <w:rsid w:val="006E3EB9"/>
    <w:rsid w:val="006E4905"/>
    <w:rsid w:val="006E4ECE"/>
    <w:rsid w:val="006E7120"/>
    <w:rsid w:val="006F1ADF"/>
    <w:rsid w:val="00700D0E"/>
    <w:rsid w:val="00704597"/>
    <w:rsid w:val="007124FB"/>
    <w:rsid w:val="00713502"/>
    <w:rsid w:val="007217D7"/>
    <w:rsid w:val="0072505F"/>
    <w:rsid w:val="00727BDA"/>
    <w:rsid w:val="0073170B"/>
    <w:rsid w:val="007363E4"/>
    <w:rsid w:val="00737A56"/>
    <w:rsid w:val="00754644"/>
    <w:rsid w:val="00757944"/>
    <w:rsid w:val="00762D07"/>
    <w:rsid w:val="00770965"/>
    <w:rsid w:val="00770E31"/>
    <w:rsid w:val="00772898"/>
    <w:rsid w:val="00776351"/>
    <w:rsid w:val="0077678C"/>
    <w:rsid w:val="00785453"/>
    <w:rsid w:val="00785E0B"/>
    <w:rsid w:val="00791ADF"/>
    <w:rsid w:val="00796156"/>
    <w:rsid w:val="0079637C"/>
    <w:rsid w:val="007A29A5"/>
    <w:rsid w:val="007A2D22"/>
    <w:rsid w:val="007A4C17"/>
    <w:rsid w:val="007A6F4C"/>
    <w:rsid w:val="007A7C43"/>
    <w:rsid w:val="007B0F58"/>
    <w:rsid w:val="007B7D65"/>
    <w:rsid w:val="007C73E3"/>
    <w:rsid w:val="007D39CC"/>
    <w:rsid w:val="007D3C09"/>
    <w:rsid w:val="007D79D5"/>
    <w:rsid w:val="007E2F6E"/>
    <w:rsid w:val="007E436B"/>
    <w:rsid w:val="007E58CD"/>
    <w:rsid w:val="007F1896"/>
    <w:rsid w:val="007F49C2"/>
    <w:rsid w:val="007F67F5"/>
    <w:rsid w:val="00800926"/>
    <w:rsid w:val="0080124E"/>
    <w:rsid w:val="008017C4"/>
    <w:rsid w:val="008018F3"/>
    <w:rsid w:val="00801DEA"/>
    <w:rsid w:val="00803A62"/>
    <w:rsid w:val="00807947"/>
    <w:rsid w:val="00811236"/>
    <w:rsid w:val="00817A22"/>
    <w:rsid w:val="00821D86"/>
    <w:rsid w:val="00822B8F"/>
    <w:rsid w:val="00822DEC"/>
    <w:rsid w:val="00823A73"/>
    <w:rsid w:val="00824A67"/>
    <w:rsid w:val="008275A9"/>
    <w:rsid w:val="008333E6"/>
    <w:rsid w:val="00834C3F"/>
    <w:rsid w:val="0084034E"/>
    <w:rsid w:val="00841989"/>
    <w:rsid w:val="0084572B"/>
    <w:rsid w:val="008470DC"/>
    <w:rsid w:val="0085147C"/>
    <w:rsid w:val="00851FEA"/>
    <w:rsid w:val="00852BCB"/>
    <w:rsid w:val="00852FF2"/>
    <w:rsid w:val="008621CC"/>
    <w:rsid w:val="0086238C"/>
    <w:rsid w:val="00863304"/>
    <w:rsid w:val="00866E8C"/>
    <w:rsid w:val="00867514"/>
    <w:rsid w:val="00867B15"/>
    <w:rsid w:val="0087474C"/>
    <w:rsid w:val="00874D46"/>
    <w:rsid w:val="00880373"/>
    <w:rsid w:val="00884BAA"/>
    <w:rsid w:val="00885B13"/>
    <w:rsid w:val="00896E53"/>
    <w:rsid w:val="008A00D3"/>
    <w:rsid w:val="008A073A"/>
    <w:rsid w:val="008A1397"/>
    <w:rsid w:val="008A5C81"/>
    <w:rsid w:val="008B037C"/>
    <w:rsid w:val="008B3B6B"/>
    <w:rsid w:val="008C35E0"/>
    <w:rsid w:val="008C578C"/>
    <w:rsid w:val="008C73E9"/>
    <w:rsid w:val="008D236B"/>
    <w:rsid w:val="008D2E3D"/>
    <w:rsid w:val="008D4F23"/>
    <w:rsid w:val="008E1407"/>
    <w:rsid w:val="008E15FB"/>
    <w:rsid w:val="008E38CB"/>
    <w:rsid w:val="008E4F06"/>
    <w:rsid w:val="008E74B0"/>
    <w:rsid w:val="008F113D"/>
    <w:rsid w:val="008F2EE3"/>
    <w:rsid w:val="008F3003"/>
    <w:rsid w:val="008F5D5D"/>
    <w:rsid w:val="00902755"/>
    <w:rsid w:val="00904991"/>
    <w:rsid w:val="009119F6"/>
    <w:rsid w:val="00917007"/>
    <w:rsid w:val="00917101"/>
    <w:rsid w:val="00921B76"/>
    <w:rsid w:val="009238B5"/>
    <w:rsid w:val="009320DE"/>
    <w:rsid w:val="00934248"/>
    <w:rsid w:val="009373C3"/>
    <w:rsid w:val="00937CBA"/>
    <w:rsid w:val="00937E84"/>
    <w:rsid w:val="0095356E"/>
    <w:rsid w:val="009551B9"/>
    <w:rsid w:val="009551F5"/>
    <w:rsid w:val="00957070"/>
    <w:rsid w:val="009642B0"/>
    <w:rsid w:val="00974943"/>
    <w:rsid w:val="0098333E"/>
    <w:rsid w:val="00984F7F"/>
    <w:rsid w:val="00985AB2"/>
    <w:rsid w:val="00985FAB"/>
    <w:rsid w:val="00987B1A"/>
    <w:rsid w:val="00993C36"/>
    <w:rsid w:val="009A1872"/>
    <w:rsid w:val="009A6ED1"/>
    <w:rsid w:val="009B0123"/>
    <w:rsid w:val="009B52FC"/>
    <w:rsid w:val="009C3630"/>
    <w:rsid w:val="009C6986"/>
    <w:rsid w:val="009C7660"/>
    <w:rsid w:val="009D2695"/>
    <w:rsid w:val="009D35E0"/>
    <w:rsid w:val="009D4C42"/>
    <w:rsid w:val="009D6803"/>
    <w:rsid w:val="009D6E04"/>
    <w:rsid w:val="009D7373"/>
    <w:rsid w:val="009E2739"/>
    <w:rsid w:val="009E4050"/>
    <w:rsid w:val="009E5847"/>
    <w:rsid w:val="009F419F"/>
    <w:rsid w:val="00A0214F"/>
    <w:rsid w:val="00A05AE9"/>
    <w:rsid w:val="00A0664E"/>
    <w:rsid w:val="00A1494D"/>
    <w:rsid w:val="00A14C74"/>
    <w:rsid w:val="00A176D0"/>
    <w:rsid w:val="00A17AFE"/>
    <w:rsid w:val="00A17F19"/>
    <w:rsid w:val="00A20BF1"/>
    <w:rsid w:val="00A23087"/>
    <w:rsid w:val="00A24801"/>
    <w:rsid w:val="00A27CDB"/>
    <w:rsid w:val="00A31EAB"/>
    <w:rsid w:val="00A34F56"/>
    <w:rsid w:val="00A41327"/>
    <w:rsid w:val="00A41FCD"/>
    <w:rsid w:val="00A436F3"/>
    <w:rsid w:val="00A46D54"/>
    <w:rsid w:val="00A51640"/>
    <w:rsid w:val="00A56FBD"/>
    <w:rsid w:val="00A57A5D"/>
    <w:rsid w:val="00A60548"/>
    <w:rsid w:val="00A61656"/>
    <w:rsid w:val="00A61AAB"/>
    <w:rsid w:val="00A63102"/>
    <w:rsid w:val="00A67F44"/>
    <w:rsid w:val="00A71238"/>
    <w:rsid w:val="00A7220F"/>
    <w:rsid w:val="00A82794"/>
    <w:rsid w:val="00A8320D"/>
    <w:rsid w:val="00A84FFC"/>
    <w:rsid w:val="00A87968"/>
    <w:rsid w:val="00A87AB6"/>
    <w:rsid w:val="00A945E5"/>
    <w:rsid w:val="00A970D9"/>
    <w:rsid w:val="00A97116"/>
    <w:rsid w:val="00AA030A"/>
    <w:rsid w:val="00AA1328"/>
    <w:rsid w:val="00AA223B"/>
    <w:rsid w:val="00AA31F8"/>
    <w:rsid w:val="00AB2B77"/>
    <w:rsid w:val="00AB36C7"/>
    <w:rsid w:val="00AC373B"/>
    <w:rsid w:val="00AC5722"/>
    <w:rsid w:val="00AC6167"/>
    <w:rsid w:val="00AC7C02"/>
    <w:rsid w:val="00AD6B10"/>
    <w:rsid w:val="00AE0410"/>
    <w:rsid w:val="00AE6319"/>
    <w:rsid w:val="00AF0D09"/>
    <w:rsid w:val="00AF5219"/>
    <w:rsid w:val="00AF616E"/>
    <w:rsid w:val="00AF698D"/>
    <w:rsid w:val="00AF6B46"/>
    <w:rsid w:val="00AF74DE"/>
    <w:rsid w:val="00B02548"/>
    <w:rsid w:val="00B0373B"/>
    <w:rsid w:val="00B039E6"/>
    <w:rsid w:val="00B0408C"/>
    <w:rsid w:val="00B0764D"/>
    <w:rsid w:val="00B108C6"/>
    <w:rsid w:val="00B12043"/>
    <w:rsid w:val="00B12914"/>
    <w:rsid w:val="00B236A5"/>
    <w:rsid w:val="00B23951"/>
    <w:rsid w:val="00B23EB5"/>
    <w:rsid w:val="00B255CB"/>
    <w:rsid w:val="00B27CF2"/>
    <w:rsid w:val="00B311B1"/>
    <w:rsid w:val="00B32C8F"/>
    <w:rsid w:val="00B352EB"/>
    <w:rsid w:val="00B36F82"/>
    <w:rsid w:val="00B441A7"/>
    <w:rsid w:val="00B52179"/>
    <w:rsid w:val="00B54D01"/>
    <w:rsid w:val="00B55EB9"/>
    <w:rsid w:val="00B60FE0"/>
    <w:rsid w:val="00B62F4B"/>
    <w:rsid w:val="00B667F3"/>
    <w:rsid w:val="00B66F76"/>
    <w:rsid w:val="00B75FCA"/>
    <w:rsid w:val="00B7612D"/>
    <w:rsid w:val="00B7780B"/>
    <w:rsid w:val="00B8057A"/>
    <w:rsid w:val="00B81BC3"/>
    <w:rsid w:val="00B8290F"/>
    <w:rsid w:val="00B87DD5"/>
    <w:rsid w:val="00B934DF"/>
    <w:rsid w:val="00B95E66"/>
    <w:rsid w:val="00B95EC2"/>
    <w:rsid w:val="00B97796"/>
    <w:rsid w:val="00BA1BF3"/>
    <w:rsid w:val="00BB302F"/>
    <w:rsid w:val="00BB47CF"/>
    <w:rsid w:val="00BB4FAE"/>
    <w:rsid w:val="00BB7348"/>
    <w:rsid w:val="00BB75D5"/>
    <w:rsid w:val="00BC2852"/>
    <w:rsid w:val="00BC3FBB"/>
    <w:rsid w:val="00BC426B"/>
    <w:rsid w:val="00BC7E9A"/>
    <w:rsid w:val="00BD6210"/>
    <w:rsid w:val="00BD6408"/>
    <w:rsid w:val="00BD6C15"/>
    <w:rsid w:val="00BD732B"/>
    <w:rsid w:val="00BE0564"/>
    <w:rsid w:val="00BE1288"/>
    <w:rsid w:val="00BF50D1"/>
    <w:rsid w:val="00BF520A"/>
    <w:rsid w:val="00BF769A"/>
    <w:rsid w:val="00C043F2"/>
    <w:rsid w:val="00C21829"/>
    <w:rsid w:val="00C23C8A"/>
    <w:rsid w:val="00C24DB3"/>
    <w:rsid w:val="00C274F6"/>
    <w:rsid w:val="00C278DB"/>
    <w:rsid w:val="00C27DFC"/>
    <w:rsid w:val="00C3026B"/>
    <w:rsid w:val="00C3292C"/>
    <w:rsid w:val="00C33B71"/>
    <w:rsid w:val="00C340E3"/>
    <w:rsid w:val="00C343FF"/>
    <w:rsid w:val="00C349E3"/>
    <w:rsid w:val="00C35A67"/>
    <w:rsid w:val="00C369D5"/>
    <w:rsid w:val="00C408DB"/>
    <w:rsid w:val="00C40E67"/>
    <w:rsid w:val="00C44FF7"/>
    <w:rsid w:val="00C46983"/>
    <w:rsid w:val="00C51219"/>
    <w:rsid w:val="00C54234"/>
    <w:rsid w:val="00C60221"/>
    <w:rsid w:val="00C619B9"/>
    <w:rsid w:val="00C62D33"/>
    <w:rsid w:val="00C636CF"/>
    <w:rsid w:val="00C650B9"/>
    <w:rsid w:val="00C653E3"/>
    <w:rsid w:val="00C6570C"/>
    <w:rsid w:val="00C65D7E"/>
    <w:rsid w:val="00C668D7"/>
    <w:rsid w:val="00C67E35"/>
    <w:rsid w:val="00C710DC"/>
    <w:rsid w:val="00C739A9"/>
    <w:rsid w:val="00C73DA3"/>
    <w:rsid w:val="00C74FCC"/>
    <w:rsid w:val="00C75DB6"/>
    <w:rsid w:val="00C774FB"/>
    <w:rsid w:val="00C77F32"/>
    <w:rsid w:val="00C804B2"/>
    <w:rsid w:val="00C84DFC"/>
    <w:rsid w:val="00C87EC4"/>
    <w:rsid w:val="00C90FFC"/>
    <w:rsid w:val="00C94F9C"/>
    <w:rsid w:val="00C9586E"/>
    <w:rsid w:val="00C96635"/>
    <w:rsid w:val="00C968BE"/>
    <w:rsid w:val="00CA041F"/>
    <w:rsid w:val="00CA11D6"/>
    <w:rsid w:val="00CA78E9"/>
    <w:rsid w:val="00CB0E25"/>
    <w:rsid w:val="00CB24B3"/>
    <w:rsid w:val="00CB4BBF"/>
    <w:rsid w:val="00CC1007"/>
    <w:rsid w:val="00CC165E"/>
    <w:rsid w:val="00CC2D20"/>
    <w:rsid w:val="00CC71AD"/>
    <w:rsid w:val="00CD202B"/>
    <w:rsid w:val="00CD2666"/>
    <w:rsid w:val="00CD54B7"/>
    <w:rsid w:val="00CD6356"/>
    <w:rsid w:val="00CD63D8"/>
    <w:rsid w:val="00CD6B51"/>
    <w:rsid w:val="00CE5EDE"/>
    <w:rsid w:val="00CF3AA3"/>
    <w:rsid w:val="00CF4DC2"/>
    <w:rsid w:val="00CF7DA5"/>
    <w:rsid w:val="00D02270"/>
    <w:rsid w:val="00D0298D"/>
    <w:rsid w:val="00D0742C"/>
    <w:rsid w:val="00D14541"/>
    <w:rsid w:val="00D16C8F"/>
    <w:rsid w:val="00D16D31"/>
    <w:rsid w:val="00D16DFF"/>
    <w:rsid w:val="00D17FCC"/>
    <w:rsid w:val="00D2001D"/>
    <w:rsid w:val="00D212EE"/>
    <w:rsid w:val="00D21E72"/>
    <w:rsid w:val="00D23728"/>
    <w:rsid w:val="00D26603"/>
    <w:rsid w:val="00D339D1"/>
    <w:rsid w:val="00D356DA"/>
    <w:rsid w:val="00D36C62"/>
    <w:rsid w:val="00D47D20"/>
    <w:rsid w:val="00D51744"/>
    <w:rsid w:val="00D5562C"/>
    <w:rsid w:val="00D5630B"/>
    <w:rsid w:val="00D567E6"/>
    <w:rsid w:val="00D61EBB"/>
    <w:rsid w:val="00D63F16"/>
    <w:rsid w:val="00D6429B"/>
    <w:rsid w:val="00D654DA"/>
    <w:rsid w:val="00D6750A"/>
    <w:rsid w:val="00D70D1D"/>
    <w:rsid w:val="00D72A91"/>
    <w:rsid w:val="00D73F5C"/>
    <w:rsid w:val="00D74424"/>
    <w:rsid w:val="00D75218"/>
    <w:rsid w:val="00D761F9"/>
    <w:rsid w:val="00D7785C"/>
    <w:rsid w:val="00D82B57"/>
    <w:rsid w:val="00D83059"/>
    <w:rsid w:val="00D92280"/>
    <w:rsid w:val="00D959AD"/>
    <w:rsid w:val="00D9616A"/>
    <w:rsid w:val="00D96E67"/>
    <w:rsid w:val="00DA1955"/>
    <w:rsid w:val="00DA1974"/>
    <w:rsid w:val="00DA2DE4"/>
    <w:rsid w:val="00DA565E"/>
    <w:rsid w:val="00DA7444"/>
    <w:rsid w:val="00DB04F7"/>
    <w:rsid w:val="00DB40C2"/>
    <w:rsid w:val="00DB4B32"/>
    <w:rsid w:val="00DB78E3"/>
    <w:rsid w:val="00DC0AFB"/>
    <w:rsid w:val="00DC0CEC"/>
    <w:rsid w:val="00DC17C6"/>
    <w:rsid w:val="00DC2431"/>
    <w:rsid w:val="00DC2F5D"/>
    <w:rsid w:val="00DC7D3C"/>
    <w:rsid w:val="00DD07E2"/>
    <w:rsid w:val="00DD5BA2"/>
    <w:rsid w:val="00DD7381"/>
    <w:rsid w:val="00DE12C5"/>
    <w:rsid w:val="00DE12FD"/>
    <w:rsid w:val="00DE3536"/>
    <w:rsid w:val="00DE5146"/>
    <w:rsid w:val="00DE6D3C"/>
    <w:rsid w:val="00DF01DA"/>
    <w:rsid w:val="00DF2840"/>
    <w:rsid w:val="00DF2A9A"/>
    <w:rsid w:val="00E015EE"/>
    <w:rsid w:val="00E042EC"/>
    <w:rsid w:val="00E104A1"/>
    <w:rsid w:val="00E11BD6"/>
    <w:rsid w:val="00E179AD"/>
    <w:rsid w:val="00E205E9"/>
    <w:rsid w:val="00E273C5"/>
    <w:rsid w:val="00E31192"/>
    <w:rsid w:val="00E31ACB"/>
    <w:rsid w:val="00E34F31"/>
    <w:rsid w:val="00E37CED"/>
    <w:rsid w:val="00E40A79"/>
    <w:rsid w:val="00E4726B"/>
    <w:rsid w:val="00E47E4B"/>
    <w:rsid w:val="00E503B0"/>
    <w:rsid w:val="00E53DA9"/>
    <w:rsid w:val="00E56081"/>
    <w:rsid w:val="00E62319"/>
    <w:rsid w:val="00E675CE"/>
    <w:rsid w:val="00E67A09"/>
    <w:rsid w:val="00E72970"/>
    <w:rsid w:val="00E75645"/>
    <w:rsid w:val="00E77B0E"/>
    <w:rsid w:val="00E847D7"/>
    <w:rsid w:val="00E84B98"/>
    <w:rsid w:val="00E8552A"/>
    <w:rsid w:val="00E87F0D"/>
    <w:rsid w:val="00E91B5E"/>
    <w:rsid w:val="00E96339"/>
    <w:rsid w:val="00E97A06"/>
    <w:rsid w:val="00EA173C"/>
    <w:rsid w:val="00EA2122"/>
    <w:rsid w:val="00EA4426"/>
    <w:rsid w:val="00EA622A"/>
    <w:rsid w:val="00EA6D38"/>
    <w:rsid w:val="00EB34FD"/>
    <w:rsid w:val="00EB3569"/>
    <w:rsid w:val="00EB36E7"/>
    <w:rsid w:val="00EB45FF"/>
    <w:rsid w:val="00EB499A"/>
    <w:rsid w:val="00EC157D"/>
    <w:rsid w:val="00EC26DF"/>
    <w:rsid w:val="00EC3E32"/>
    <w:rsid w:val="00EC7CB7"/>
    <w:rsid w:val="00ED0205"/>
    <w:rsid w:val="00ED0DEA"/>
    <w:rsid w:val="00ED4771"/>
    <w:rsid w:val="00ED6AA5"/>
    <w:rsid w:val="00EE3ED8"/>
    <w:rsid w:val="00EE465A"/>
    <w:rsid w:val="00EE56CD"/>
    <w:rsid w:val="00EE7255"/>
    <w:rsid w:val="00EF3980"/>
    <w:rsid w:val="00EF4118"/>
    <w:rsid w:val="00EF5E2B"/>
    <w:rsid w:val="00EF635B"/>
    <w:rsid w:val="00F008D9"/>
    <w:rsid w:val="00F03E4D"/>
    <w:rsid w:val="00F043A8"/>
    <w:rsid w:val="00F0562E"/>
    <w:rsid w:val="00F07382"/>
    <w:rsid w:val="00F07615"/>
    <w:rsid w:val="00F10172"/>
    <w:rsid w:val="00F12042"/>
    <w:rsid w:val="00F127C2"/>
    <w:rsid w:val="00F12A15"/>
    <w:rsid w:val="00F14284"/>
    <w:rsid w:val="00F158EA"/>
    <w:rsid w:val="00F16855"/>
    <w:rsid w:val="00F17E8F"/>
    <w:rsid w:val="00F20BE5"/>
    <w:rsid w:val="00F2183F"/>
    <w:rsid w:val="00F24A80"/>
    <w:rsid w:val="00F265BF"/>
    <w:rsid w:val="00F27374"/>
    <w:rsid w:val="00F30E0E"/>
    <w:rsid w:val="00F33330"/>
    <w:rsid w:val="00F34DAA"/>
    <w:rsid w:val="00F35229"/>
    <w:rsid w:val="00F4063B"/>
    <w:rsid w:val="00F41731"/>
    <w:rsid w:val="00F41F49"/>
    <w:rsid w:val="00F432CC"/>
    <w:rsid w:val="00F475CF"/>
    <w:rsid w:val="00F55266"/>
    <w:rsid w:val="00F61D09"/>
    <w:rsid w:val="00F62AE7"/>
    <w:rsid w:val="00F645E1"/>
    <w:rsid w:val="00F65AC0"/>
    <w:rsid w:val="00F65D6B"/>
    <w:rsid w:val="00F66D3C"/>
    <w:rsid w:val="00F74B38"/>
    <w:rsid w:val="00F846C4"/>
    <w:rsid w:val="00F86959"/>
    <w:rsid w:val="00F879F3"/>
    <w:rsid w:val="00F90B22"/>
    <w:rsid w:val="00F91FB8"/>
    <w:rsid w:val="00F925CD"/>
    <w:rsid w:val="00F94C79"/>
    <w:rsid w:val="00F976C7"/>
    <w:rsid w:val="00F97C94"/>
    <w:rsid w:val="00FA0DD2"/>
    <w:rsid w:val="00FA3A44"/>
    <w:rsid w:val="00FA432A"/>
    <w:rsid w:val="00FA4E7A"/>
    <w:rsid w:val="00FA5C99"/>
    <w:rsid w:val="00FB324A"/>
    <w:rsid w:val="00FC0695"/>
    <w:rsid w:val="00FC0FB5"/>
    <w:rsid w:val="00FC17A1"/>
    <w:rsid w:val="00FC3B4F"/>
    <w:rsid w:val="00FC4540"/>
    <w:rsid w:val="00FC60CC"/>
    <w:rsid w:val="00FC77DF"/>
    <w:rsid w:val="00FD1625"/>
    <w:rsid w:val="00FD6128"/>
    <w:rsid w:val="00FD6C9D"/>
    <w:rsid w:val="00FE33FB"/>
    <w:rsid w:val="00FE78F0"/>
    <w:rsid w:val="00FF0158"/>
    <w:rsid w:val="00FF2582"/>
    <w:rsid w:val="00FF2590"/>
    <w:rsid w:val="00FF2872"/>
    <w:rsid w:val="00FF47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B45"/>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99"/>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link w:val="ConsPlusNormal0"/>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table" w:customStyle="1" w:styleId="2c">
    <w:name w:val="Сетка таблицы2"/>
    <w:basedOn w:val="a1"/>
    <w:next w:val="a5"/>
    <w:uiPriority w:val="59"/>
    <w:rsid w:val="00BD62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C73DA3"/>
    <w:rPr>
      <w:rFonts w:ascii="Arial" w:eastAsia="Times New Roman" w:hAnsi="Arial" w:cs="Arial"/>
      <w:sz w:val="20"/>
      <w:szCs w:val="20"/>
      <w:lang w:eastAsia="ru-RU"/>
    </w:rPr>
  </w:style>
  <w:style w:type="table" w:customStyle="1" w:styleId="37">
    <w:name w:val="Сетка таблицы3"/>
    <w:basedOn w:val="a1"/>
    <w:next w:val="a5"/>
    <w:uiPriority w:val="59"/>
    <w:rsid w:val="001562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0418738">
      <w:bodyDiv w:val="1"/>
      <w:marLeft w:val="0"/>
      <w:marRight w:val="0"/>
      <w:marTop w:val="0"/>
      <w:marBottom w:val="0"/>
      <w:divBdr>
        <w:top w:val="none" w:sz="0" w:space="0" w:color="auto"/>
        <w:left w:val="none" w:sz="0" w:space="0" w:color="auto"/>
        <w:bottom w:val="none" w:sz="0" w:space="0" w:color="auto"/>
        <w:right w:val="none" w:sz="0" w:space="0" w:color="auto"/>
      </w:divBdr>
    </w:div>
    <w:div w:id="481317508">
      <w:bodyDiv w:val="1"/>
      <w:marLeft w:val="0"/>
      <w:marRight w:val="0"/>
      <w:marTop w:val="0"/>
      <w:marBottom w:val="0"/>
      <w:divBdr>
        <w:top w:val="none" w:sz="0" w:space="0" w:color="auto"/>
        <w:left w:val="none" w:sz="0" w:space="0" w:color="auto"/>
        <w:bottom w:val="none" w:sz="0" w:space="0" w:color="auto"/>
        <w:right w:val="none" w:sz="0" w:space="0" w:color="auto"/>
      </w:divBdr>
      <w:divsChild>
        <w:div w:id="1339044985">
          <w:marLeft w:val="0"/>
          <w:marRight w:val="0"/>
          <w:marTop w:val="0"/>
          <w:marBottom w:val="0"/>
          <w:divBdr>
            <w:top w:val="inset" w:sz="2" w:space="0" w:color="auto"/>
            <w:left w:val="inset" w:sz="2" w:space="1" w:color="auto"/>
            <w:bottom w:val="inset" w:sz="2" w:space="0" w:color="auto"/>
            <w:right w:val="inset" w:sz="2" w:space="1" w:color="auto"/>
          </w:divBdr>
        </w:div>
      </w:divsChild>
    </w:div>
    <w:div w:id="489492596">
      <w:bodyDiv w:val="1"/>
      <w:marLeft w:val="0"/>
      <w:marRight w:val="0"/>
      <w:marTop w:val="0"/>
      <w:marBottom w:val="0"/>
      <w:divBdr>
        <w:top w:val="none" w:sz="0" w:space="0" w:color="auto"/>
        <w:left w:val="none" w:sz="0" w:space="0" w:color="auto"/>
        <w:bottom w:val="none" w:sz="0" w:space="0" w:color="auto"/>
        <w:right w:val="none" w:sz="0" w:space="0" w:color="auto"/>
      </w:divBdr>
    </w:div>
    <w:div w:id="619074525">
      <w:bodyDiv w:val="1"/>
      <w:marLeft w:val="0"/>
      <w:marRight w:val="0"/>
      <w:marTop w:val="0"/>
      <w:marBottom w:val="0"/>
      <w:divBdr>
        <w:top w:val="none" w:sz="0" w:space="0" w:color="auto"/>
        <w:left w:val="none" w:sz="0" w:space="0" w:color="auto"/>
        <w:bottom w:val="none" w:sz="0" w:space="0" w:color="auto"/>
        <w:right w:val="none" w:sz="0" w:space="0" w:color="auto"/>
      </w:divBdr>
    </w:div>
    <w:div w:id="731661088">
      <w:bodyDiv w:val="1"/>
      <w:marLeft w:val="0"/>
      <w:marRight w:val="0"/>
      <w:marTop w:val="0"/>
      <w:marBottom w:val="0"/>
      <w:divBdr>
        <w:top w:val="none" w:sz="0" w:space="0" w:color="auto"/>
        <w:left w:val="none" w:sz="0" w:space="0" w:color="auto"/>
        <w:bottom w:val="none" w:sz="0" w:space="0" w:color="auto"/>
        <w:right w:val="none" w:sz="0" w:space="0" w:color="auto"/>
      </w:divBdr>
    </w:div>
    <w:div w:id="810176032">
      <w:bodyDiv w:val="1"/>
      <w:marLeft w:val="0"/>
      <w:marRight w:val="0"/>
      <w:marTop w:val="0"/>
      <w:marBottom w:val="0"/>
      <w:divBdr>
        <w:top w:val="none" w:sz="0" w:space="0" w:color="auto"/>
        <w:left w:val="none" w:sz="0" w:space="0" w:color="auto"/>
        <w:bottom w:val="none" w:sz="0" w:space="0" w:color="auto"/>
        <w:right w:val="none" w:sz="0" w:space="0" w:color="auto"/>
      </w:divBdr>
    </w:div>
    <w:div w:id="922952592">
      <w:bodyDiv w:val="1"/>
      <w:marLeft w:val="0"/>
      <w:marRight w:val="0"/>
      <w:marTop w:val="0"/>
      <w:marBottom w:val="0"/>
      <w:divBdr>
        <w:top w:val="none" w:sz="0" w:space="0" w:color="auto"/>
        <w:left w:val="none" w:sz="0" w:space="0" w:color="auto"/>
        <w:bottom w:val="none" w:sz="0" w:space="0" w:color="auto"/>
        <w:right w:val="none" w:sz="0" w:space="0" w:color="auto"/>
      </w:divBdr>
    </w:div>
    <w:div w:id="1011881730">
      <w:bodyDiv w:val="1"/>
      <w:marLeft w:val="0"/>
      <w:marRight w:val="0"/>
      <w:marTop w:val="0"/>
      <w:marBottom w:val="0"/>
      <w:divBdr>
        <w:top w:val="none" w:sz="0" w:space="0" w:color="auto"/>
        <w:left w:val="none" w:sz="0" w:space="0" w:color="auto"/>
        <w:bottom w:val="none" w:sz="0" w:space="0" w:color="auto"/>
        <w:right w:val="none" w:sz="0" w:space="0" w:color="auto"/>
      </w:divBdr>
    </w:div>
    <w:div w:id="1108500749">
      <w:bodyDiv w:val="1"/>
      <w:marLeft w:val="0"/>
      <w:marRight w:val="0"/>
      <w:marTop w:val="0"/>
      <w:marBottom w:val="0"/>
      <w:divBdr>
        <w:top w:val="none" w:sz="0" w:space="0" w:color="auto"/>
        <w:left w:val="none" w:sz="0" w:space="0" w:color="auto"/>
        <w:bottom w:val="none" w:sz="0" w:space="0" w:color="auto"/>
        <w:right w:val="none" w:sz="0" w:space="0" w:color="auto"/>
      </w:divBdr>
    </w:div>
    <w:div w:id="1116409312">
      <w:bodyDiv w:val="1"/>
      <w:marLeft w:val="0"/>
      <w:marRight w:val="0"/>
      <w:marTop w:val="0"/>
      <w:marBottom w:val="0"/>
      <w:divBdr>
        <w:top w:val="none" w:sz="0" w:space="0" w:color="auto"/>
        <w:left w:val="none" w:sz="0" w:space="0" w:color="auto"/>
        <w:bottom w:val="none" w:sz="0" w:space="0" w:color="auto"/>
        <w:right w:val="none" w:sz="0" w:space="0" w:color="auto"/>
      </w:divBdr>
    </w:div>
    <w:div w:id="1457681691">
      <w:bodyDiv w:val="1"/>
      <w:marLeft w:val="0"/>
      <w:marRight w:val="0"/>
      <w:marTop w:val="0"/>
      <w:marBottom w:val="0"/>
      <w:divBdr>
        <w:top w:val="none" w:sz="0" w:space="0" w:color="auto"/>
        <w:left w:val="none" w:sz="0" w:space="0" w:color="auto"/>
        <w:bottom w:val="none" w:sz="0" w:space="0" w:color="auto"/>
        <w:right w:val="none" w:sz="0" w:space="0" w:color="auto"/>
      </w:divBdr>
    </w:div>
    <w:div w:id="1542129855">
      <w:bodyDiv w:val="1"/>
      <w:marLeft w:val="0"/>
      <w:marRight w:val="0"/>
      <w:marTop w:val="0"/>
      <w:marBottom w:val="0"/>
      <w:divBdr>
        <w:top w:val="none" w:sz="0" w:space="0" w:color="auto"/>
        <w:left w:val="none" w:sz="0" w:space="0" w:color="auto"/>
        <w:bottom w:val="none" w:sz="0" w:space="0" w:color="auto"/>
        <w:right w:val="none" w:sz="0" w:space="0" w:color="auto"/>
      </w:divBdr>
    </w:div>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1317">
      <w:bodyDiv w:val="1"/>
      <w:marLeft w:val="0"/>
      <w:marRight w:val="0"/>
      <w:marTop w:val="0"/>
      <w:marBottom w:val="0"/>
      <w:divBdr>
        <w:top w:val="none" w:sz="0" w:space="0" w:color="auto"/>
        <w:left w:val="none" w:sz="0" w:space="0" w:color="auto"/>
        <w:bottom w:val="none" w:sz="0" w:space="0" w:color="auto"/>
        <w:right w:val="none" w:sz="0" w:space="0" w:color="auto"/>
      </w:divBdr>
    </w:div>
    <w:div w:id="1866939635">
      <w:bodyDiv w:val="1"/>
      <w:marLeft w:val="0"/>
      <w:marRight w:val="0"/>
      <w:marTop w:val="0"/>
      <w:marBottom w:val="0"/>
      <w:divBdr>
        <w:top w:val="none" w:sz="0" w:space="0" w:color="auto"/>
        <w:left w:val="none" w:sz="0" w:space="0" w:color="auto"/>
        <w:bottom w:val="none" w:sz="0" w:space="0" w:color="auto"/>
        <w:right w:val="none" w:sz="0" w:space="0" w:color="auto"/>
      </w:divBdr>
    </w:div>
    <w:div w:id="19453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docs.cntd.ru/document/430668289" TargetMode="External"/><Relationship Id="rId4" Type="http://schemas.openxmlformats.org/officeDocument/2006/relationships/settings" Target="settings.xml"/><Relationship Id="rId9" Type="http://schemas.openxmlformats.org/officeDocument/2006/relationships/hyperlink" Target="http://www.consultant.ru/document/cons_doc_LAW_2156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C2D0E-1481-409A-8C47-239CEDF1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8564</Words>
  <Characters>48821</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Соловьёва</dc:creator>
  <cp:lastModifiedBy>Владелец</cp:lastModifiedBy>
  <cp:revision>2</cp:revision>
  <cp:lastPrinted>2018-06-13T07:32:00Z</cp:lastPrinted>
  <dcterms:created xsi:type="dcterms:W3CDTF">2018-08-01T07:12:00Z</dcterms:created>
  <dcterms:modified xsi:type="dcterms:W3CDTF">2018-08-01T07:12:00Z</dcterms:modified>
</cp:coreProperties>
</file>