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F73B2" w14:textId="77777777" w:rsidR="00F04564" w:rsidRPr="00F04564" w:rsidRDefault="00F04564" w:rsidP="00F04564">
      <w:pPr>
        <w:rPr>
          <w:b/>
        </w:rPr>
      </w:pPr>
      <w:r w:rsidRPr="00F04564">
        <w:rPr>
          <w:b/>
        </w:rPr>
        <w:t>Об информировании</w:t>
      </w:r>
    </w:p>
    <w:p w14:paraId="625652BF" w14:textId="77777777" w:rsidR="00F04564" w:rsidRPr="00F04564" w:rsidRDefault="00F04564" w:rsidP="00F04564">
      <w:pPr>
        <w:rPr>
          <w:b/>
        </w:rPr>
      </w:pPr>
    </w:p>
    <w:p w14:paraId="24B1567C" w14:textId="13F0A442" w:rsidR="00F04564" w:rsidRPr="00F04564" w:rsidRDefault="00F04564" w:rsidP="00F04564">
      <w:r w:rsidRPr="00F04564">
        <w:t xml:space="preserve">В целях обеспечения безусловной готовности участников оборота маркированных товаров к соблюдению требований об обязательной маркировке пива и пивных напитков, изготавливаемых на его основе осуществляющих продажу пива и пивных напитков, а также отдельных видов слабоалкогольной продукции, о том что, в соответствии с абзацем 2 подпункта «б» пункта 3 постановления Правительства Российской Федерации от 30.11.2022 № 2173  для участников оборота указанной продукции  с 01.03.2025 вступает в силу требование о представлении в информационную систему маркировки сведений об обороте пива и слабоалкогольных напитков в кегах, произведенных или ввозимых (ввезенных) в Российскую Федерацию с указанной даты, включая сведения об их перемещении между собственными структурными или обособленными подразделениями. </w:t>
      </w:r>
    </w:p>
    <w:p w14:paraId="424F9881" w14:textId="76D7C590" w:rsidR="00F04564" w:rsidRPr="00F04564" w:rsidRDefault="00F04564" w:rsidP="00F04564">
      <w:r w:rsidRPr="00F04564">
        <w:t>Для повышения уровня информированности участников оборота товаров, подлежащей обязательной маркировке средствами идентификации,</w:t>
      </w:r>
      <w:r>
        <w:t xml:space="preserve"> </w:t>
      </w:r>
      <w:r w:rsidRPr="00F04564">
        <w:t>справочные материалы</w:t>
      </w:r>
      <w:r>
        <w:t>.</w:t>
      </w:r>
    </w:p>
    <w:p w14:paraId="029A7551" w14:textId="77777777" w:rsidR="00F04564" w:rsidRPr="00F04564" w:rsidRDefault="00F04564" w:rsidP="00F04564">
      <w:r w:rsidRPr="00F04564">
        <w:t xml:space="preserve">Дополнительно сообщаем, что в случае возникновения вопросов и сложностей при работе с информационной системой маркировки участник оборота товаров может   обратиться к Оператору по адресу </w:t>
      </w:r>
      <w:r w:rsidRPr="00F04564">
        <w:rPr>
          <w:u w:val="single"/>
        </w:rPr>
        <w:t>b</w:t>
      </w:r>
      <w:proofErr w:type="spellStart"/>
      <w:r w:rsidRPr="00F04564">
        <w:rPr>
          <w:u w:val="single"/>
          <w:lang w:val="en-US"/>
        </w:rPr>
        <w:t>eer</w:t>
      </w:r>
      <w:proofErr w:type="spellEnd"/>
      <w:hyperlink r:id="rId4" w:history="1">
        <w:r w:rsidRPr="00F04564">
          <w:rPr>
            <w:rStyle w:val="ac"/>
          </w:rPr>
          <w:t>@crpt.ru</w:t>
        </w:r>
      </w:hyperlink>
      <w:r w:rsidRPr="00F04564">
        <w:rPr>
          <w:u w:val="single"/>
        </w:rPr>
        <w:t>.</w:t>
      </w:r>
      <w:r w:rsidRPr="00F04564">
        <w:t xml:space="preserve"> </w:t>
      </w:r>
    </w:p>
    <w:p w14:paraId="7A935FD7" w14:textId="77777777" w:rsidR="00F04564" w:rsidRPr="00F04564" w:rsidRDefault="00F04564" w:rsidP="00F04564"/>
    <w:sectPr w:rsidR="00F04564" w:rsidRPr="00F04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564"/>
    <w:rsid w:val="00600CD0"/>
    <w:rsid w:val="009A5824"/>
    <w:rsid w:val="00CF7EE4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85B69"/>
  <w15:chartTrackingRefBased/>
  <w15:docId w15:val="{7A4DF438-662D-4610-A3EA-A7D8EADF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4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4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4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4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4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45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45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45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45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45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45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4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456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456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456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456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456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456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45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04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4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04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4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456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456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0456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4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0456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04564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0456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045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6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eckcodes@crp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Guselnikova</dc:creator>
  <cp:keywords/>
  <dc:description/>
  <cp:lastModifiedBy>Guselnikova</cp:lastModifiedBy>
  <cp:revision>1</cp:revision>
  <dcterms:created xsi:type="dcterms:W3CDTF">2025-01-30T07:43:00Z</dcterms:created>
  <dcterms:modified xsi:type="dcterms:W3CDTF">2025-01-30T07:44:00Z</dcterms:modified>
</cp:coreProperties>
</file>