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7" w:rsidRDefault="00B91BD7" w:rsidP="00B91BD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D7" w:rsidRDefault="00B91BD7" w:rsidP="00B91BD7">
      <w:pPr>
        <w:jc w:val="center"/>
        <w:rPr>
          <w:sz w:val="28"/>
        </w:rPr>
      </w:pPr>
    </w:p>
    <w:p w:rsidR="00B91BD7" w:rsidRPr="007B0983" w:rsidRDefault="00B91BD7" w:rsidP="00B91BD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91BD7" w:rsidRPr="007B0983" w:rsidRDefault="00B91BD7" w:rsidP="00B91BD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91BD7" w:rsidRPr="007B0983" w:rsidRDefault="00B91BD7" w:rsidP="00B91BD7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B91BD7" w:rsidRPr="007B0983" w:rsidRDefault="00B91BD7" w:rsidP="00B91BD7">
      <w:pPr>
        <w:jc w:val="center"/>
        <w:rPr>
          <w:b/>
          <w:bCs/>
          <w:sz w:val="28"/>
          <w:szCs w:val="28"/>
        </w:rPr>
      </w:pPr>
    </w:p>
    <w:p w:rsidR="00B91BD7" w:rsidRPr="007B0983" w:rsidRDefault="00B91BD7" w:rsidP="00B91BD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441"/>
        <w:gridCol w:w="537"/>
        <w:gridCol w:w="2015"/>
      </w:tblGrid>
      <w:tr w:rsidR="00B91BD7" w:rsidTr="00B91BD7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91BD7" w:rsidRDefault="00B91BD7" w:rsidP="0061671D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B91BD7" w:rsidRPr="004A446F" w:rsidRDefault="00B91BD7" w:rsidP="0061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B91BD7" w:rsidRPr="004A446F" w:rsidRDefault="00B91BD7" w:rsidP="0061671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B91BD7" w:rsidRPr="004A446F" w:rsidRDefault="00B91BD7" w:rsidP="00616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</w:tr>
      <w:tr w:rsidR="00B91BD7" w:rsidTr="00B91BD7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91BD7" w:rsidRDefault="00B91BD7" w:rsidP="0061671D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B91BD7" w:rsidRDefault="00B91BD7" w:rsidP="0061671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91BD7" w:rsidRDefault="00B91BD7" w:rsidP="0061671D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B91BD7" w:rsidRDefault="00B91BD7" w:rsidP="0061671D">
            <w:pPr>
              <w:jc w:val="center"/>
            </w:pPr>
          </w:p>
        </w:tc>
      </w:tr>
      <w:tr w:rsidR="00B91BD7" w:rsidTr="00B91BD7">
        <w:trPr>
          <w:cantSplit/>
          <w:trHeight w:val="135"/>
        </w:trPr>
        <w:tc>
          <w:tcPr>
            <w:tcW w:w="536" w:type="dxa"/>
          </w:tcPr>
          <w:p w:rsidR="00B91BD7" w:rsidRDefault="00B91BD7" w:rsidP="0061671D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B91BD7" w:rsidRDefault="00B91BD7" w:rsidP="0061671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91BD7" w:rsidRDefault="00B91BD7" w:rsidP="0061671D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B91BD7" w:rsidRDefault="00B91BD7" w:rsidP="0061671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91BD7" w:rsidRPr="00B91BD7" w:rsidRDefault="00B91BD7" w:rsidP="00B91BD7">
      <w:pPr>
        <w:pStyle w:val="2"/>
        <w:jc w:val="both"/>
        <w:rPr>
          <w:rFonts w:ascii="Tahoma" w:hAnsi="Tahoma" w:cs="Tahoma"/>
          <w:b w:val="0"/>
          <w:bCs w:val="0"/>
          <w:sz w:val="28"/>
          <w:szCs w:val="28"/>
        </w:rPr>
      </w:pPr>
      <w:r w:rsidRPr="00B91BD7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C54AF" w:rsidRDefault="005C54AF" w:rsidP="005C54AF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B91BD7" w:rsidRPr="00B91BD7">
        <w:rPr>
          <w:rFonts w:ascii="Times New Roman" w:hAnsi="Times New Roman"/>
          <w:sz w:val="28"/>
          <w:szCs w:val="28"/>
        </w:rPr>
        <w:t xml:space="preserve">утверждении дизайн - проектов </w:t>
      </w:r>
    </w:p>
    <w:p w:rsidR="005C54AF" w:rsidRDefault="005C54AF" w:rsidP="005C54AF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B91BD7" w:rsidRPr="00B91BD7">
        <w:rPr>
          <w:rFonts w:ascii="Times New Roman" w:hAnsi="Times New Roman"/>
          <w:sz w:val="28"/>
          <w:szCs w:val="28"/>
        </w:rPr>
        <w:t>мероприятий по благоустройству </w:t>
      </w:r>
    </w:p>
    <w:p w:rsidR="005C54AF" w:rsidRDefault="005C54AF" w:rsidP="005C54AF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  <w:r w:rsidRPr="00B91BD7">
        <w:rPr>
          <w:rFonts w:ascii="Times New Roman" w:hAnsi="Times New Roman"/>
          <w:sz w:val="28"/>
          <w:szCs w:val="28"/>
        </w:rPr>
        <w:t>общес</w:t>
      </w:r>
      <w:r>
        <w:rPr>
          <w:rFonts w:ascii="Times New Roman" w:hAnsi="Times New Roman"/>
          <w:sz w:val="28"/>
          <w:szCs w:val="28"/>
        </w:rPr>
        <w:t>т</w:t>
      </w:r>
      <w:r w:rsidRPr="00B91BD7">
        <w:rPr>
          <w:rFonts w:ascii="Times New Roman" w:hAnsi="Times New Roman"/>
          <w:sz w:val="28"/>
          <w:szCs w:val="28"/>
        </w:rPr>
        <w:t>венных</w:t>
      </w:r>
      <w:r w:rsidR="00B91BD7" w:rsidRPr="00B91BD7">
        <w:rPr>
          <w:rFonts w:ascii="Times New Roman" w:hAnsi="Times New Roman"/>
          <w:sz w:val="28"/>
          <w:szCs w:val="28"/>
        </w:rPr>
        <w:t xml:space="preserve"> территорий, </w:t>
      </w:r>
    </w:p>
    <w:p w:rsidR="00B91BD7" w:rsidRPr="00B91BD7" w:rsidRDefault="00B91BD7" w:rsidP="005C54AF">
      <w:pPr>
        <w:pStyle w:val="a3"/>
        <w:ind w:right="4676"/>
        <w:jc w:val="both"/>
        <w:rPr>
          <w:rFonts w:ascii="Times New Roman" w:hAnsi="Times New Roman"/>
          <w:sz w:val="28"/>
          <w:szCs w:val="28"/>
        </w:rPr>
      </w:pPr>
      <w:r w:rsidRPr="00B91BD7">
        <w:rPr>
          <w:rFonts w:ascii="Times New Roman" w:hAnsi="Times New Roman"/>
          <w:sz w:val="28"/>
          <w:szCs w:val="28"/>
        </w:rPr>
        <w:t>расположенных</w:t>
      </w:r>
      <w:r w:rsidR="005C54AF">
        <w:rPr>
          <w:rFonts w:ascii="Times New Roman" w:hAnsi="Times New Roman"/>
          <w:sz w:val="28"/>
          <w:szCs w:val="28"/>
        </w:rPr>
        <w:t xml:space="preserve"> </w:t>
      </w:r>
      <w:r w:rsidRPr="00B91BD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proofErr w:type="gramStart"/>
      <w:r w:rsidRPr="00B91BD7">
        <w:rPr>
          <w:rFonts w:ascii="Times New Roman" w:hAnsi="Times New Roman"/>
          <w:sz w:val="28"/>
          <w:szCs w:val="28"/>
        </w:rPr>
        <w:t>г</w:t>
      </w:r>
      <w:proofErr w:type="gramEnd"/>
      <w:r w:rsidRPr="00B91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BD7">
        <w:rPr>
          <w:rFonts w:ascii="Times New Roman" w:hAnsi="Times New Roman"/>
          <w:sz w:val="28"/>
          <w:szCs w:val="28"/>
        </w:rPr>
        <w:t>Красноармейска</w:t>
      </w:r>
      <w:r w:rsidR="005C54AF">
        <w:rPr>
          <w:rFonts w:ascii="Times New Roman" w:hAnsi="Times New Roman"/>
          <w:sz w:val="28"/>
          <w:szCs w:val="28"/>
        </w:rPr>
        <w:t xml:space="preserve"> </w:t>
      </w:r>
      <w:r w:rsidRPr="00B91BD7">
        <w:rPr>
          <w:rFonts w:ascii="Times New Roman" w:hAnsi="Times New Roman"/>
          <w:sz w:val="28"/>
          <w:szCs w:val="28"/>
        </w:rPr>
        <w:t>Красноармейского муниципального района</w:t>
      </w:r>
      <w:r w:rsidR="005C54AF">
        <w:rPr>
          <w:rFonts w:ascii="Times New Roman" w:hAnsi="Times New Roman"/>
          <w:sz w:val="28"/>
          <w:szCs w:val="28"/>
        </w:rPr>
        <w:t>,</w:t>
      </w:r>
      <w:r w:rsidRPr="00B91BD7">
        <w:rPr>
          <w:rFonts w:ascii="Times New Roman" w:hAnsi="Times New Roman"/>
          <w:sz w:val="28"/>
          <w:szCs w:val="28"/>
        </w:rPr>
        <w:t xml:space="preserve"> подлежащих благоустройству в 2020 году</w:t>
      </w:r>
    </w:p>
    <w:p w:rsidR="00B91BD7" w:rsidRPr="00B91BD7" w:rsidRDefault="00B91BD7" w:rsidP="00B91BD7">
      <w:pPr>
        <w:jc w:val="both"/>
        <w:rPr>
          <w:sz w:val="28"/>
          <w:szCs w:val="28"/>
          <w:lang w:eastAsia="ar-SA"/>
        </w:rPr>
      </w:pPr>
    </w:p>
    <w:p w:rsidR="00B91BD7" w:rsidRPr="00B91BD7" w:rsidRDefault="00B91BD7" w:rsidP="00B91BD7">
      <w:pPr>
        <w:jc w:val="both"/>
        <w:rPr>
          <w:sz w:val="28"/>
          <w:szCs w:val="28"/>
          <w:lang w:eastAsia="ar-SA"/>
        </w:rPr>
      </w:pPr>
    </w:p>
    <w:p w:rsidR="00B91BD7" w:rsidRPr="00B91BD7" w:rsidRDefault="00B91BD7" w:rsidP="00B91BD7">
      <w:pPr>
        <w:pStyle w:val="a6"/>
        <w:ind w:firstLine="708"/>
        <w:jc w:val="both"/>
      </w:pPr>
      <w:r w:rsidRPr="00B91BD7"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t>16 декабря 2017 года № 1578 «О</w:t>
      </w:r>
      <w:r w:rsidRPr="00B91BD7">
        <w:t xml:space="preserve"> внесении изменений в Правила предоставления и распределения субсидий из федерального бюджета бюджетам субъектам Российской Федерации и муниципальных программ формирование современной городской среды» Уставом Красноармейского муниципального района Саратовской области ПОСТАНОВЛЯЕТ:</w:t>
      </w:r>
    </w:p>
    <w:p w:rsidR="00B91BD7" w:rsidRPr="00B91BD7" w:rsidRDefault="00B91BD7" w:rsidP="00B91BD7">
      <w:pPr>
        <w:pStyle w:val="a6"/>
        <w:ind w:firstLine="708"/>
        <w:jc w:val="both"/>
      </w:pPr>
      <w:r w:rsidRPr="00B91BD7">
        <w:t>1.Утвердить дизайн</w:t>
      </w:r>
      <w:r>
        <w:t xml:space="preserve"> </w:t>
      </w:r>
      <w:r w:rsidRPr="00B91BD7">
        <w:t>-</w:t>
      </w:r>
      <w:r>
        <w:t xml:space="preserve"> </w:t>
      </w:r>
      <w:r w:rsidRPr="00B91BD7">
        <w:t xml:space="preserve">проекты общественных территорий, расположенных на территории </w:t>
      </w:r>
      <w:proofErr w:type="gramStart"/>
      <w:r w:rsidRPr="00B91BD7">
        <w:t>г</w:t>
      </w:r>
      <w:proofErr w:type="gramEnd"/>
      <w:r w:rsidRPr="00B91BD7">
        <w:t>. Красноармейска Красноармейского муниципального района и мероприятия</w:t>
      </w:r>
      <w:r w:rsidR="005C54AF">
        <w:t>,</w:t>
      </w:r>
      <w:r w:rsidRPr="00B91BD7">
        <w:t xml:space="preserve"> подлежащих благоустройству в 2020 году</w:t>
      </w:r>
      <w:r>
        <w:t>:</w:t>
      </w:r>
    </w:p>
    <w:p w:rsidR="00B91BD7" w:rsidRPr="00B91BD7" w:rsidRDefault="00B91BD7" w:rsidP="00B91BD7">
      <w:pPr>
        <w:pStyle w:val="a6"/>
        <w:jc w:val="both"/>
      </w:pPr>
      <w:r w:rsidRPr="00B91BD7">
        <w:t xml:space="preserve">  - ул. 1 Мая от ул. </w:t>
      </w:r>
      <w:proofErr w:type="spellStart"/>
      <w:r w:rsidRPr="00B91BD7">
        <w:t>Карамышская</w:t>
      </w:r>
      <w:proofErr w:type="spellEnd"/>
      <w:r w:rsidRPr="00B91BD7">
        <w:t xml:space="preserve"> до ул. 20 лет Победы согласно Приложению № 1;</w:t>
      </w:r>
    </w:p>
    <w:p w:rsidR="00B91BD7" w:rsidRPr="00B91BD7" w:rsidRDefault="00B91BD7" w:rsidP="00B91BD7">
      <w:pPr>
        <w:pStyle w:val="a6"/>
        <w:jc w:val="both"/>
      </w:pPr>
      <w:r w:rsidRPr="00B91BD7">
        <w:t xml:space="preserve">  - Стадион «Авангард», </w:t>
      </w:r>
      <w:proofErr w:type="gramStart"/>
      <w:r w:rsidRPr="00B91BD7">
        <w:t>г</w:t>
      </w:r>
      <w:proofErr w:type="gramEnd"/>
      <w:r w:rsidRPr="00B91BD7">
        <w:t>. Красноармейск ул. Кирова д.9 согласно Приложению № 2;</w:t>
      </w:r>
    </w:p>
    <w:p w:rsidR="00B91BD7" w:rsidRPr="00B91BD7" w:rsidRDefault="00B91BD7" w:rsidP="00B91BD7">
      <w:pPr>
        <w:ind w:firstLine="708"/>
        <w:jc w:val="both"/>
        <w:rPr>
          <w:color w:val="000000"/>
          <w:sz w:val="28"/>
          <w:szCs w:val="28"/>
        </w:rPr>
      </w:pPr>
      <w:r w:rsidRPr="00B91BD7">
        <w:rPr>
          <w:sz w:val="28"/>
          <w:szCs w:val="28"/>
        </w:rPr>
        <w:t xml:space="preserve">2.Организационно-контрольному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</w:t>
      </w:r>
      <w:r w:rsidRPr="00B91BD7">
        <w:rPr>
          <w:sz w:val="28"/>
          <w:szCs w:val="28"/>
        </w:rPr>
        <w:lastRenderedPageBreak/>
        <w:t>Красноармейского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;</w:t>
      </w:r>
    </w:p>
    <w:p w:rsidR="00B91BD7" w:rsidRPr="00B91BD7" w:rsidRDefault="00B91BD7" w:rsidP="00B91BD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B91BD7">
        <w:rPr>
          <w:color w:val="000000"/>
          <w:sz w:val="28"/>
          <w:szCs w:val="28"/>
        </w:rPr>
        <w:t>3. Настоящее постановление вступает в силу со дня его подписания</w:t>
      </w:r>
      <w:r>
        <w:rPr>
          <w:color w:val="000000"/>
          <w:sz w:val="28"/>
          <w:szCs w:val="28"/>
        </w:rPr>
        <w:t>;</w:t>
      </w:r>
      <w:r w:rsidRPr="00B91BD7">
        <w:rPr>
          <w:color w:val="000000"/>
          <w:sz w:val="28"/>
          <w:szCs w:val="28"/>
        </w:rPr>
        <w:t xml:space="preserve"> </w:t>
      </w:r>
    </w:p>
    <w:p w:rsidR="00B91BD7" w:rsidRPr="00B91BD7" w:rsidRDefault="00B91BD7" w:rsidP="00B91BD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B91BD7">
        <w:rPr>
          <w:color w:val="000000"/>
          <w:sz w:val="28"/>
          <w:szCs w:val="28"/>
        </w:rPr>
        <w:t xml:space="preserve">4. </w:t>
      </w:r>
      <w:proofErr w:type="gramStart"/>
      <w:r w:rsidRPr="00B91BD7">
        <w:rPr>
          <w:color w:val="000000"/>
          <w:sz w:val="28"/>
          <w:szCs w:val="28"/>
        </w:rPr>
        <w:t>Контроль за</w:t>
      </w:r>
      <w:proofErr w:type="gramEnd"/>
      <w:r w:rsidRPr="00B91BD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91BD7" w:rsidRDefault="00B91BD7" w:rsidP="00B91B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1BD7" w:rsidRDefault="00B91BD7" w:rsidP="00B91BD7">
      <w:pPr>
        <w:rPr>
          <w:sz w:val="28"/>
          <w:szCs w:val="28"/>
        </w:rPr>
      </w:pPr>
    </w:p>
    <w:p w:rsidR="00B91BD7" w:rsidRDefault="00B91BD7" w:rsidP="00B91BD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91BD7" w:rsidRPr="003C693D" w:rsidRDefault="00B91BD7" w:rsidP="00B91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BD7" w:rsidRPr="003C693D" w:rsidRDefault="00B91BD7" w:rsidP="00B91BD7">
      <w:pPr>
        <w:jc w:val="both"/>
        <w:rPr>
          <w:sz w:val="28"/>
          <w:szCs w:val="28"/>
        </w:rPr>
      </w:pPr>
    </w:p>
    <w:p w:rsidR="00B91BD7" w:rsidRPr="003C693D" w:rsidRDefault="00B91BD7" w:rsidP="00B91BD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91BD7" w:rsidRPr="003C693D" w:rsidRDefault="00B91BD7" w:rsidP="00B91BD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3C693D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91BD7" w:rsidRPr="003C693D" w:rsidRDefault="00B91BD7" w:rsidP="00B91BD7">
      <w:pPr>
        <w:pStyle w:val="ConsPlusNormal"/>
        <w:jc w:val="center"/>
        <w:rPr>
          <w:sz w:val="28"/>
          <w:szCs w:val="28"/>
        </w:rPr>
      </w:pPr>
    </w:p>
    <w:p w:rsidR="00B91BD7" w:rsidRDefault="00B91BD7" w:rsidP="00B91BD7">
      <w:pPr>
        <w:pStyle w:val="ConsPlusNormal"/>
        <w:ind w:firstLine="540"/>
        <w:jc w:val="both"/>
      </w:pPr>
    </w:p>
    <w:p w:rsidR="00707091" w:rsidRDefault="00707091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Default="00B91BD7"/>
    <w:p w:rsidR="00B91BD7" w:rsidRPr="00B91BD7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 w:rsidRPr="00B91BD7">
        <w:rPr>
          <w:sz w:val="28"/>
          <w:szCs w:val="28"/>
        </w:rPr>
        <w:lastRenderedPageBreak/>
        <w:t>Приложение №1</w:t>
      </w:r>
    </w:p>
    <w:p w:rsidR="00B91BD7" w:rsidRPr="00B91BD7" w:rsidRDefault="00D83E68" w:rsidP="00D83E68">
      <w:pPr>
        <w:spacing w:line="1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91BD7" w:rsidRPr="00B91BD7">
        <w:rPr>
          <w:sz w:val="28"/>
          <w:szCs w:val="28"/>
        </w:rPr>
        <w:t>к постановлению администрации</w:t>
      </w:r>
    </w:p>
    <w:p w:rsidR="00B91BD7" w:rsidRPr="00B91BD7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 w:rsidRPr="00B91BD7">
        <w:rPr>
          <w:sz w:val="28"/>
          <w:szCs w:val="28"/>
        </w:rPr>
        <w:t xml:space="preserve">Красноармейского </w:t>
      </w:r>
    </w:p>
    <w:p w:rsidR="00B91BD7" w:rsidRPr="00B91BD7" w:rsidRDefault="00D83E68" w:rsidP="00D83E68">
      <w:pPr>
        <w:spacing w:line="1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</w:t>
      </w:r>
      <w:r w:rsidR="00B91BD7" w:rsidRPr="00B91BD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B91BD7" w:rsidRPr="00B91BD7">
        <w:rPr>
          <w:sz w:val="28"/>
          <w:szCs w:val="28"/>
        </w:rPr>
        <w:t xml:space="preserve">района </w:t>
      </w:r>
    </w:p>
    <w:p w:rsidR="00B91BD7" w:rsidRPr="00B91BD7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 w:rsidRPr="00B91BD7">
        <w:rPr>
          <w:sz w:val="28"/>
          <w:szCs w:val="28"/>
        </w:rPr>
        <w:t>от 18.10.2019г. № 813</w:t>
      </w: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 – проект благоустройства ул.1Мая от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арамышская</w:t>
      </w:r>
      <w:proofErr w:type="spellEnd"/>
      <w:r>
        <w:rPr>
          <w:sz w:val="28"/>
          <w:szCs w:val="28"/>
        </w:rPr>
        <w:t xml:space="preserve"> до ул.20Лет Победы г.Красноармейск.</w:t>
      </w: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0055" cy="3894455"/>
            <wp:effectExtent l="19050" t="0" r="4445" b="0"/>
            <wp:docPr id="4" name="Рисунок 4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Pr="00D863D3" w:rsidRDefault="00B91BD7" w:rsidP="00B91BD7">
      <w:pPr>
        <w:spacing w:line="180" w:lineRule="auto"/>
        <w:rPr>
          <w:b/>
          <w:sz w:val="28"/>
          <w:szCs w:val="28"/>
        </w:rPr>
      </w:pPr>
      <w:r w:rsidRPr="00D863D3">
        <w:rPr>
          <w:b/>
          <w:sz w:val="28"/>
          <w:szCs w:val="28"/>
        </w:rPr>
        <w:t xml:space="preserve">Мероприятия по благоустройству ул.1Мая от </w:t>
      </w:r>
      <w:proofErr w:type="spellStart"/>
      <w:r w:rsidRPr="00D863D3">
        <w:rPr>
          <w:b/>
          <w:sz w:val="28"/>
          <w:szCs w:val="28"/>
        </w:rPr>
        <w:t>ул</w:t>
      </w:r>
      <w:proofErr w:type="gramStart"/>
      <w:r w:rsidRPr="00D863D3">
        <w:rPr>
          <w:b/>
          <w:sz w:val="28"/>
          <w:szCs w:val="28"/>
        </w:rPr>
        <w:t>.К</w:t>
      </w:r>
      <w:proofErr w:type="gramEnd"/>
      <w:r w:rsidRPr="00D863D3">
        <w:rPr>
          <w:b/>
          <w:sz w:val="28"/>
          <w:szCs w:val="28"/>
        </w:rPr>
        <w:t>арамышская</w:t>
      </w:r>
      <w:proofErr w:type="spellEnd"/>
      <w:r w:rsidRPr="00D863D3">
        <w:rPr>
          <w:b/>
          <w:sz w:val="28"/>
          <w:szCs w:val="28"/>
        </w:rPr>
        <w:t xml:space="preserve"> до ул.20ЛетПобеды г.Красноармейск</w:t>
      </w:r>
    </w:p>
    <w:p w:rsidR="00B91BD7" w:rsidRPr="00D863D3" w:rsidRDefault="00B91BD7" w:rsidP="00B91BD7">
      <w:pPr>
        <w:spacing w:line="180" w:lineRule="auto"/>
        <w:rPr>
          <w:b/>
          <w:sz w:val="28"/>
          <w:szCs w:val="28"/>
        </w:rPr>
      </w:pPr>
    </w:p>
    <w:p w:rsidR="00B91BD7" w:rsidRDefault="00B91BD7" w:rsidP="00B91BD7">
      <w:pPr>
        <w:spacing w:line="180" w:lineRule="auto"/>
        <w:rPr>
          <w:b/>
          <w:sz w:val="28"/>
          <w:szCs w:val="28"/>
        </w:rPr>
      </w:pPr>
      <w:r w:rsidRPr="00D863D3">
        <w:rPr>
          <w:b/>
          <w:sz w:val="28"/>
          <w:szCs w:val="28"/>
        </w:rPr>
        <w:t>включают в себя:</w:t>
      </w:r>
    </w:p>
    <w:p w:rsidR="00B91BD7" w:rsidRDefault="00B91BD7" w:rsidP="00B91BD7">
      <w:pPr>
        <w:spacing w:line="180" w:lineRule="auto"/>
        <w:rPr>
          <w:b/>
          <w:sz w:val="28"/>
          <w:szCs w:val="28"/>
        </w:rPr>
      </w:pPr>
    </w:p>
    <w:p w:rsidR="00B91BD7" w:rsidRPr="000A1243" w:rsidRDefault="00B91BD7" w:rsidP="00B91BD7">
      <w:pPr>
        <w:spacing w:line="180" w:lineRule="auto"/>
        <w:rPr>
          <w:sz w:val="28"/>
          <w:szCs w:val="28"/>
        </w:rPr>
      </w:pPr>
      <w:r w:rsidRPr="000A1243">
        <w:rPr>
          <w:sz w:val="28"/>
          <w:szCs w:val="28"/>
        </w:rPr>
        <w:t xml:space="preserve">1.Работы по устройству </w:t>
      </w:r>
      <w:proofErr w:type="spellStart"/>
      <w:r w:rsidRPr="000A1243">
        <w:rPr>
          <w:sz w:val="28"/>
          <w:szCs w:val="28"/>
        </w:rPr>
        <w:t>дорожно</w:t>
      </w:r>
      <w:proofErr w:type="spellEnd"/>
      <w:r w:rsidRPr="000A1243">
        <w:rPr>
          <w:sz w:val="28"/>
          <w:szCs w:val="28"/>
        </w:rPr>
        <w:t xml:space="preserve"> – </w:t>
      </w:r>
      <w:proofErr w:type="spellStart"/>
      <w:r w:rsidRPr="000A1243">
        <w:rPr>
          <w:sz w:val="28"/>
          <w:szCs w:val="28"/>
        </w:rPr>
        <w:t>тропиночной</w:t>
      </w:r>
      <w:proofErr w:type="spellEnd"/>
      <w:r w:rsidRPr="000A1243">
        <w:rPr>
          <w:sz w:val="28"/>
          <w:szCs w:val="28"/>
        </w:rPr>
        <w:t xml:space="preserve"> сети.</w:t>
      </w:r>
    </w:p>
    <w:p w:rsidR="00B91BD7" w:rsidRPr="000A1243" w:rsidRDefault="00B91BD7" w:rsidP="00B91BD7">
      <w:pPr>
        <w:spacing w:line="180" w:lineRule="auto"/>
        <w:rPr>
          <w:sz w:val="28"/>
          <w:szCs w:val="28"/>
        </w:rPr>
      </w:pPr>
    </w:p>
    <w:p w:rsidR="00B91BD7" w:rsidRPr="000A1243" w:rsidRDefault="00B91BD7" w:rsidP="00B91BD7">
      <w:pPr>
        <w:spacing w:line="180" w:lineRule="auto"/>
        <w:rPr>
          <w:sz w:val="28"/>
          <w:szCs w:val="28"/>
        </w:rPr>
      </w:pPr>
      <w:r w:rsidRPr="000A1243">
        <w:rPr>
          <w:sz w:val="28"/>
          <w:szCs w:val="28"/>
        </w:rPr>
        <w:t>2.Установка малых архитектурных форм.</w:t>
      </w: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left="6521"/>
        <w:rPr>
          <w:sz w:val="28"/>
          <w:szCs w:val="28"/>
        </w:rPr>
      </w:pPr>
    </w:p>
    <w:p w:rsidR="00D83E68" w:rsidRDefault="00D83E68" w:rsidP="00B91BD7">
      <w:pPr>
        <w:spacing w:line="180" w:lineRule="auto"/>
        <w:ind w:left="6521"/>
        <w:rPr>
          <w:sz w:val="28"/>
          <w:szCs w:val="28"/>
        </w:rPr>
      </w:pPr>
    </w:p>
    <w:p w:rsidR="00D83E68" w:rsidRDefault="00D83E68" w:rsidP="00B91BD7">
      <w:pPr>
        <w:spacing w:line="180" w:lineRule="auto"/>
        <w:ind w:left="6521"/>
        <w:rPr>
          <w:sz w:val="28"/>
          <w:szCs w:val="28"/>
        </w:rPr>
      </w:pPr>
    </w:p>
    <w:p w:rsidR="00D83E68" w:rsidRDefault="00D83E68" w:rsidP="00B91BD7">
      <w:pPr>
        <w:spacing w:line="180" w:lineRule="auto"/>
        <w:ind w:left="6521"/>
        <w:rPr>
          <w:sz w:val="28"/>
          <w:szCs w:val="28"/>
        </w:rPr>
      </w:pP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D83E68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91BD7" w:rsidRDefault="00D83E68" w:rsidP="00D83E68">
      <w:pPr>
        <w:spacing w:line="1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91BD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B91BD7">
        <w:rPr>
          <w:sz w:val="28"/>
          <w:szCs w:val="28"/>
        </w:rPr>
        <w:t>администрации</w:t>
      </w:r>
    </w:p>
    <w:p w:rsidR="00B91BD7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B91BD7" w:rsidRDefault="00D83E68" w:rsidP="00D83E68">
      <w:pPr>
        <w:spacing w:line="1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</w:t>
      </w:r>
      <w:r w:rsidR="00B91BD7">
        <w:rPr>
          <w:sz w:val="28"/>
          <w:szCs w:val="28"/>
        </w:rPr>
        <w:t>униципальног</w:t>
      </w:r>
      <w:r>
        <w:rPr>
          <w:sz w:val="28"/>
          <w:szCs w:val="28"/>
        </w:rPr>
        <w:t xml:space="preserve">о </w:t>
      </w:r>
      <w:r w:rsidR="00B91BD7">
        <w:rPr>
          <w:sz w:val="28"/>
          <w:szCs w:val="28"/>
        </w:rPr>
        <w:t xml:space="preserve">района </w:t>
      </w:r>
    </w:p>
    <w:p w:rsidR="00B91BD7" w:rsidRDefault="00B91BD7" w:rsidP="00D83E68">
      <w:pPr>
        <w:spacing w:line="180" w:lineRule="auto"/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83E68">
        <w:rPr>
          <w:sz w:val="28"/>
          <w:szCs w:val="28"/>
        </w:rPr>
        <w:t xml:space="preserve"> 18.10.2019г. </w:t>
      </w:r>
      <w:r>
        <w:rPr>
          <w:sz w:val="28"/>
          <w:szCs w:val="28"/>
        </w:rPr>
        <w:t>№</w:t>
      </w:r>
      <w:r w:rsidR="00D83E68">
        <w:rPr>
          <w:sz w:val="28"/>
          <w:szCs w:val="28"/>
        </w:rPr>
        <w:t xml:space="preserve"> 813</w:t>
      </w: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Дизайн - проект благоустройства стадиона «Авангард»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 ул. Кирова дом 9</w:t>
      </w:r>
    </w:p>
    <w:p w:rsidR="00B91BD7" w:rsidRDefault="00B91BD7" w:rsidP="00B91BD7">
      <w:pPr>
        <w:spacing w:line="1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8055" cy="425894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D7" w:rsidRDefault="00B91BD7" w:rsidP="00B91BD7">
      <w:pPr>
        <w:spacing w:line="180" w:lineRule="auto"/>
        <w:jc w:val="center"/>
        <w:rPr>
          <w:sz w:val="28"/>
          <w:szCs w:val="28"/>
        </w:rPr>
      </w:pPr>
    </w:p>
    <w:p w:rsidR="00B91BD7" w:rsidRDefault="00B91BD7" w:rsidP="00B91BD7">
      <w:pPr>
        <w:spacing w:line="180" w:lineRule="auto"/>
        <w:ind w:firstLine="567"/>
        <w:jc w:val="right"/>
        <w:rPr>
          <w:sz w:val="28"/>
          <w:szCs w:val="28"/>
        </w:rPr>
      </w:pPr>
    </w:p>
    <w:p w:rsidR="00B91BD7" w:rsidRPr="00F173C8" w:rsidRDefault="00B91BD7" w:rsidP="00B91BD7">
      <w:pPr>
        <w:spacing w:line="180" w:lineRule="auto"/>
        <w:jc w:val="center"/>
        <w:rPr>
          <w:b/>
          <w:sz w:val="28"/>
          <w:szCs w:val="28"/>
        </w:rPr>
      </w:pPr>
      <w:r w:rsidRPr="00F173C8">
        <w:rPr>
          <w:b/>
          <w:sz w:val="28"/>
          <w:szCs w:val="28"/>
        </w:rPr>
        <w:t xml:space="preserve">Мероприятия по благоустройству  стадиона «Авангард» </w:t>
      </w:r>
      <w:proofErr w:type="gramStart"/>
      <w:r w:rsidRPr="00F173C8">
        <w:rPr>
          <w:b/>
          <w:sz w:val="28"/>
          <w:szCs w:val="28"/>
        </w:rPr>
        <w:t>г</w:t>
      </w:r>
      <w:proofErr w:type="gramEnd"/>
      <w:r w:rsidRPr="00F173C8">
        <w:rPr>
          <w:b/>
          <w:sz w:val="28"/>
          <w:szCs w:val="28"/>
        </w:rPr>
        <w:t>. Красноармейск ул. Кирова дом 9</w:t>
      </w:r>
    </w:p>
    <w:p w:rsidR="00B91BD7" w:rsidRPr="00F173C8" w:rsidRDefault="00B91BD7" w:rsidP="00B91BD7">
      <w:pPr>
        <w:spacing w:line="180" w:lineRule="auto"/>
        <w:rPr>
          <w:b/>
          <w:sz w:val="28"/>
          <w:szCs w:val="28"/>
        </w:rPr>
      </w:pPr>
      <w:r w:rsidRPr="00F173C8">
        <w:rPr>
          <w:b/>
          <w:sz w:val="28"/>
          <w:szCs w:val="28"/>
        </w:rPr>
        <w:t>включают в себя:</w:t>
      </w:r>
    </w:p>
    <w:p w:rsidR="00B91BD7" w:rsidRDefault="00B91BD7" w:rsidP="00B91BD7">
      <w:pPr>
        <w:spacing w:line="180" w:lineRule="auto"/>
        <w:rPr>
          <w:sz w:val="28"/>
          <w:szCs w:val="28"/>
        </w:rPr>
      </w:pPr>
    </w:p>
    <w:p w:rsidR="00B91BD7" w:rsidRPr="00F173C8" w:rsidRDefault="00B91BD7" w:rsidP="00B91BD7">
      <w:pPr>
        <w:spacing w:line="276" w:lineRule="auto"/>
        <w:rPr>
          <w:sz w:val="28"/>
          <w:szCs w:val="28"/>
        </w:rPr>
      </w:pPr>
      <w:r w:rsidRPr="00F173C8">
        <w:rPr>
          <w:sz w:val="28"/>
          <w:szCs w:val="28"/>
        </w:rPr>
        <w:t xml:space="preserve">1.Работы по  усовершенствованию покрытия беговых дорожек; </w:t>
      </w:r>
    </w:p>
    <w:p w:rsidR="00B91BD7" w:rsidRPr="00F173C8" w:rsidRDefault="00B91BD7" w:rsidP="00B91BD7">
      <w:pPr>
        <w:spacing w:line="276" w:lineRule="auto"/>
        <w:rPr>
          <w:sz w:val="28"/>
          <w:szCs w:val="28"/>
        </w:rPr>
      </w:pPr>
      <w:r w:rsidRPr="00F173C8">
        <w:rPr>
          <w:sz w:val="28"/>
          <w:szCs w:val="28"/>
        </w:rPr>
        <w:t xml:space="preserve">2.Ремонт трибун для болельщиков; ремонт ограждения стадиона; </w:t>
      </w:r>
    </w:p>
    <w:p w:rsidR="00B91BD7" w:rsidRPr="00F173C8" w:rsidRDefault="00B91BD7" w:rsidP="00B91BD7">
      <w:pPr>
        <w:spacing w:line="276" w:lineRule="auto"/>
        <w:rPr>
          <w:sz w:val="28"/>
          <w:szCs w:val="28"/>
        </w:rPr>
      </w:pPr>
      <w:r w:rsidRPr="00F173C8">
        <w:rPr>
          <w:sz w:val="28"/>
          <w:szCs w:val="28"/>
        </w:rPr>
        <w:t>3.ремонт системы освещения;</w:t>
      </w:r>
    </w:p>
    <w:p w:rsidR="00B91BD7" w:rsidRPr="00F173C8" w:rsidRDefault="00B91BD7" w:rsidP="00B91BD7">
      <w:pPr>
        <w:spacing w:line="276" w:lineRule="auto"/>
        <w:rPr>
          <w:sz w:val="28"/>
          <w:szCs w:val="28"/>
        </w:rPr>
      </w:pPr>
      <w:r w:rsidRPr="00F173C8">
        <w:rPr>
          <w:sz w:val="28"/>
          <w:szCs w:val="28"/>
        </w:rPr>
        <w:t>4. установка скамеек и урн.</w:t>
      </w:r>
    </w:p>
    <w:p w:rsidR="00B91BD7" w:rsidRPr="00F173C8" w:rsidRDefault="00B91BD7" w:rsidP="00B91BD7">
      <w:pPr>
        <w:spacing w:line="276" w:lineRule="auto"/>
        <w:rPr>
          <w:sz w:val="28"/>
          <w:szCs w:val="28"/>
        </w:rPr>
      </w:pPr>
    </w:p>
    <w:p w:rsidR="00B91BD7" w:rsidRDefault="00B91BD7" w:rsidP="00B91BD7">
      <w:pPr>
        <w:spacing w:line="276" w:lineRule="auto"/>
        <w:rPr>
          <w:sz w:val="28"/>
          <w:szCs w:val="28"/>
        </w:rPr>
      </w:pPr>
    </w:p>
    <w:p w:rsidR="00B91BD7" w:rsidRDefault="00B91BD7" w:rsidP="00B91BD7">
      <w:pPr>
        <w:spacing w:line="276" w:lineRule="auto"/>
        <w:rPr>
          <w:sz w:val="28"/>
          <w:szCs w:val="28"/>
        </w:rPr>
      </w:pPr>
    </w:p>
    <w:p w:rsidR="00B91BD7" w:rsidRDefault="00B91BD7"/>
    <w:sectPr w:rsidR="00B91BD7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BD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C54AF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6F468B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91D1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91BD7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3E68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B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1BD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B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91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B91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91B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бзац названия документа"/>
    <w:basedOn w:val="a"/>
    <w:link w:val="a7"/>
    <w:qFormat/>
    <w:rsid w:val="00B91BD7"/>
    <w:rPr>
      <w:rFonts w:eastAsia="Calibri"/>
      <w:sz w:val="28"/>
      <w:szCs w:val="28"/>
      <w:lang w:eastAsia="en-US"/>
    </w:rPr>
  </w:style>
  <w:style w:type="character" w:customStyle="1" w:styleId="a7">
    <w:name w:val="Абзац названия документа Знак"/>
    <w:link w:val="a6"/>
    <w:rsid w:val="00B91BD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2019-10-22T10:56:00Z</dcterms:created>
  <dcterms:modified xsi:type="dcterms:W3CDTF">2019-10-22T12:51:00Z</dcterms:modified>
</cp:coreProperties>
</file>