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1" w:rsidRDefault="00497171" w:rsidP="0049717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885825"/>
            <wp:effectExtent l="0" t="0" r="9525" b="9525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1" w:rsidRDefault="00497171" w:rsidP="00497171">
      <w:pPr>
        <w:jc w:val="center"/>
        <w:rPr>
          <w:sz w:val="28"/>
        </w:rPr>
      </w:pPr>
    </w:p>
    <w:p w:rsidR="00497171" w:rsidRPr="00BB134B" w:rsidRDefault="00497171" w:rsidP="00497171">
      <w:pPr>
        <w:jc w:val="center"/>
        <w:rPr>
          <w:b/>
          <w:sz w:val="28"/>
          <w:szCs w:val="28"/>
        </w:rPr>
      </w:pPr>
      <w:r w:rsidRPr="00BB134B">
        <w:rPr>
          <w:b/>
          <w:sz w:val="28"/>
          <w:szCs w:val="28"/>
        </w:rPr>
        <w:t>СОВЕТ</w:t>
      </w:r>
    </w:p>
    <w:p w:rsidR="00497171" w:rsidRPr="00BB134B" w:rsidRDefault="00497171" w:rsidP="00497171">
      <w:pPr>
        <w:jc w:val="center"/>
        <w:rPr>
          <w:b/>
          <w:sz w:val="28"/>
          <w:szCs w:val="28"/>
        </w:rPr>
      </w:pPr>
      <w:r w:rsidRPr="00BB134B">
        <w:rPr>
          <w:b/>
          <w:sz w:val="28"/>
          <w:szCs w:val="28"/>
        </w:rPr>
        <w:t>МУНИЦИПАЛЬНОГО ОБРАЗОВАНИЯ ГОРОД КРАСНОАРМЕЙСК</w:t>
      </w:r>
    </w:p>
    <w:p w:rsidR="00497171" w:rsidRPr="00BB134B" w:rsidRDefault="00497171" w:rsidP="00497171">
      <w:pPr>
        <w:pStyle w:val="1"/>
        <w:rPr>
          <w:szCs w:val="28"/>
        </w:rPr>
      </w:pPr>
      <w:r w:rsidRPr="00BB134B">
        <w:rPr>
          <w:szCs w:val="28"/>
        </w:rPr>
        <w:t>КРАСНОАРМЕЙСКОГО МУНИЦИПАЛЬНОГО РАЙОНА</w:t>
      </w:r>
    </w:p>
    <w:p w:rsidR="00497171" w:rsidRDefault="00497171" w:rsidP="00497171">
      <w:pPr>
        <w:pStyle w:val="1"/>
        <w:rPr>
          <w:sz w:val="24"/>
        </w:rPr>
      </w:pPr>
      <w:r w:rsidRPr="00BB134B">
        <w:rPr>
          <w:szCs w:val="28"/>
        </w:rPr>
        <w:t>САРАТОВСКОЙ ОБЛАСТИ</w:t>
      </w:r>
    </w:p>
    <w:p w:rsidR="00497171" w:rsidRPr="00467E14" w:rsidRDefault="00497171" w:rsidP="00497171"/>
    <w:p w:rsidR="00497171" w:rsidRPr="00BB134B" w:rsidRDefault="00497171" w:rsidP="00497171">
      <w:pPr>
        <w:pStyle w:val="2"/>
        <w:rPr>
          <w:szCs w:val="32"/>
        </w:rPr>
      </w:pPr>
      <w:r w:rsidRPr="00BB134B">
        <w:rPr>
          <w:szCs w:val="32"/>
        </w:rPr>
        <w:t xml:space="preserve">Р Е Ш Е Н И </w:t>
      </w:r>
      <w:r>
        <w:rPr>
          <w:szCs w:val="32"/>
        </w:rPr>
        <w:t>Е</w:t>
      </w:r>
    </w:p>
    <w:p w:rsidR="00497171" w:rsidRDefault="00497171" w:rsidP="00497171"/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497171" w:rsidRPr="00BB134B" w:rsidTr="00FC7778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497171" w:rsidRPr="00BB134B" w:rsidRDefault="00497171" w:rsidP="00FC7778">
            <w:pPr>
              <w:rPr>
                <w:sz w:val="28"/>
                <w:szCs w:val="28"/>
              </w:rPr>
            </w:pPr>
            <w:r w:rsidRPr="00BB134B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497171" w:rsidRPr="00BB134B" w:rsidRDefault="001F582E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567" w:type="dxa"/>
            <w:vMerge w:val="restart"/>
            <w:vAlign w:val="bottom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  <w:r w:rsidRPr="00BB134B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497171" w:rsidRPr="00BB134B" w:rsidRDefault="001F582E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13/88</w:t>
            </w:r>
          </w:p>
        </w:tc>
      </w:tr>
      <w:tr w:rsidR="00497171" w:rsidRPr="00BB134B" w:rsidTr="00FC7778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</w:tr>
      <w:tr w:rsidR="00497171" w:rsidRPr="00BB134B" w:rsidTr="00FC7778">
        <w:trPr>
          <w:cantSplit/>
          <w:trHeight w:val="135"/>
        </w:trPr>
        <w:tc>
          <w:tcPr>
            <w:tcW w:w="536" w:type="dxa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</w:tcPr>
          <w:p w:rsidR="00497171" w:rsidRPr="00BB134B" w:rsidRDefault="00497171" w:rsidP="00FC7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7171" w:rsidRPr="00BB134B" w:rsidRDefault="00497171" w:rsidP="00FC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:rsidR="00497171" w:rsidRPr="00BB134B" w:rsidRDefault="00497171" w:rsidP="00FC7778">
            <w:pPr>
              <w:jc w:val="right"/>
              <w:rPr>
                <w:sz w:val="28"/>
                <w:szCs w:val="28"/>
              </w:rPr>
            </w:pPr>
          </w:p>
        </w:tc>
      </w:tr>
    </w:tbl>
    <w:p w:rsidR="00497171" w:rsidRPr="00BB134B" w:rsidRDefault="00497171" w:rsidP="00497171">
      <w:pPr>
        <w:jc w:val="both"/>
        <w:rPr>
          <w:b/>
          <w:sz w:val="28"/>
          <w:szCs w:val="28"/>
        </w:rPr>
      </w:pPr>
    </w:p>
    <w:p w:rsidR="00B806A2" w:rsidRPr="00E33D94" w:rsidRDefault="00497171" w:rsidP="00B806A2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D94">
        <w:rPr>
          <w:rFonts w:ascii="Times New Roman" w:eastAsia="Arial Unicode MS" w:hAnsi="Times New Roman" w:cs="Times New Roman"/>
          <w:sz w:val="24"/>
          <w:szCs w:val="24"/>
        </w:rPr>
        <w:t xml:space="preserve">О проведении публичных слушаний </w:t>
      </w:r>
      <w:r w:rsidR="00F2103D" w:rsidRPr="00E33D94">
        <w:rPr>
          <w:rFonts w:ascii="Times New Roman" w:eastAsia="Arial Unicode MS" w:hAnsi="Times New Roman" w:cs="Times New Roman"/>
          <w:sz w:val="24"/>
          <w:szCs w:val="24"/>
        </w:rPr>
        <w:t xml:space="preserve"> проекта программы «Формирование комфортной городской среды муниципального образования город Красноармейск на 2018-2022 годы» </w:t>
      </w:r>
    </w:p>
    <w:p w:rsidR="00F2103D" w:rsidRPr="00E33D94" w:rsidRDefault="00497171" w:rsidP="00F2103D">
      <w:pPr>
        <w:spacing w:before="100" w:beforeAutospacing="1"/>
        <w:ind w:firstLine="709"/>
        <w:jc w:val="both"/>
        <w:rPr>
          <w:b/>
          <w:bCs/>
          <w:color w:val="000000"/>
        </w:rPr>
      </w:pPr>
      <w:r w:rsidRPr="00E33D94">
        <w:rPr>
          <w:bCs/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B806A2" w:rsidRPr="00E33D94">
        <w:rPr>
          <w:rStyle w:val="fontstyle21"/>
          <w:sz w:val="24"/>
          <w:szCs w:val="24"/>
        </w:rPr>
        <w:t xml:space="preserve"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C7778" w:rsidRPr="00E33D94">
        <w:rPr>
          <w:bCs/>
          <w:color w:val="000000"/>
        </w:rPr>
        <w:t>Положением о публичных слушаниях,</w:t>
      </w:r>
      <w:r w:rsidR="00FC7778">
        <w:rPr>
          <w:bCs/>
          <w:color w:val="000000"/>
        </w:rPr>
        <w:t xml:space="preserve"> утвержденного решением Совета муниципального образования г. Красноармейск от 28.10.2005 г.№9,</w:t>
      </w:r>
      <w:r w:rsidRPr="00E33D94">
        <w:rPr>
          <w:bCs/>
          <w:color w:val="000000"/>
        </w:rPr>
        <w:t xml:space="preserve">Уставом муниципального образования город Красноармейск, Совет муниципального образования город Красноармейск </w:t>
      </w:r>
      <w:r w:rsidRPr="00E33D94">
        <w:rPr>
          <w:b/>
          <w:bCs/>
          <w:color w:val="000000"/>
        </w:rPr>
        <w:t>РЕ</w:t>
      </w:r>
      <w:r w:rsidR="00F2103D" w:rsidRPr="00E33D94">
        <w:rPr>
          <w:b/>
          <w:bCs/>
          <w:color w:val="000000"/>
        </w:rPr>
        <w:t>ШИЛ:</w:t>
      </w:r>
    </w:p>
    <w:p w:rsidR="00497171" w:rsidRPr="00E33D94" w:rsidRDefault="00FC7778" w:rsidP="00FC7778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35542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B806A2" w:rsidRPr="00E33D94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497171" w:rsidRPr="00E33D9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F7B6A" w:rsidRPr="00E33D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97171" w:rsidRPr="00E33D94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провести публичные слушания  </w:t>
      </w:r>
      <w:r w:rsidR="00F2103D" w:rsidRPr="00E33D94">
        <w:rPr>
          <w:rFonts w:ascii="Times New Roman" w:eastAsia="Arial Unicode MS" w:hAnsi="Times New Roman" w:cs="Times New Roman"/>
          <w:sz w:val="24"/>
          <w:szCs w:val="24"/>
        </w:rPr>
        <w:t xml:space="preserve">проекта программы «Формирование комфортной городской среды муниципального образования город Красноармейск на 2018-2022 годы» </w:t>
      </w:r>
      <w:r w:rsidR="00497171" w:rsidRPr="00E33D94">
        <w:rPr>
          <w:rFonts w:ascii="Times New Roman" w:hAnsi="Times New Roman" w:cs="Times New Roman"/>
          <w:color w:val="000000"/>
          <w:sz w:val="24"/>
          <w:szCs w:val="24"/>
        </w:rPr>
        <w:t>в 15.00 часов, в здании администрации Красноармейского муниципального района  Саратовской области, расположенном по адресу: г. Красноармейск, ул. Ленина 62, каб. 66.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приложению№ 1) к настоящему решению.</w:t>
      </w:r>
    </w:p>
    <w:p w:rsidR="00497171" w:rsidRPr="00E33D94" w:rsidRDefault="00FC7778" w:rsidP="00FC7778">
      <w:pPr>
        <w:jc w:val="both"/>
        <w:rPr>
          <w:color w:val="000000"/>
        </w:rPr>
      </w:pPr>
      <w:r>
        <w:rPr>
          <w:color w:val="000000"/>
        </w:rPr>
        <w:t>2</w:t>
      </w:r>
      <w:r w:rsidR="00497171" w:rsidRPr="00E33D94">
        <w:rPr>
          <w:color w:val="000000"/>
        </w:rPr>
        <w:t xml:space="preserve">.Утвердить состав рабочей группы по проведению публичных слушаний </w:t>
      </w:r>
      <w:r w:rsidR="00956E62" w:rsidRPr="00E33D94">
        <w:rPr>
          <w:color w:val="000000"/>
        </w:rPr>
        <w:t>согласно приложения № 2  к настоящему решению</w:t>
      </w:r>
    </w:p>
    <w:p w:rsidR="00497171" w:rsidRPr="00E33D94" w:rsidRDefault="00FC7778" w:rsidP="00497171">
      <w:pPr>
        <w:pStyle w:val="a5"/>
        <w:spacing w:before="0" w:beforeAutospacing="0" w:after="0" w:afterAutospacing="0"/>
      </w:pPr>
      <w:r>
        <w:t>3</w:t>
      </w:r>
      <w:r w:rsidR="00497171" w:rsidRPr="00E33D94">
        <w:t>.Рабочей группе провести необходимые мероприятия по проведению  публичных слушаний.</w:t>
      </w:r>
    </w:p>
    <w:p w:rsidR="00504260" w:rsidRDefault="00FC7778" w:rsidP="00497171">
      <w:pPr>
        <w:jc w:val="both"/>
        <w:rPr>
          <w:color w:val="000000"/>
        </w:rPr>
      </w:pPr>
      <w:r>
        <w:rPr>
          <w:color w:val="000000"/>
        </w:rPr>
        <w:t>4</w:t>
      </w:r>
      <w:r w:rsidR="00497171" w:rsidRPr="00E33D94">
        <w:rPr>
          <w:color w:val="000000"/>
        </w:rPr>
        <w:t xml:space="preserve">. 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Совет </w:t>
      </w:r>
      <w:r w:rsidR="00497171" w:rsidRPr="00E33D94">
        <w:rPr>
          <w:rStyle w:val="a4"/>
          <w:b w:val="0"/>
          <w:color w:val="000000"/>
        </w:rPr>
        <w:t>муниципального образования г. Красноармейск Красноармейского муниципального района Саратовской области</w:t>
      </w:r>
      <w:r w:rsidR="00497171" w:rsidRPr="00E33D94">
        <w:rPr>
          <w:color w:val="000000"/>
        </w:rPr>
        <w:t xml:space="preserve"> по адресу: Саратовская область, г. Красноармейск, ул. Ленина, дом 62, кабинет № 74 </w:t>
      </w:r>
      <w:r w:rsidR="00F35542">
        <w:rPr>
          <w:color w:val="000000"/>
        </w:rPr>
        <w:t xml:space="preserve"> с 26.12.2017 г. по 09</w:t>
      </w:r>
      <w:r>
        <w:rPr>
          <w:color w:val="000000"/>
        </w:rPr>
        <w:t>.0</w:t>
      </w:r>
      <w:r w:rsidR="00F35542">
        <w:rPr>
          <w:color w:val="000000"/>
        </w:rPr>
        <w:t>2</w:t>
      </w:r>
      <w:r>
        <w:rPr>
          <w:color w:val="000000"/>
        </w:rPr>
        <w:t>.201</w:t>
      </w:r>
      <w:r w:rsidR="00F26405">
        <w:rPr>
          <w:color w:val="000000"/>
        </w:rPr>
        <w:t>8</w:t>
      </w:r>
      <w:r>
        <w:rPr>
          <w:color w:val="000000"/>
        </w:rPr>
        <w:t xml:space="preserve"> г. </w:t>
      </w:r>
      <w:r w:rsidR="00497171" w:rsidRPr="00E33D94">
        <w:rPr>
          <w:color w:val="000000"/>
        </w:rPr>
        <w:t xml:space="preserve"> с. 8.00 до 17.00 (перерыв с 13-00 до 14-00) кроме субботы и воскресенья. Рабочий телефон  2-17-65.</w:t>
      </w:r>
    </w:p>
    <w:p w:rsidR="00497171" w:rsidRPr="00E33D94" w:rsidRDefault="00504260" w:rsidP="00497171">
      <w:pPr>
        <w:jc w:val="both"/>
      </w:pPr>
      <w:r>
        <w:rPr>
          <w:color w:val="000000"/>
        </w:rPr>
        <w:t>5</w:t>
      </w:r>
      <w:r w:rsidR="00497171" w:rsidRPr="00E33D94">
        <w:rPr>
          <w:color w:val="000000"/>
        </w:rPr>
        <w:t>. Опубликовать настоящее решение в газете «Вести Совета»</w:t>
      </w:r>
      <w:r w:rsidR="00FC7778">
        <w:rPr>
          <w:color w:val="000000"/>
        </w:rPr>
        <w:t xml:space="preserve"> и </w:t>
      </w:r>
      <w:r w:rsidR="00497171" w:rsidRPr="00E33D94">
        <w:rPr>
          <w:color w:val="000000"/>
        </w:rPr>
        <w:t xml:space="preserve"> разместить наофициальном сайте администрации Красноармейского муниципального района Саратовской области в</w:t>
      </w:r>
      <w:r w:rsidR="00497171" w:rsidRPr="00E33D94">
        <w:t xml:space="preserve"> информационной сети Интернет </w:t>
      </w:r>
      <w:r w:rsidR="00497171" w:rsidRPr="00E33D94">
        <w:rPr>
          <w:u w:val="single"/>
          <w:lang w:val="en-US"/>
        </w:rPr>
        <w:t>krasnoarmeysk</w:t>
      </w:r>
      <w:r w:rsidR="00497171" w:rsidRPr="00E33D94">
        <w:rPr>
          <w:u w:val="single"/>
        </w:rPr>
        <w:t>.</w:t>
      </w:r>
      <w:r w:rsidR="00497171" w:rsidRPr="00E33D94">
        <w:rPr>
          <w:u w:val="single"/>
          <w:lang w:val="en-US"/>
        </w:rPr>
        <w:t>sarmo</w:t>
      </w:r>
      <w:r w:rsidR="00497171" w:rsidRPr="00E33D94">
        <w:rPr>
          <w:u w:val="single"/>
        </w:rPr>
        <w:t>.</w:t>
      </w:r>
      <w:r w:rsidR="00497171" w:rsidRPr="00E33D94">
        <w:rPr>
          <w:u w:val="single"/>
          <w:lang w:val="en-US"/>
        </w:rPr>
        <w:t>ru</w:t>
      </w:r>
      <w:r w:rsidR="00497171" w:rsidRPr="00E33D94">
        <w:rPr>
          <w:u w:val="single"/>
        </w:rPr>
        <w:t>.</w:t>
      </w:r>
    </w:p>
    <w:p w:rsidR="00497171" w:rsidRPr="00E33D94" w:rsidRDefault="00497171" w:rsidP="00497171"/>
    <w:p w:rsidR="00497171" w:rsidRPr="00E33D94" w:rsidRDefault="00497171" w:rsidP="00497171">
      <w:pPr>
        <w:spacing w:line="276" w:lineRule="auto"/>
        <w:ind w:firstLine="709"/>
        <w:jc w:val="both"/>
        <w:rPr>
          <w:color w:val="000000"/>
        </w:rPr>
      </w:pPr>
    </w:p>
    <w:p w:rsidR="00497171" w:rsidRPr="00BB134B" w:rsidRDefault="00497171" w:rsidP="004971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97171" w:rsidRPr="00BB134B" w:rsidRDefault="00497171" w:rsidP="004971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497171" w:rsidRPr="00BB134B" w:rsidRDefault="00497171" w:rsidP="00497171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         город Красноармейск                         А.В. Кузьменко</w:t>
      </w: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  <w:r w:rsidRPr="00BB134B">
        <w:rPr>
          <w:sz w:val="28"/>
          <w:szCs w:val="28"/>
        </w:rPr>
        <w:t>Секретарь Совета                                         А.В. Куклев</w:t>
      </w: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Pr="00BB134B" w:rsidRDefault="00497171" w:rsidP="00497171">
      <w:pPr>
        <w:rPr>
          <w:sz w:val="28"/>
          <w:szCs w:val="28"/>
        </w:rPr>
      </w:pPr>
    </w:p>
    <w:p w:rsidR="00497171" w:rsidRDefault="00497171" w:rsidP="00497171">
      <w:pPr>
        <w:rPr>
          <w:sz w:val="28"/>
          <w:szCs w:val="28"/>
        </w:rPr>
      </w:pPr>
    </w:p>
    <w:p w:rsidR="00497171" w:rsidRDefault="00497171" w:rsidP="00497171">
      <w:pPr>
        <w:rPr>
          <w:sz w:val="28"/>
          <w:szCs w:val="28"/>
        </w:rPr>
      </w:pPr>
    </w:p>
    <w:p w:rsidR="00497171" w:rsidRDefault="00497171" w:rsidP="00497171">
      <w:pPr>
        <w:rPr>
          <w:sz w:val="28"/>
          <w:szCs w:val="28"/>
        </w:rPr>
      </w:pPr>
    </w:p>
    <w:p w:rsidR="00054B89" w:rsidRDefault="00054B89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956E62" w:rsidRDefault="00956E62"/>
    <w:p w:rsidR="00F2103D" w:rsidRDefault="00F2103D" w:rsidP="00956E62">
      <w:pPr>
        <w:jc w:val="right"/>
        <w:rPr>
          <w:sz w:val="28"/>
          <w:szCs w:val="28"/>
        </w:rPr>
      </w:pPr>
    </w:p>
    <w:p w:rsidR="00E33D94" w:rsidRDefault="00E33D94" w:rsidP="00956E62">
      <w:pPr>
        <w:jc w:val="right"/>
        <w:rPr>
          <w:sz w:val="28"/>
          <w:szCs w:val="28"/>
        </w:rPr>
      </w:pPr>
    </w:p>
    <w:p w:rsidR="00E33D94" w:rsidRDefault="00E33D94" w:rsidP="00956E62">
      <w:pPr>
        <w:jc w:val="right"/>
        <w:rPr>
          <w:sz w:val="28"/>
          <w:szCs w:val="28"/>
        </w:rPr>
      </w:pPr>
    </w:p>
    <w:p w:rsidR="00E33D94" w:rsidRDefault="00E33D94" w:rsidP="00956E62">
      <w:pPr>
        <w:jc w:val="right"/>
        <w:rPr>
          <w:sz w:val="28"/>
          <w:szCs w:val="28"/>
        </w:rPr>
      </w:pPr>
    </w:p>
    <w:p w:rsidR="00E33D94" w:rsidRDefault="00E33D94" w:rsidP="00956E62">
      <w:pPr>
        <w:jc w:val="right"/>
        <w:rPr>
          <w:sz w:val="28"/>
          <w:szCs w:val="28"/>
        </w:rPr>
      </w:pPr>
    </w:p>
    <w:p w:rsidR="00E33D94" w:rsidRDefault="00E33D94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661DD1" w:rsidRDefault="00661DD1" w:rsidP="00956E62">
      <w:pPr>
        <w:jc w:val="right"/>
        <w:rPr>
          <w:sz w:val="28"/>
          <w:szCs w:val="28"/>
        </w:rPr>
      </w:pPr>
    </w:p>
    <w:p w:rsidR="00956E62" w:rsidRPr="00956E62" w:rsidRDefault="00956E62" w:rsidP="00956E62">
      <w:pPr>
        <w:jc w:val="right"/>
        <w:rPr>
          <w:sz w:val="28"/>
          <w:szCs w:val="28"/>
        </w:rPr>
      </w:pPr>
      <w:bookmarkStart w:id="0" w:name="_GoBack"/>
      <w:bookmarkEnd w:id="0"/>
      <w:r w:rsidRPr="00956E62">
        <w:rPr>
          <w:sz w:val="28"/>
          <w:szCs w:val="28"/>
        </w:rPr>
        <w:lastRenderedPageBreak/>
        <w:t xml:space="preserve">Приложение № 1  к решению Совета </w:t>
      </w:r>
    </w:p>
    <w:p w:rsidR="00956E62" w:rsidRPr="00956E62" w:rsidRDefault="00956E62" w:rsidP="00956E62">
      <w:pPr>
        <w:jc w:val="right"/>
        <w:rPr>
          <w:sz w:val="28"/>
          <w:szCs w:val="28"/>
        </w:rPr>
      </w:pPr>
      <w:r w:rsidRPr="00956E62">
        <w:rPr>
          <w:sz w:val="28"/>
          <w:szCs w:val="28"/>
        </w:rPr>
        <w:t>МО г. Красноармейск  от 25.12.2017 №13/88</w:t>
      </w:r>
    </w:p>
    <w:p w:rsidR="00956E62" w:rsidRPr="00956E62" w:rsidRDefault="00956E62" w:rsidP="00956E62"/>
    <w:p w:rsidR="00956E62" w:rsidRPr="00956E62" w:rsidRDefault="00956E62" w:rsidP="00956E62"/>
    <w:p w:rsidR="00956E62" w:rsidRDefault="00956E62" w:rsidP="00956E62"/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>Муниципальная  программа</w:t>
      </w:r>
    </w:p>
    <w:p w:rsidR="00FC7778" w:rsidRPr="00FC7778" w:rsidRDefault="00FC7778" w:rsidP="00FC7778">
      <w:pPr>
        <w:jc w:val="center"/>
        <w:outlineLvl w:val="2"/>
        <w:rPr>
          <w:color w:val="FF0000"/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 w:rsidR="005B5B07">
        <w:rPr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 xml:space="preserve">города Красноармейска на 2018-2022 годы» </w:t>
      </w: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138FB" w:rsidRPr="00FC7778" w:rsidRDefault="00F138FB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7"/>
          <w:szCs w:val="27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7"/>
          <w:szCs w:val="27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7"/>
          <w:szCs w:val="27"/>
          <w:lang w:eastAsia="en-US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lastRenderedPageBreak/>
        <w:t xml:space="preserve">Паспорт муниципальной программы </w:t>
      </w:r>
    </w:p>
    <w:p w:rsidR="00FC7778" w:rsidRPr="00FC7778" w:rsidRDefault="00FC7778" w:rsidP="00FC7778">
      <w:pPr>
        <w:jc w:val="center"/>
        <w:outlineLvl w:val="2"/>
        <w:rPr>
          <w:color w:val="FF0000"/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города Красноармейска на 2018-2022 годы» </w:t>
      </w: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778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778">
              <w:rPr>
                <w:color w:val="00000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 ,жилищно-коммунальному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>управление по правовым, земельным, имущественным отношениям и сельскому хозяйству</w:t>
            </w:r>
            <w:r w:rsidRPr="00FC7778">
              <w:rPr>
                <w:sz w:val="28"/>
                <w:szCs w:val="28"/>
              </w:rPr>
              <w:t xml:space="preserve">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FC7778" w:rsidRPr="00FC7778" w:rsidTr="00FC7778">
        <w:trPr>
          <w:trHeight w:val="966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rPr>
          <w:trHeight w:val="966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подпрограмма № 2 «Благоустройство общественных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благоустройства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благоустройства дворовых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благоустройства общественных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</w:p>
        </w:tc>
      </w:tr>
      <w:tr w:rsidR="00FC7778" w:rsidRPr="00FC7778" w:rsidTr="00FC7778">
        <w:trPr>
          <w:trHeight w:val="858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дворовых территорий, ед.;</w:t>
            </w:r>
          </w:p>
        </w:tc>
      </w:tr>
      <w:tr w:rsidR="00FC7778" w:rsidRPr="00FC7778" w:rsidTr="00FC7778">
        <w:trPr>
          <w:trHeight w:val="915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общественных территорий, ед.;</w:t>
            </w:r>
          </w:p>
        </w:tc>
      </w:tr>
      <w:tr w:rsidR="00FC7778" w:rsidRPr="00FC7778" w:rsidTr="00FC7778">
        <w:trPr>
          <w:trHeight w:val="1430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, %</w:t>
            </w:r>
          </w:p>
        </w:tc>
      </w:tr>
      <w:tr w:rsidR="00FC7778" w:rsidRPr="00FC7778" w:rsidTr="00FC7778">
        <w:trPr>
          <w:trHeight w:val="1407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932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расходы (тыс. рублей)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Итого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12</w:t>
            </w:r>
            <w:r w:rsidR="00F138FB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 дворовых территорий 1</w:t>
            </w:r>
            <w:r w:rsidR="00F138FB">
              <w:rPr>
                <w:sz w:val="28"/>
                <w:szCs w:val="28"/>
              </w:rPr>
              <w:t>81</w:t>
            </w:r>
            <w:r w:rsidRPr="00FC7778">
              <w:rPr>
                <w:sz w:val="28"/>
                <w:szCs w:val="28"/>
              </w:rPr>
              <w:t xml:space="preserve"> многоквартирных домов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>благоустройство 4</w:t>
            </w:r>
            <w:r w:rsidRPr="00FC7778">
              <w:rPr>
                <w:sz w:val="28"/>
                <w:szCs w:val="28"/>
              </w:rPr>
              <w:t xml:space="preserve"> общественных территорий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FC7778">
              <w:rPr>
                <w:sz w:val="28"/>
                <w:szCs w:val="28"/>
              </w:rPr>
              <w:t>города Красноармейска</w:t>
            </w:r>
            <w:r w:rsidRPr="00FC7778">
              <w:rPr>
                <w:rFonts w:cs="Arial"/>
                <w:sz w:val="28"/>
                <w:szCs w:val="28"/>
              </w:rPr>
              <w:t xml:space="preserve">  не менее, чем на 10%.</w:t>
            </w:r>
          </w:p>
        </w:tc>
      </w:tr>
    </w:tbl>
    <w:p w:rsidR="00FC7778" w:rsidRPr="00FC7778" w:rsidRDefault="00FC7778" w:rsidP="00FC7778">
      <w:pPr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1. Характеристика сферы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Одним из основных направлений деятельности органов местного само</w:t>
      </w:r>
      <w:r w:rsidRPr="00FC7778">
        <w:rPr>
          <w:color w:val="000000"/>
          <w:sz w:val="28"/>
          <w:szCs w:val="28"/>
        </w:rPr>
        <w:softHyphen/>
        <w:t xml:space="preserve">управления, в соответствии с требованиями Федерального закона от 6 октября 2003 г. № 131 - ФЗ «Об общих принципах организации местного самоуправления в Российской Федерации», является решение вопросов благоустройства территории, создание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color w:val="000000"/>
          <w:sz w:val="28"/>
          <w:szCs w:val="28"/>
        </w:rPr>
        <w:t xml:space="preserve">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</w:t>
      </w:r>
      <w:r w:rsidRPr="00FC7778">
        <w:rPr>
          <w:color w:val="000000"/>
          <w:sz w:val="28"/>
          <w:szCs w:val="28"/>
        </w:rPr>
        <w:softHyphen/>
        <w:t>ского состояния территории.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Муниципальная программа 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color w:val="000000"/>
          <w:sz w:val="28"/>
          <w:szCs w:val="28"/>
        </w:rPr>
        <w:t xml:space="preserve"> городской среды </w:t>
      </w:r>
      <w:r w:rsidRPr="00FC7778">
        <w:rPr>
          <w:sz w:val="28"/>
          <w:szCs w:val="28"/>
          <w:lang w:eastAsia="en-US"/>
        </w:rPr>
        <w:t xml:space="preserve">города Красноармейска </w:t>
      </w:r>
      <w:r w:rsidRPr="00FC7778">
        <w:rPr>
          <w:color w:val="000000"/>
          <w:sz w:val="28"/>
          <w:szCs w:val="28"/>
        </w:rPr>
        <w:t>на 2018-2022 годы (далее по тексту – Программа) разработана с целью повышения уровня комплексно</w:t>
      </w:r>
      <w:r w:rsidRPr="00FC7778">
        <w:rPr>
          <w:color w:val="000000"/>
          <w:sz w:val="28"/>
          <w:szCs w:val="28"/>
        </w:rPr>
        <w:softHyphen/>
        <w:t xml:space="preserve">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</w:t>
      </w:r>
      <w:r w:rsidRPr="00FC7778">
        <w:rPr>
          <w:color w:val="000000"/>
          <w:sz w:val="28"/>
          <w:szCs w:val="28"/>
        </w:rPr>
        <w:lastRenderedPageBreak/>
        <w:t>благоустройства об</w:t>
      </w:r>
      <w:r w:rsidRPr="00FC7778">
        <w:rPr>
          <w:color w:val="000000"/>
          <w:sz w:val="28"/>
          <w:szCs w:val="28"/>
        </w:rPr>
        <w:softHyphen/>
        <w:t>щественных пространств (места массового посещения, наиболее посещаемые территории общего пользования) города Красноармейска.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Предметом регулирования Программы являются отношения, возникающие в процессе организации и проведения мероприятий по благоустройству территории </w:t>
      </w:r>
      <w:r w:rsidRPr="00FC7778">
        <w:rPr>
          <w:sz w:val="28"/>
          <w:szCs w:val="28"/>
          <w:lang w:eastAsia="en-US"/>
        </w:rPr>
        <w:t>города Красноармейска</w:t>
      </w:r>
      <w:r w:rsidRPr="00FC7778">
        <w:rPr>
          <w:color w:val="000000"/>
          <w:sz w:val="28"/>
          <w:szCs w:val="28"/>
        </w:rPr>
        <w:t>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Понятия и термины, используемые в Программе: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благоустройство территорий - комплекс предусмотренных правилами благоустройства территорий города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образующие проезды к территориям, прилегающим к многоквартирным домам.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Популярными местами отдыха жителей города  и района являются городской  парк, площадь Победы с прилегающим сквером, а также скверы в 1 и 5 микрорайонах  г. Красноармейска.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lastRenderedPageBreak/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городском парке  и сквере в 1 микрорайоне г. Красноармейска проведены работы по устройству дорожно-тропиной сети  из тротуарной плитки и асфальтобетона площадью 1300 тыс. кв. м., установлены скамейки и урны. На придомовых территориях и общественных территориях установлены детские игровые и спортивные площадки в количестве 42 шт.за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 состоянию на 1 января 2017 на территории г. Красноармейска  около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многоквартирных домов, имеющих 12</w:t>
      </w:r>
      <w:r w:rsidR="00F138FB">
        <w:rPr>
          <w:color w:val="000000"/>
          <w:sz w:val="28"/>
          <w:szCs w:val="28"/>
        </w:rPr>
        <w:t>5</w:t>
      </w:r>
      <w:r w:rsidRPr="00FC7778">
        <w:rPr>
          <w:color w:val="000000"/>
          <w:sz w:val="28"/>
          <w:szCs w:val="28"/>
        </w:rPr>
        <w:t xml:space="preserve"> дворовых территорий.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Администрацией Красноармейского муниципального района  осуществлена инвентаризация дворовых территорий с составлением на каждый двор паспорта объекта. По результатам инвентаризации определено 124 дворовых территорий 178 многоквартирных домов, требующих проведения работ по благоустройству. Кроме восстановления асфальтового покрытия проездов дворовых территорий площадью ______ тыс. кв. м., необходимо заменить _______ тыс. п. м. бортового камня.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целях повышения уровня благоустройства территории Красноармейского муниципального района необходимо продолжить выполнение мероприятий по благоустройству дворо</w:t>
      </w:r>
      <w:r w:rsidRPr="00FC7778">
        <w:rPr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FC7778">
        <w:rPr>
          <w:color w:val="000000"/>
          <w:sz w:val="28"/>
          <w:szCs w:val="28"/>
        </w:rPr>
        <w:softHyphen/>
        <w:t>тельного перечня таких работ, а также благоустройству общественных про</w:t>
      </w:r>
      <w:r w:rsidRPr="00FC7778">
        <w:rPr>
          <w:color w:val="000000"/>
          <w:sz w:val="28"/>
          <w:szCs w:val="28"/>
        </w:rPr>
        <w:softHyphen/>
        <w:t>странств с учетом комплексного подхода.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 и задачи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Цель муниципальной программы: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территории </w:t>
      </w:r>
      <w:r w:rsidRPr="00FC7778">
        <w:rPr>
          <w:rFonts w:cs="Arial"/>
          <w:color w:val="000000"/>
          <w:sz w:val="28"/>
          <w:szCs w:val="28"/>
        </w:rPr>
        <w:t>г.Красноармейска</w:t>
      </w:r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муниципальной программы: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дворовых территорий </w:t>
      </w:r>
      <w:r w:rsidRPr="00FC7778">
        <w:rPr>
          <w:rFonts w:cs="Arial"/>
          <w:color w:val="000000"/>
          <w:sz w:val="28"/>
          <w:szCs w:val="28"/>
        </w:rPr>
        <w:t>г.Красноармейска</w:t>
      </w:r>
      <w:r w:rsidRPr="00FC7778">
        <w:rPr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общественных территорий </w:t>
      </w:r>
      <w:r w:rsidRPr="00FC7778">
        <w:rPr>
          <w:rFonts w:cs="Arial"/>
          <w:color w:val="000000"/>
          <w:sz w:val="28"/>
          <w:szCs w:val="28"/>
        </w:rPr>
        <w:t>г.Красноармейска</w:t>
      </w:r>
      <w:r w:rsidRPr="00FC7778">
        <w:rPr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FC7778">
        <w:rPr>
          <w:rFonts w:cs="Arial"/>
          <w:color w:val="000000"/>
          <w:sz w:val="28"/>
          <w:szCs w:val="28"/>
        </w:rPr>
        <w:lastRenderedPageBreak/>
        <w:t>г.Красноармейска</w:t>
      </w:r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подпрограмма № 1 «Благоустройство дворовых территорий </w:t>
      </w:r>
      <w:r w:rsidRPr="00FC7778">
        <w:rPr>
          <w:rFonts w:cs="Arial"/>
          <w:color w:val="000000"/>
          <w:sz w:val="28"/>
          <w:szCs w:val="28"/>
        </w:rPr>
        <w:t>г.Красноармейска</w:t>
      </w:r>
      <w:r w:rsidRPr="00FC7778">
        <w:rPr>
          <w:rFonts w:cs="Arial"/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подпрограмма № 2 «Благоустройство общественных территорий </w:t>
      </w:r>
      <w:r w:rsidRPr="00FC7778">
        <w:rPr>
          <w:rFonts w:cs="Arial"/>
          <w:color w:val="000000"/>
          <w:sz w:val="28"/>
          <w:szCs w:val="28"/>
        </w:rPr>
        <w:t>г.Красноармейска»</w:t>
      </w:r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3. Целевые показатели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целях мониторинга хода реализации программных мероприятий установлены целевые показатели (индикаторы).</w:t>
      </w:r>
    </w:p>
    <w:p w:rsidR="00FC7778" w:rsidRPr="00FC7778" w:rsidRDefault="000A7B56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702" w:history="1">
        <w:r w:rsidR="00FC7778" w:rsidRPr="00FC7778">
          <w:rPr>
            <w:sz w:val="28"/>
            <w:szCs w:val="28"/>
          </w:rPr>
          <w:t>Сведения</w:t>
        </w:r>
      </w:hyperlink>
      <w:r w:rsidR="00FC7778" w:rsidRPr="00FC7778">
        <w:rPr>
          <w:sz w:val="28"/>
          <w:szCs w:val="28"/>
        </w:rPr>
        <w:t xml:space="preserve"> о целевых показателях (индикаторах) содержатся в приложении № 1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Прогноз конечных результатов муниципальной программы,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сроки и этапы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результате реализации мероприятий Программы ожидается снижение доли неблагоустроенных дворовых и общественных территорий.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позволит достичь следующих результатов: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а)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б) благоустройство 4 общественных территорий;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в) увеличение доли заинтересованных лиц, граждан и организаций в реализации мероприятий по благоустройству города Красноармейска не менее, чем на 15%.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приложение № 4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приложение № 5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 приведена в приложение № 6 к </w:t>
      </w:r>
      <w:r w:rsidRPr="00FC7778">
        <w:rPr>
          <w:sz w:val="28"/>
          <w:szCs w:val="28"/>
        </w:rPr>
        <w:lastRenderedPageBreak/>
        <w:t>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приложение № 7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осуществляется в несколько этапов ее ответствен</w:t>
      </w:r>
      <w:r w:rsidRPr="00FC7778">
        <w:rPr>
          <w:sz w:val="28"/>
          <w:szCs w:val="28"/>
        </w:rPr>
        <w:softHyphen/>
        <w:t>ным исполнителем совместно с исполнителями мероприятий Программы в со</w:t>
      </w:r>
      <w:r w:rsidRPr="00FC7778">
        <w:rPr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FC7778">
        <w:rPr>
          <w:sz w:val="28"/>
          <w:szCs w:val="28"/>
        </w:rPr>
        <w:softHyphen/>
        <w:t>вовыми актами Красноармейского муниципального района.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подлежащей благоустройству в Программу, осуществляется в соответствии с Порядками и сроками представления, рассмотрения и оценки предложений о включении дворовой территории предложений граждан и организаций о включении общественной территории, подлежащей благоустройству, в Программу, утвержденными постановлением администрации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от 29.09.2017 г. № 621  «Об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 города Красноармейска  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C7778">
        <w:rPr>
          <w:sz w:val="28"/>
          <w:szCs w:val="28"/>
        </w:rPr>
        <w:t>Общественное обсуждение проекта Программы про</w:t>
      </w:r>
      <w:r w:rsidRPr="00FC7778">
        <w:rPr>
          <w:sz w:val="28"/>
          <w:szCs w:val="28"/>
        </w:rPr>
        <w:softHyphen/>
        <w:t xml:space="preserve">водится в соответствии с Порядком общественного обсуждения проекта Программы, утвержденным постановлением администрации </w:t>
      </w:r>
      <w:r w:rsidRPr="00FC7778">
        <w:rPr>
          <w:rFonts w:cs="Arial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от 06/10/2017 № 633 «Об утверждении Порядка общественного обсуждения проекта программы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</w:t>
      </w:r>
      <w:r w:rsidRPr="00FC7778">
        <w:rPr>
          <w:rFonts w:cs="Arial"/>
          <w:sz w:val="28"/>
          <w:szCs w:val="28"/>
        </w:rPr>
        <w:t xml:space="preserve">города Красноармейска </w:t>
      </w:r>
      <w:r w:rsidRPr="00FC7778">
        <w:rPr>
          <w:sz w:val="28"/>
          <w:szCs w:val="28"/>
        </w:rPr>
        <w:t>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Дизайн-проект благоустройства каждой дворовой территории, включенной в Программу, а также дизайн-проект благоустройства общественной территории, подлежащей благоустройству в 2018-2022 годы, подлежат обсуждению с заинтересованными лицами.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рассчитана на 2018-2022 годы.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Перечень основных мероприятий подпрограмм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 xml:space="preserve">Основными мероприятиями подпрограммы № 1 «Благоустройство дворовых территорий </w:t>
      </w:r>
      <w:r w:rsidRPr="00FC7778">
        <w:rPr>
          <w:rFonts w:cs="Arial"/>
          <w:color w:val="000000"/>
          <w:sz w:val="28"/>
          <w:szCs w:val="28"/>
        </w:rPr>
        <w:t xml:space="preserve">г.Красноармейска» </w:t>
      </w:r>
      <w:r w:rsidRPr="00FC7778">
        <w:rPr>
          <w:sz w:val="28"/>
          <w:szCs w:val="28"/>
        </w:rPr>
        <w:t>являются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Привлечение собственников многоквартирных домов, и иных заинтересованных лиц к решению вопроса благоустройства дворовых территорий.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ходе реализации данных мероприятий предполагается выполнить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домов, увеличить долю заинтересованных лиц в реализации мероприятий не менее, чем на 10%.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Основным мероприятием подпрограммы № 2 «Благоустройство общественных территорий </w:t>
      </w:r>
      <w:r w:rsidRPr="00FC7778">
        <w:rPr>
          <w:rFonts w:cs="Arial"/>
          <w:color w:val="000000"/>
          <w:sz w:val="28"/>
          <w:szCs w:val="28"/>
        </w:rPr>
        <w:t xml:space="preserve">г.Красноармейска» </w:t>
      </w:r>
      <w:r w:rsidRPr="00FC7778">
        <w:rPr>
          <w:sz w:val="28"/>
          <w:szCs w:val="28"/>
        </w:rPr>
        <w:t>является проведение мероприятий по благоустройству общественной территории. В ходе реализации данного мероприятия предполагается выполнить благоустройство 4 общественных территорий.</w:t>
      </w:r>
    </w:p>
    <w:p w:rsidR="00FC7778" w:rsidRPr="00FC7778" w:rsidRDefault="000A7B56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910" w:history="1">
        <w:r w:rsidR="00FC7778" w:rsidRPr="00FC7778">
          <w:rPr>
            <w:sz w:val="28"/>
            <w:szCs w:val="28"/>
          </w:rPr>
          <w:t>Перечень</w:t>
        </w:r>
      </w:hyperlink>
      <w:r w:rsidR="00FC7778" w:rsidRPr="00FC7778">
        <w:rPr>
          <w:sz w:val="28"/>
          <w:szCs w:val="28"/>
        </w:rPr>
        <w:t xml:space="preserve"> основных мероприятий содержится в приложении № 2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6. Финансовое обеспечение реализации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Источниками финансирования мероприятий Программы являются средства федерального, областного  и местного бюджетов. Общий объем финансирования мероприятий Программы в 2018-2022 гг.  составит __________ тыс.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федеральный бюджет – ________ тыс.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областной бюджет – _________ тыс. 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-местный бюджет – 1800,0 тыс.рублей</w:t>
      </w:r>
    </w:p>
    <w:p w:rsidR="00FC7778" w:rsidRPr="00FC7778" w:rsidRDefault="000A7B56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984" w:history="1">
        <w:r w:rsidR="00FC7778" w:rsidRPr="00FC7778">
          <w:rPr>
            <w:sz w:val="28"/>
            <w:szCs w:val="28"/>
          </w:rPr>
          <w:t>Сведения</w:t>
        </w:r>
      </w:hyperlink>
      <w:r w:rsidR="00FC7778" w:rsidRPr="00FC7778">
        <w:rPr>
          <w:sz w:val="28"/>
          <w:szCs w:val="28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C7778">
        <w:rPr>
          <w:rFonts w:cs="Arial"/>
          <w:sz w:val="28"/>
          <w:szCs w:val="28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7. Анализ социальных, финансово-экономических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и прочих рисков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Паспорт подпрограммы № 1 муниципальной программы </w:t>
      </w: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 города Красноармейска на 2018-2022 годы </w:t>
      </w:r>
    </w:p>
    <w:p w:rsidR="00FC7778" w:rsidRPr="00FC7778" w:rsidRDefault="00FC7778" w:rsidP="00FC7778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дворовых территорий г. Красноармейска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 ,жилищно-коммунальному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>управление по правовым, земельным, имущественным отношениям и сельскому хозяйству</w:t>
            </w:r>
            <w:r w:rsidRPr="00FC7778">
              <w:rPr>
                <w:sz w:val="28"/>
                <w:szCs w:val="28"/>
              </w:rPr>
              <w:t xml:space="preserve">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</w:p>
        </w:tc>
      </w:tr>
      <w:tr w:rsidR="00FC7778" w:rsidRPr="00FC7778" w:rsidTr="00FC7778">
        <w:trPr>
          <w:trHeight w:val="858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дворовых территорий, ед.;</w:t>
            </w:r>
          </w:p>
        </w:tc>
      </w:tr>
      <w:tr w:rsidR="00FC7778" w:rsidRPr="00FC7778" w:rsidTr="00FC7778">
        <w:trPr>
          <w:trHeight w:val="1430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г.Красноармейска района</w:t>
            </w:r>
            <w:r w:rsidRPr="00FC7778">
              <w:rPr>
                <w:sz w:val="28"/>
                <w:szCs w:val="28"/>
              </w:rPr>
              <w:t>, %</w:t>
            </w:r>
          </w:p>
        </w:tc>
      </w:tr>
      <w:tr w:rsidR="00FC7778" w:rsidRPr="00FC7778" w:rsidTr="00FC7778">
        <w:trPr>
          <w:trHeight w:val="1407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932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расходы (тыс. рублей)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1200,0 т.р.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Итого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12</w:t>
            </w:r>
            <w:r w:rsidR="00F138FB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дворовых территорий 1</w:t>
            </w:r>
            <w:r w:rsidR="00F138FB">
              <w:rPr>
                <w:sz w:val="28"/>
                <w:szCs w:val="28"/>
              </w:rPr>
              <w:t>81</w:t>
            </w:r>
            <w:r w:rsidRPr="00FC7778">
              <w:rPr>
                <w:sz w:val="28"/>
                <w:szCs w:val="28"/>
              </w:rPr>
              <w:t xml:space="preserve"> многоквартирных домов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 w:rsidRPr="00FC7778">
              <w:rPr>
                <w:rFonts w:cs="Arial"/>
                <w:sz w:val="28"/>
                <w:szCs w:val="28"/>
              </w:rPr>
              <w:t>не менее, чем на 10%.</w:t>
            </w:r>
          </w:p>
        </w:tc>
      </w:tr>
    </w:tbl>
    <w:p w:rsidR="00FC7778" w:rsidRPr="00FC7778" w:rsidRDefault="00FC7778" w:rsidP="00FC7778">
      <w:pPr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>1. Характеристика сферы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Некоторые из вышеперечисленных мероприятий осуществлялись в рамках программ по благоустройству муниципальных образований.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городском парке  и сквере в 1 микрорайоне г. Красноармейска проведены работы по устройству дорожно-тропиной сети  из тротуарной плитки и асфальтобетона площадью 1300 тыс. кв. м., установлены  скамейки, урны. На придомовых территориях и общественных территориях установлены детские игровые и спортивные площадки в количестве 42 шт.за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По состоянию на 1 января 2017 на территории </w:t>
      </w:r>
      <w:r w:rsidRPr="00FC7778">
        <w:rPr>
          <w:color w:val="000000"/>
          <w:sz w:val="28"/>
          <w:szCs w:val="28"/>
          <w:lang w:eastAsia="en-US"/>
        </w:rPr>
        <w:t>г.Красноармейска</w:t>
      </w:r>
      <w:r w:rsidRPr="00FC7778">
        <w:rPr>
          <w:color w:val="000000"/>
          <w:sz w:val="28"/>
          <w:szCs w:val="28"/>
        </w:rPr>
        <w:t xml:space="preserve"> около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многоквартирных домов, имеющих 12</w:t>
      </w:r>
      <w:r w:rsidR="00F138FB">
        <w:rPr>
          <w:color w:val="000000"/>
          <w:sz w:val="28"/>
          <w:szCs w:val="28"/>
        </w:rPr>
        <w:t xml:space="preserve">5 </w:t>
      </w:r>
      <w:r w:rsidRPr="00FC7778">
        <w:rPr>
          <w:color w:val="000000"/>
          <w:sz w:val="28"/>
          <w:szCs w:val="28"/>
        </w:rPr>
        <w:t>дворовых территорий.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Администрациями муниципальных образований района  осуществлена инвентаризация дворовых территорий с составлением на каждый двор паспорта объекта. По результатам инвентаризации определено 12</w:t>
      </w:r>
      <w:r w:rsidR="00F138FB">
        <w:rPr>
          <w:color w:val="000000"/>
          <w:sz w:val="28"/>
          <w:szCs w:val="28"/>
        </w:rPr>
        <w:t xml:space="preserve">5 </w:t>
      </w:r>
      <w:r w:rsidRPr="00FC7778">
        <w:rPr>
          <w:color w:val="000000"/>
          <w:sz w:val="28"/>
          <w:szCs w:val="28"/>
        </w:rPr>
        <w:t>дворовых территорий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 многоквартирных домов, требующих проведения работ по благоустройству. Кроме восстановления асфальтового покрытия проездов дворовых территорий площадью ______ тыс. кв. м., необходимо заменить _______ тыс. п. м. бортового камня.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целях повышения уровня благоустройства территории </w:t>
      </w:r>
      <w:r w:rsidRPr="00FC7778">
        <w:rPr>
          <w:color w:val="000000"/>
          <w:sz w:val="28"/>
          <w:szCs w:val="28"/>
          <w:lang w:eastAsia="en-US"/>
        </w:rPr>
        <w:t>г.Красноармейска</w:t>
      </w:r>
      <w:r w:rsidRPr="00FC7778">
        <w:rPr>
          <w:color w:val="000000"/>
          <w:sz w:val="28"/>
          <w:szCs w:val="28"/>
        </w:rPr>
        <w:t xml:space="preserve"> необходимо продолжить выполнение мероприятий по благоустройству дворо</w:t>
      </w:r>
      <w:r w:rsidRPr="00FC7778">
        <w:rPr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FC7778">
        <w:rPr>
          <w:color w:val="000000"/>
          <w:sz w:val="28"/>
          <w:szCs w:val="28"/>
        </w:rPr>
        <w:softHyphen/>
        <w:t>тельного перечня таких работ.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Цели, задачи, целевые показатели (индикаторы)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Цель подпрограммы - повышение уровня благоустройства дворовых территорий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подпрограммы – проведение комплекса работ по благоустройству  дворовых территорий и вовлеченности заинтересованных лиц в реализацию мероприятий по благоустройству дворовых территории.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Целевыми показателями (индикаторами) подпрограммы являются: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увеличение доли заинтересованных лиц в реализации мероприятий по благоустройству дворовых территорий не менее, чем на 10%.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Подпрограмма реализуется в 2018-2022 г.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7778">
        <w:rPr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</w:p>
    <w:p w:rsidR="00FC7778" w:rsidRPr="00FC7778" w:rsidRDefault="00FC7778" w:rsidP="00FC7778">
      <w:pPr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Характеристика основных мероприятий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Реализация подпрограммы осуществляется в несколько этапов ее ответственным исполнителем совместно с исполнителями мероприятий подпрограммы в соответствии с законодательством Российской Федерации, муниципальными правовыми актами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 осуществляется в соответствии с Порядком и сроками представления, рассмотрения и оценки предложений о включении дворовой территории в Программу, утвержденным постановлением администрации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от 29.09.2017 г. № 621  «Об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 города Красноармейска  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Дизайн-проект благоустройства каждой дворовой территории, включенной в Программу, подлежат обсуждению с заинтересованными лицами.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Информация об участии в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FC7778" w:rsidRDefault="00FC7778" w:rsidP="00FC7778">
      <w:pPr>
        <w:autoSpaceDE w:val="0"/>
        <w:autoSpaceDN w:val="0"/>
        <w:adjustRightInd w:val="0"/>
        <w:ind w:firstLine="540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 xml:space="preserve">6. Обоснование объема финансового обеспечения, необходимого для </w:t>
      </w:r>
      <w:r w:rsidRPr="00FC7778">
        <w:rPr>
          <w:sz w:val="28"/>
          <w:szCs w:val="28"/>
        </w:rPr>
        <w:lastRenderedPageBreak/>
        <w:t>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_______ тыс.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федеральный бюджет – ______ тыс.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областной бюджет – _________ тыс. рублей.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-местный бюджет – 1200,0 тыс.рублей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7. Риски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Паспорт подпрограммы № 2 муниципальной программы </w:t>
      </w: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 </w:t>
      </w:r>
      <w:r w:rsidRPr="00FC7778">
        <w:rPr>
          <w:color w:val="000000"/>
          <w:sz w:val="28"/>
          <w:szCs w:val="28"/>
        </w:rPr>
        <w:t xml:space="preserve">города Красноармейска </w:t>
      </w:r>
      <w:r w:rsidRPr="00FC7778">
        <w:rPr>
          <w:bCs/>
          <w:sz w:val="28"/>
          <w:szCs w:val="28"/>
          <w:lang w:eastAsia="en-US"/>
        </w:rPr>
        <w:t xml:space="preserve"> на 2018-2022 годы </w:t>
      </w:r>
    </w:p>
    <w:p w:rsidR="00FC7778" w:rsidRPr="00FC7778" w:rsidRDefault="00FC7778" w:rsidP="00FC7778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 ,жилищно-коммунальному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МБУК «Централизованная клубная система Красноармейского муниципального района»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 г.Красноармейска</w:t>
            </w:r>
          </w:p>
        </w:tc>
      </w:tr>
      <w:tr w:rsidR="00FC7778" w:rsidRPr="00FC7778" w:rsidTr="00FC7778">
        <w:trPr>
          <w:trHeight w:val="716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общественных территорий, ед.;</w:t>
            </w:r>
          </w:p>
        </w:tc>
      </w:tr>
      <w:tr w:rsidR="00FC7778" w:rsidRPr="00FC7778" w:rsidTr="00FC7778">
        <w:trPr>
          <w:trHeight w:val="1338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 %</w:t>
            </w:r>
          </w:p>
        </w:tc>
      </w:tr>
      <w:tr w:rsidR="00FC7778" w:rsidRPr="00FC7778" w:rsidTr="00FC7778">
        <w:trPr>
          <w:trHeight w:val="1204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665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расходы (тыс. рублей)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160,0 тыс.рублей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внебюджетные источники (прогнозно)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Итого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FC7778">
              <w:rPr>
                <w:sz w:val="28"/>
                <w:szCs w:val="28"/>
              </w:rPr>
              <w:t>г.Красноармейска</w:t>
            </w:r>
            <w:r w:rsidRPr="00FC7778">
              <w:rPr>
                <w:rFonts w:cs="Arial"/>
                <w:sz w:val="28"/>
                <w:szCs w:val="28"/>
              </w:rPr>
              <w:t>не менее, чем на 10%.</w:t>
            </w:r>
          </w:p>
        </w:tc>
      </w:tr>
    </w:tbl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1. Характеристика сферы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Популярными местами отдыха жителей города являются городской парк, площадь Победы с прилегающим к ней сквером, скверы в 5 и 1 микрорайонах. 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Некоторые из вышеперечисленных мероприятий осуществлялись в рамках программ МО г.Красноармейск и Красноармейского района.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городском  парке и скверах города проведены работы по устройству асфальтового покрытия территорий площадью 240 кв.м  и устройство дорожно-тропиночной сети тротуарной плиткой площадью 900 кв.м., , установлены  скамейки, урны. На придомовых территориях и общественных территориях установлены детские игровые и спортивные площадки в количестве 42 шт.за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целях повышения уровня благоустройства территории г.Красноармейска необходимо продолжить выполнение мероприятий по благоустройству общественных территорий.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Цели, задачи, целевые показатели (индикаторы)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Цель подпрограммы - повышение уровня благоустройства общественных территорий </w:t>
      </w:r>
      <w:r w:rsidRPr="00FC7778">
        <w:rPr>
          <w:rFonts w:cs="Arial"/>
          <w:color w:val="000000"/>
          <w:sz w:val="28"/>
          <w:szCs w:val="28"/>
        </w:rPr>
        <w:t>г.Красноармейска</w:t>
      </w:r>
      <w:r w:rsidRPr="00FC7778">
        <w:rPr>
          <w:sz w:val="28"/>
          <w:szCs w:val="28"/>
        </w:rPr>
        <w:t xml:space="preserve">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подпрограммы – проведение комплекса работ по благоустройству общественных территорий и вовлеченности граждан и организаций в реализацию мероприятий по благоустройству общественных территории.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Целевыми показателями (индикаторами) подпрограммы являются: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благоустройство 4 общественных территорий;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>- увеличение доли граждан и организаций в реализации мероприятий по благоустройству общественных территорий не менее, чем на 10%.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Подпрограмма реализуется в 2018-2022 гг.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7778">
        <w:rPr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</w:p>
    <w:p w:rsidR="00FC7778" w:rsidRPr="00FC7778" w:rsidRDefault="00FC7778" w:rsidP="00FC7778">
      <w:pPr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Характеристика основных мероприятий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подпрограммы осуществляется в несколько этапов ее ответствен</w:t>
      </w:r>
      <w:r w:rsidRPr="00FC7778">
        <w:rPr>
          <w:sz w:val="28"/>
          <w:szCs w:val="28"/>
        </w:rPr>
        <w:softHyphen/>
        <w:t>ными исполнителями совместно с исполнителями мероприятий подпрограммы в со</w:t>
      </w:r>
      <w:r w:rsidRPr="00FC7778">
        <w:rPr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FC7778">
        <w:rPr>
          <w:sz w:val="28"/>
          <w:szCs w:val="28"/>
        </w:rPr>
        <w:softHyphen/>
        <w:t>вовыми актами муниципального образования г.Красноармейск и Красноармейского муниципального района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Рассмотрение и оценка предложений граждан и организаций о включении общественной территории, подлежащей благоустройству, осуществляется в соответствии с Порядком и сроками представления, рассмотрения и оценки предложений о включении общественной территории, подлежащей благоустройству, в Программу, утвержденным постановлением администрации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от 29.09.2017 г. № 621  «Об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 города Красноармейска  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Информация об участии в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FC7778" w:rsidRDefault="00FC7778" w:rsidP="00FC7778">
      <w:pPr>
        <w:autoSpaceDE w:val="0"/>
        <w:autoSpaceDN w:val="0"/>
        <w:adjustRightInd w:val="0"/>
        <w:ind w:firstLine="540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>6. Обоснование объема финансового обеспечения, необходимого для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 составит ______ тыс.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федеральный бюджет – ______ тыс.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областной бюджет – _________ тыс. рублей.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-местный бюджет – 160,0 тыс.рублей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ходе реализации Программы перечень общественных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7. Риски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  <w:sectPr w:rsidR="00FC7778" w:rsidRPr="00FC7778" w:rsidSect="00504260">
          <w:headerReference w:type="default" r:id="rId8"/>
          <w:footerReference w:type="default" r:id="rId9"/>
          <w:footerReference w:type="first" r:id="rId10"/>
          <w:pgSz w:w="11906" w:h="16838" w:code="9"/>
          <w:pgMar w:top="851" w:right="1558" w:bottom="284" w:left="1134" w:header="0" w:footer="0" w:gutter="0"/>
          <w:pgNumType w:start="1"/>
          <w:cols w:space="708"/>
          <w:titlePg/>
          <w:docGrid w:linePitch="360"/>
        </w:sectPr>
      </w:pPr>
    </w:p>
    <w:p w:rsidR="00FC7778" w:rsidRPr="00FC7778" w:rsidRDefault="00FC7778" w:rsidP="00FC7778">
      <w:pPr>
        <w:autoSpaceDE w:val="0"/>
        <w:autoSpaceDN w:val="0"/>
        <w:adjustRightInd w:val="0"/>
        <w:ind w:firstLine="10773"/>
        <w:jc w:val="both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FC7778" w:rsidRPr="00FC7778" w:rsidRDefault="00FC7778" w:rsidP="00FC7778">
      <w:pPr>
        <w:autoSpaceDE w:val="0"/>
        <w:autoSpaceDN w:val="0"/>
        <w:adjustRightInd w:val="0"/>
        <w:ind w:firstLine="10773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 xml:space="preserve">Сведения </w:t>
      </w: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 xml:space="preserve">о целевых показателях (индикаторах) муниципальной программы «Формирование комфортной городской среды </w:t>
      </w:r>
      <w:r w:rsidRPr="00FC7778">
        <w:rPr>
          <w:color w:val="000000"/>
          <w:sz w:val="28"/>
          <w:szCs w:val="28"/>
        </w:rPr>
        <w:t>города Красноармейска на 2018-2022 годы»</w:t>
      </w:r>
    </w:p>
    <w:p w:rsidR="00FC7778" w:rsidRPr="00FC7778" w:rsidRDefault="00FC7778" w:rsidP="00FC7778">
      <w:pPr>
        <w:jc w:val="center"/>
        <w:rPr>
          <w:b/>
          <w:sz w:val="20"/>
          <w:szCs w:val="20"/>
          <w:lang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95"/>
        <w:gridCol w:w="1417"/>
        <w:gridCol w:w="851"/>
        <w:gridCol w:w="850"/>
        <w:gridCol w:w="851"/>
        <w:gridCol w:w="992"/>
        <w:gridCol w:w="992"/>
        <w:gridCol w:w="992"/>
        <w:gridCol w:w="1418"/>
        <w:gridCol w:w="1417"/>
      </w:tblGrid>
      <w:tr w:rsidR="00FC7778" w:rsidRPr="00FC7778" w:rsidTr="00FC7778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C7778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Наименование программы,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C7778" w:rsidRPr="00FC7778" w:rsidTr="00FC7778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по итогам реализации программы</w:t>
            </w: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«Формирование </w:t>
            </w:r>
            <w:r w:rsidRPr="00FC7778">
              <w:rPr>
                <w:sz w:val="28"/>
                <w:szCs w:val="28"/>
                <w:lang w:eastAsia="en-US"/>
              </w:rPr>
              <w:t>комфортной</w:t>
            </w: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 городской среды города Красноармейска </w:t>
            </w:r>
            <w:r w:rsidRPr="00FC7778">
              <w:rPr>
                <w:color w:val="000000"/>
                <w:sz w:val="28"/>
                <w:szCs w:val="28"/>
              </w:rPr>
              <w:t xml:space="preserve"> на 2018-2022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Количества благоустроенных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138FB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Pr="00FC7778">
              <w:rPr>
                <w:sz w:val="28"/>
                <w:szCs w:val="28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138FB" w:rsidRDefault="00FC7778" w:rsidP="00FC7778">
            <w:pPr>
              <w:outlineLvl w:val="2"/>
              <w:rPr>
                <w:rFonts w:ascii="Calibri" w:hAnsi="Calibri"/>
                <w:sz w:val="28"/>
                <w:szCs w:val="28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№ 1 </w:t>
            </w:r>
            <w:r w:rsidRPr="00F138FB">
              <w:rPr>
                <w:sz w:val="28"/>
                <w:szCs w:val="28"/>
                <w:lang w:eastAsia="en-US"/>
              </w:rPr>
              <w:t xml:space="preserve">«Благоустройство дворовых территорий </w:t>
            </w:r>
            <w:r w:rsidRPr="00F138FB">
              <w:rPr>
                <w:sz w:val="28"/>
                <w:szCs w:val="28"/>
              </w:rPr>
              <w:t>г.Красноармейска 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Количества благоустроенных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138FB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№ 2 </w:t>
            </w:r>
            <w:r w:rsidRPr="00F138FB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r w:rsidRPr="00F138FB">
              <w:rPr>
                <w:rFonts w:cs="Arial"/>
                <w:sz w:val="28"/>
                <w:szCs w:val="28"/>
              </w:rPr>
              <w:t>г.Красноармейска»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C7778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Pr="00FC7778">
              <w:rPr>
                <w:sz w:val="28"/>
                <w:szCs w:val="28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7778" w:rsidRPr="00FC7778" w:rsidRDefault="00FC7778" w:rsidP="00FC7778">
      <w:pPr>
        <w:tabs>
          <w:tab w:val="left" w:pos="10872"/>
        </w:tabs>
        <w:autoSpaceDE w:val="0"/>
        <w:autoSpaceDN w:val="0"/>
        <w:adjustRightInd w:val="0"/>
        <w:ind w:firstLine="11482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br w:type="page"/>
      </w: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FC7778" w:rsidRPr="00FC7778" w:rsidRDefault="00FC7778" w:rsidP="00FC7778">
      <w:pPr>
        <w:autoSpaceDE w:val="0"/>
        <w:autoSpaceDN w:val="0"/>
        <w:adjustRightInd w:val="0"/>
        <w:ind w:firstLine="11482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>Перечень</w:t>
      </w:r>
    </w:p>
    <w:p w:rsidR="00FC7778" w:rsidRPr="00FC7778" w:rsidRDefault="00FC7778" w:rsidP="00FC7778">
      <w:pPr>
        <w:jc w:val="center"/>
        <w:rPr>
          <w:b/>
          <w:sz w:val="28"/>
          <w:szCs w:val="28"/>
          <w:lang/>
        </w:rPr>
      </w:pPr>
      <w:r w:rsidRPr="00FC7778">
        <w:rPr>
          <w:sz w:val="28"/>
          <w:szCs w:val="28"/>
          <w:lang/>
        </w:rPr>
        <w:t xml:space="preserve">основных мероприятий подпрограмм муниципальной программы «Формирование комфортной городской среды </w:t>
      </w:r>
      <w:r w:rsidRPr="00FC7778">
        <w:rPr>
          <w:color w:val="000000"/>
          <w:sz w:val="28"/>
          <w:szCs w:val="28"/>
        </w:rPr>
        <w:t>города Красноармейска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3402"/>
        <w:gridCol w:w="1417"/>
        <w:gridCol w:w="1418"/>
        <w:gridCol w:w="2976"/>
        <w:gridCol w:w="2410"/>
      </w:tblGrid>
      <w:tr w:rsidR="00FC7778" w:rsidRPr="00FC7778" w:rsidTr="00FC7778">
        <w:tc>
          <w:tcPr>
            <w:tcW w:w="3687" w:type="dxa"/>
            <w:vMerge w:val="restart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ind w:firstLine="34"/>
              <w:jc w:val="center"/>
            </w:pPr>
            <w:r w:rsidRPr="00FC7778">
              <w:t>Участники муниципальной программы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Сроки реализации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778" w:rsidRPr="00FC7778" w:rsidTr="00FC7778">
        <w:tc>
          <w:tcPr>
            <w:tcW w:w="3687" w:type="dxa"/>
            <w:vMerge/>
            <w:vAlign w:val="center"/>
            <w:hideMark/>
          </w:tcPr>
          <w:p w:rsidR="00FC7778" w:rsidRPr="00FC7778" w:rsidRDefault="00FC7778" w:rsidP="00FC7778">
            <w:pPr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FC7778" w:rsidRPr="00FC7778" w:rsidRDefault="00FC7778" w:rsidP="00FC77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Окончание реализации</w:t>
            </w:r>
          </w:p>
        </w:tc>
        <w:tc>
          <w:tcPr>
            <w:tcW w:w="2976" w:type="dxa"/>
            <w:tcBorders>
              <w:top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Ожидаемый непосредственный результат реализации основного мероприятия</w:t>
            </w:r>
          </w:p>
        </w:tc>
        <w:tc>
          <w:tcPr>
            <w:tcW w:w="2410" w:type="dxa"/>
            <w:tcBorders>
              <w:top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Связь с целевыми индикаторами и показателями Программы (подпрограммы)</w:t>
            </w:r>
          </w:p>
        </w:tc>
      </w:tr>
      <w:tr w:rsidR="00FC7778" w:rsidRPr="00FC7778" w:rsidTr="00FC7778">
        <w:tc>
          <w:tcPr>
            <w:tcW w:w="3687" w:type="dxa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</w:p>
        </w:tc>
      </w:tr>
      <w:tr w:rsidR="00FC7778" w:rsidRPr="00FC7778" w:rsidTr="00FC7778">
        <w:tc>
          <w:tcPr>
            <w:tcW w:w="15310" w:type="dxa"/>
            <w:gridSpan w:val="6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Подпрограмма № 1 </w:t>
            </w:r>
            <w:r w:rsidRPr="00FC7778">
              <w:t xml:space="preserve">«Благоустройство дворовых территорий </w:t>
            </w:r>
            <w:r w:rsidRPr="00FC7778">
              <w:rPr>
                <w:color w:val="000000"/>
              </w:rPr>
              <w:t>г.Красноармейска»</w:t>
            </w:r>
          </w:p>
        </w:tc>
      </w:tr>
      <w:tr w:rsidR="00FC7778" w:rsidRPr="00FC7778" w:rsidTr="00FC7778">
        <w:trPr>
          <w:trHeight w:val="1838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1.1 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371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1.2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427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lastRenderedPageBreak/>
              <w:t xml:space="preserve">1.3. Разработка дизайн-проектов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1.4. Проведение  инвентаризации дворовых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2017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c>
          <w:tcPr>
            <w:tcW w:w="15310" w:type="dxa"/>
            <w:gridSpan w:val="6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 xml:space="preserve">Подпрограмма № 2 «Благоустройство общественных территорий </w:t>
            </w:r>
            <w:r w:rsidRPr="00FC7778">
              <w:rPr>
                <w:color w:val="000000"/>
              </w:rPr>
              <w:t>г.Красноармейска»</w:t>
            </w:r>
          </w:p>
        </w:tc>
      </w:tr>
      <w:tr w:rsidR="00FC7778" w:rsidRPr="00FC7778" w:rsidTr="00FC7778">
        <w:trPr>
          <w:trHeight w:val="1647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 ; МБУК «ЦКС».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665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 ; МБУК «ЦКС».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654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lastRenderedPageBreak/>
              <w:t xml:space="preserve">2.3. Разработка дизайн-проектов благоустройства общественных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 ; МБУК «ЦКС».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371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проведение  инвентаризации общест- венных территорий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</w:tbl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br w:type="page"/>
      </w: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>Сведения</w:t>
      </w: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 xml:space="preserve">об объемах и источниках финансового обеспечения муниципальной программы </w:t>
      </w:r>
    </w:p>
    <w:p w:rsidR="00FC7778" w:rsidRPr="00FC7778" w:rsidRDefault="00FC7778" w:rsidP="00FC7778">
      <w:pPr>
        <w:jc w:val="center"/>
        <w:rPr>
          <w:sz w:val="28"/>
          <w:szCs w:val="28"/>
          <w:lang/>
        </w:rPr>
      </w:pPr>
      <w:r w:rsidRPr="00FC7778">
        <w:rPr>
          <w:sz w:val="28"/>
          <w:szCs w:val="28"/>
          <w:lang/>
        </w:rPr>
        <w:t xml:space="preserve">«Формирование комфортной городской среды </w:t>
      </w:r>
      <w:r w:rsidRPr="00FC7778">
        <w:rPr>
          <w:color w:val="000000"/>
          <w:sz w:val="28"/>
          <w:szCs w:val="28"/>
        </w:rPr>
        <w:t>города Красноармейска на 2018-2022 годы»</w:t>
      </w:r>
    </w:p>
    <w:p w:rsidR="00FC7778" w:rsidRPr="00FC7778" w:rsidRDefault="00FC7778" w:rsidP="00FC7778">
      <w:pPr>
        <w:jc w:val="center"/>
        <w:rPr>
          <w:b/>
          <w:sz w:val="28"/>
          <w:szCs w:val="28"/>
          <w:lang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4992" w:type="dxa"/>
        <w:tblLayout w:type="fixed"/>
        <w:tblLook w:val="04A0"/>
      </w:tblPr>
      <w:tblGrid>
        <w:gridCol w:w="1668"/>
        <w:gridCol w:w="2268"/>
        <w:gridCol w:w="3260"/>
        <w:gridCol w:w="1559"/>
        <w:gridCol w:w="1701"/>
        <w:gridCol w:w="1134"/>
        <w:gridCol w:w="1134"/>
        <w:gridCol w:w="1134"/>
        <w:gridCol w:w="1134"/>
      </w:tblGrid>
      <w:tr w:rsidR="00FC7778" w:rsidRPr="00FC7778" w:rsidTr="00CA7E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Объемы финансирования, </w:t>
            </w:r>
          </w:p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C7778" w:rsidRPr="00FC7778" w:rsidTr="00CA7E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2022 год</w:t>
            </w:r>
          </w:p>
        </w:tc>
      </w:tr>
      <w:tr w:rsidR="00FC7778" w:rsidRPr="00FC7778" w:rsidTr="00CA7E8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Муниципальная программа</w:t>
            </w:r>
          </w:p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 по программе</w:t>
            </w:r>
          </w:p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138FB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10652178,5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FC7778" w:rsidRPr="00FC7778" w:rsidRDefault="00FC7778" w:rsidP="00FC7778">
      <w:pPr>
        <w:rPr>
          <w:rFonts w:ascii="Calibri" w:hAnsi="Calibri"/>
          <w:sz w:val="2"/>
          <w:szCs w:val="2"/>
          <w:lang w:eastAsia="en-US"/>
        </w:rPr>
      </w:pPr>
      <w:r w:rsidRPr="00FC7778"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19"/>
        <w:gridCol w:w="3969"/>
        <w:gridCol w:w="1842"/>
        <w:gridCol w:w="2410"/>
      </w:tblGrid>
      <w:tr w:rsidR="00FC7778" w:rsidRPr="00FC7778" w:rsidTr="00CA7E8F">
        <w:tc>
          <w:tcPr>
            <w:tcW w:w="2977" w:type="dxa"/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5</w:t>
            </w:r>
          </w:p>
        </w:tc>
      </w:tr>
      <w:tr w:rsidR="00FC7778" w:rsidRPr="00FC7778" w:rsidTr="00CA7E8F">
        <w:tc>
          <w:tcPr>
            <w:tcW w:w="2977" w:type="dxa"/>
            <w:vMerge w:val="restart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Подпрограмма № 1 </w:t>
            </w:r>
            <w:r w:rsidRPr="00FC7778">
              <w:rPr>
                <w:sz w:val="28"/>
                <w:szCs w:val="28"/>
                <w:lang w:eastAsia="en-US"/>
              </w:rPr>
              <w:t>«Благоустройство дворовых территорий г.Красноармейска»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строительству, ЖКХ и субсидиям</w:t>
            </w: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F138FB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7318148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5920411,72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731736,28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внебюджетные источники (прогнозно)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 w:val="restart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Подпрограмма № 2 «Благоустройство общественных территорий  г.Красноармейска»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Управление по строительству, ЖКХ и субсидиям; отдел культуры; МБУК «ЦКС»</w:t>
            </w: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F138FB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5850602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4731775,78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584826,22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</w:p>
        </w:tc>
      </w:tr>
      <w:tr w:rsidR="00FC7778" w:rsidRPr="00FC7778" w:rsidTr="00CA7E8F">
        <w:tc>
          <w:tcPr>
            <w:tcW w:w="2977" w:type="dxa"/>
            <w:vMerge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внебюджетные источники (прогнозно)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C7778" w:rsidRPr="00FC7778" w:rsidRDefault="00CA7E8F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7778" w:rsidRPr="00FC7778" w:rsidRDefault="00FC7778" w:rsidP="00FC7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778" w:rsidRPr="00FC7778" w:rsidRDefault="00FC7778" w:rsidP="00FC7778">
      <w:pPr>
        <w:tabs>
          <w:tab w:val="left" w:pos="1500"/>
        </w:tabs>
        <w:spacing w:after="200" w:line="276" w:lineRule="auto"/>
        <w:rPr>
          <w:sz w:val="28"/>
          <w:szCs w:val="28"/>
          <w:lang w:eastAsia="en-US"/>
        </w:rPr>
        <w:sectPr w:rsidR="00FC7778" w:rsidRPr="00FC7778" w:rsidSect="00FC7778">
          <w:headerReference w:type="default" r:id="rId11"/>
          <w:pgSz w:w="16838" w:h="11906" w:orient="landscape" w:code="9"/>
          <w:pgMar w:top="1701" w:right="536" w:bottom="851" w:left="1134" w:header="709" w:footer="709" w:gutter="0"/>
          <w:cols w:space="708"/>
          <w:titlePg/>
          <w:docGrid w:linePitch="360"/>
        </w:sectPr>
      </w:pP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b/>
          <w:sz w:val="28"/>
          <w:szCs w:val="28"/>
          <w:lang w:eastAsia="en-US"/>
        </w:rPr>
      </w:pPr>
      <w:r w:rsidRPr="00FC7778">
        <w:rPr>
          <w:b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Минимальный перечень видов работ по благоустройству дворовых территорий многоквартирных домов, софинансируемых за счет субсидий, включает в себя: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ремонт дворовых проездов;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- обеспечение освещения дворовых территорий; 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установку малых форм (урн, скамеек).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CA7E8F" w:rsidRDefault="00CA7E8F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5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b/>
          <w:sz w:val="28"/>
          <w:szCs w:val="28"/>
          <w:lang w:eastAsia="en-US"/>
        </w:rPr>
      </w:pPr>
      <w:r w:rsidRPr="00FC7778">
        <w:rPr>
          <w:b/>
          <w:sz w:val="28"/>
          <w:szCs w:val="28"/>
          <w:lang w:eastAsia="en-US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Дополнительный перечень видов работ по благоустройству дворовых территорий, софинансируемых за счет субсидий, включает в себя: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оборудование автомобильных парковок;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озеленение территорий.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Выполнение работ в рамках дополнительного перечня работ Программы реализуется только при условии реализации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6 к муниципальной программе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 xml:space="preserve">Нормативная стоимость </w:t>
      </w: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>и дополнительного перечня таких работ</w:t>
      </w:r>
    </w:p>
    <w:p w:rsidR="00FC7778" w:rsidRPr="00FC7778" w:rsidRDefault="00FC7778" w:rsidP="00FC7778">
      <w:pPr>
        <w:tabs>
          <w:tab w:val="left" w:pos="1500"/>
        </w:tabs>
        <w:suppressAutoHyphens/>
        <w:spacing w:after="200"/>
        <w:jc w:val="center"/>
        <w:rPr>
          <w:sz w:val="28"/>
          <w:szCs w:val="28"/>
          <w:lang w:eastAsia="en-US"/>
        </w:rPr>
      </w:pPr>
    </w:p>
    <w:tbl>
      <w:tblPr>
        <w:tblW w:w="9476" w:type="dxa"/>
        <w:tblInd w:w="94" w:type="dxa"/>
        <w:tblLook w:val="04A0"/>
      </w:tblPr>
      <w:tblGrid>
        <w:gridCol w:w="6134"/>
        <w:gridCol w:w="1617"/>
        <w:gridCol w:w="1725"/>
      </w:tblGrid>
      <w:tr w:rsidR="00FC7778" w:rsidRPr="00FC7778" w:rsidTr="00FC7778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Единичная расценка, руб.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внутриквартального дворового проезда, автостоянки с асфальтобетонным покрытием           с установкой бордюров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1700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дорожного покрытия внутриквартального дворового проезда, автостоянки с асфальтовым покрытием с установкой бордюрного камня и ремонтом тротуара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1 кв.м.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2900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дорожного покрытия внутриквартального дворового проезда                   с устройством корыта, планировкой дна                    и установкой бордюров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1590,79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тротуаров с установкой бордюров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1200,0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Установка скамьи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17603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5075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наружного освещения по опорам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 площади освещения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1731,89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наружного освещения на фасаде дома  (1 –го фонаря)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1 шт.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12 000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374274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1026988</w:t>
            </w:r>
          </w:p>
        </w:tc>
      </w:tr>
    </w:tbl>
    <w:p w:rsidR="00FC7778" w:rsidRPr="00FC7778" w:rsidRDefault="00FC7778" w:rsidP="00FC7778">
      <w:pPr>
        <w:tabs>
          <w:tab w:val="left" w:pos="1500"/>
        </w:tabs>
        <w:suppressAutoHyphens/>
        <w:ind w:left="5103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br w:type="page"/>
      </w:r>
      <w:r w:rsidRPr="00FC7778">
        <w:rPr>
          <w:sz w:val="28"/>
          <w:szCs w:val="28"/>
          <w:lang w:eastAsia="en-US"/>
        </w:rPr>
        <w:lastRenderedPageBreak/>
        <w:t xml:space="preserve">                                                    Приложение № 7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Порядок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1. Общие положения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Красноармейского муниципального района, механизм контроля за их расходованием, а также порядок и формы финансового участия граждан в выполнении указанных работ. 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 Условия и порядок финансового участия заинтересованных лиц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 Порядок аккумулирования и расходования средств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8622/ 0315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</w:t>
      </w:r>
      <w:r w:rsidRPr="00FC7778">
        <w:rPr>
          <w:sz w:val="28"/>
          <w:szCs w:val="28"/>
          <w:lang w:eastAsia="ar-SA"/>
        </w:rPr>
        <w:lastRenderedPageBreak/>
        <w:t>денежных средств.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3.6. Уполномоченная организация обеспечивает ежемесячное предоставление информации в управление по строительству, ЖКХ и субсидиям администрации Красноармейского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Управление по строительству, ЖКХ и субсидиям ежемесячно в срок до 15 числа месяца, следующего за отчетным осуществляет опубликование на официальном сайте администрации Красноармейского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Красноармейского муниципального района.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4. Контроль за соблюдением условий порядка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по строительству, ЖКХ и субсидиям и заинтересованными лицами. В целях осуществления контроля уполномоченная организация направляет в управление по строительству, ЖКХ и субсидиям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lastRenderedPageBreak/>
        <w:t>- экономии денежных средств, по итогам выполнения работ;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возникновения обстоятельств непреодолимой силы;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возникновения иных случаев, предусмотренных действующим законодательством.</w:t>
      </w: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8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дворовых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tbl>
      <w:tblPr>
        <w:tblW w:w="9200" w:type="dxa"/>
        <w:tblInd w:w="87" w:type="dxa"/>
        <w:tblLook w:val="04A0"/>
      </w:tblPr>
      <w:tblGrid>
        <w:gridCol w:w="576"/>
        <w:gridCol w:w="4299"/>
        <w:gridCol w:w="2376"/>
        <w:gridCol w:w="1949"/>
      </w:tblGrid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Адрес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Площадь, подлежащая ремонту, кв.м.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Год выполнения работ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CA7E8F" w:rsidP="00CA7E8F">
            <w:pPr>
              <w:jc w:val="both"/>
            </w:pPr>
            <w:r w:rsidRPr="00FC7778">
              <w:t xml:space="preserve">Красноармейский р-н, Красноармейск г, 5 Микрорайон д. 19, подъезд к дворовой территории 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2018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color w:val="000000"/>
                <w:lang w:val="en-US"/>
              </w:rPr>
            </w:pPr>
            <w:r w:rsidRPr="00FC7778">
              <w:rPr>
                <w:color w:val="000000"/>
                <w:lang w:val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both"/>
            </w:pPr>
            <w:r w:rsidRPr="00FC7778">
              <w:t>Красноармейский р-н, Красноармейск г, 5 Микрорайон д. 11,12,13,14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2018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CA7E8F" w:rsidP="00FC7778">
            <w:pPr>
              <w:jc w:val="both"/>
            </w:pPr>
            <w:r w:rsidRPr="00FC7778">
              <w:t>Красноармейский р-н, Красноармейск г, 1 Мая д. 2,2 А,4А,4Б, ул.Заводская д.5,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CA7E8F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</w:t>
            </w:r>
            <w:r w:rsidR="00CA7E8F">
              <w:rPr>
                <w:color w:val="000000"/>
              </w:rPr>
              <w:t>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D12A81">
            <w:pPr>
              <w:jc w:val="both"/>
            </w:pPr>
            <w:r w:rsidRPr="00FC7778">
              <w:t>Красноармейский р-н, Красноармейск г, 5 Микрорайон ул, 15,16,17,18,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CA7E8F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D12A81">
            <w:pPr>
              <w:jc w:val="both"/>
            </w:pPr>
            <w:r w:rsidRPr="00FC7778">
              <w:t>Красноармейский р-н, Красноармейск г, 5 Микрорайон ул, 20,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Микрорайонд.1,2,3,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д., 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6,6А,6Б,6В,8 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д. 12,14,16,18,16 «а», 20, 22, Мичурина 1 а.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17,19,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 д.9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11Б,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13Б,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11,15,9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 15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r w:rsidRPr="00FC7778">
              <w:lastRenderedPageBreak/>
              <w:t>гКалинина 17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11, Мичурина 1, 1Г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5Г,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5А,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5Д,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5В,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6,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2А, ул. Калинина  13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18А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Микрорайон ул, 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Мичурина ул, 2В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Б.Хмельницкого,1 Д,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Б.Хмельницкого 1 Е,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14, ул.Карамышская 30 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Карамышскаяул, 32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16, ул.Кр.Звезда 1 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16Б,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11А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 Б.Хмельницкогоул, 1В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 Ул.Калинина 19, Мичурина  1 Д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 Ул.Калинина 9,11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37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 ул.Мичурина 1 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 Мичурина 1 Е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Заводская ул, 19А,21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40</w:t>
            </w:r>
          </w:p>
          <w:p w:rsidR="00CA7E8F" w:rsidRPr="00FC7778" w:rsidRDefault="00CA7E8F" w:rsidP="00FC7778">
            <w:p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10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ул, 10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26405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ул, 18/1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26405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  <w:r w:rsidRPr="00FC7778">
              <w:t xml:space="preserve"> Красноармейский р-н, Красноармейск г, Западная ул, 9, Мичурина 1 Б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2Б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2В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2Г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Мичурина ул, 1Ж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Мичурина ул,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16В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4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4А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4Б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6Г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ул.Карамышская 11, ул.Кондакова 4, ул.Республиканская 14.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Карамышскаяул, 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Мичурина ул, 4,4 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2020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Карамышскаяул, 19А- 21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1А,1 Б;  Калинина ул. 8 А,8Б,10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г,Ул. 1 Мая 166,168,170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spacing w:after="200" w:line="276" w:lineRule="auto"/>
              <w:jc w:val="both"/>
            </w:pPr>
            <w:r w:rsidRPr="00FC7778">
              <w:t>Красноармейский р-н, Красноармейск г, 1 Мая ул,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spacing w:after="200" w:line="276" w:lineRule="auto"/>
              <w:jc w:val="both"/>
            </w:pPr>
            <w:r w:rsidRPr="00FC7778">
              <w:rPr>
                <w:lang w:eastAsia="en-US"/>
              </w:rPr>
              <w:t>Красноармейский р-н, Красноармейск г, Луначарского ул,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Луначарского ул, 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Мая ул, 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center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Мая ул, 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center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Мая ул, 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Московская ул, 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пос. Кирпичного завода,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Почтовая ул, 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Профсоюзная ул, 16, Советская 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Республиканская ул, 20А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Гоголя ул, 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Гоголя ул, 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 г, Карамышскаяул, 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22, Карамышская 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Западная ул, 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rPr>
                <w:lang w:eastAsia="en-US"/>
              </w:rPr>
              <w:t>Красноармейский р-н, Красноармейск г, Калинина ул, 9А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r w:rsidRPr="00FC7778">
              <w:lastRenderedPageBreak/>
              <w:t>г, Кондаковаул, 158,160,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Кондаковаул,162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151А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162, 164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Б. Хмельницкого ул, 166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Строителей ул, 17,19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Молодежная ул,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Молодежная ул 3, Строителей 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Строителей ул, 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Строителей ул, 13,15 Б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Строителей ул, 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Луначарского ул, 53А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9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spacing w:after="200" w:line="276" w:lineRule="auto"/>
              <w:jc w:val="both"/>
            </w:pPr>
            <w:r w:rsidRPr="00FC7778">
              <w:rPr>
                <w:lang w:eastAsia="en-US"/>
              </w:rPr>
              <w:t>Красноармейский р-н, Красноармейск г, ул. 2</w:t>
            </w:r>
            <w:r w:rsidRPr="00FC7778">
              <w:t>0 лет Победы  д. 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Комсомольская ул, 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Кондаковаул, 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Ленина ул, 5Б, Пугачева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 г, Карла Либкнехта ул, 6,8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1 Мая ул, 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Пугачева ул,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Больничная ул,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ул, 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ул, 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5 Микрорайон ул, 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Больничная ул, 5А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rPr>
                <w:lang w:eastAsia="en-US"/>
              </w:rPr>
              <w:t>Красноармейский р-н, Красноармейск г, Колхозная, 22А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t>Красноармейский р-н, Красноармейск г, Калинина ул, 8Г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</w:pPr>
            <w:r w:rsidRPr="00FC7778">
              <w:rPr>
                <w:lang w:eastAsia="en-US"/>
              </w:rPr>
              <w:t>Красноармейский р-н, Красноармейск г, Кирова ул, 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5 микрорайон д. 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5 микрорайон  д.21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 , 5 микрорайон  д.22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1 микрорайон д.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1 микрорайон д. 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, 5 микрорайон  д.5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, 5 микрорайон  д.6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, 5 микрорайон  д.7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ул.Западная 1 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ул. Западная 1 Б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ул. Смолянинова 2 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  <w:lang w:val="en-US"/>
              </w:rPr>
            </w:pPr>
            <w:r w:rsidRPr="00FC7778">
              <w:rPr>
                <w:color w:val="000000"/>
                <w:lang w:val="en-US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1 микрорайон д.11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  <w:r w:rsidRPr="00FC7778">
              <w:t>2022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E8F" w:rsidRPr="00FC7778" w:rsidRDefault="00CA7E8F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E8F" w:rsidRPr="00FC7778" w:rsidRDefault="00CA7E8F" w:rsidP="00FC7778">
            <w:pPr>
              <w:jc w:val="both"/>
            </w:pPr>
          </w:p>
        </w:tc>
      </w:tr>
    </w:tbl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9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551"/>
        <w:gridCol w:w="3948"/>
      </w:tblGrid>
      <w:tr w:rsidR="00FC7778" w:rsidRPr="00FC7778" w:rsidTr="00FC7778">
        <w:trPr>
          <w:trHeight w:val="525"/>
        </w:trPr>
        <w:tc>
          <w:tcPr>
            <w:tcW w:w="1071" w:type="dxa"/>
            <w:shd w:val="clear" w:color="auto" w:fill="auto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№ п/п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3948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color w:val="000000"/>
              </w:rPr>
              <w:t>Год выполнения работ</w:t>
            </w:r>
          </w:p>
        </w:tc>
      </w:tr>
      <w:tr w:rsidR="00FC7778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>Парк культуры и отдыха  г. Красноармейска –  г. Красноармейск ул.Кирова  47.</w:t>
            </w:r>
          </w:p>
          <w:p w:rsidR="00FC7778" w:rsidRPr="00FC7778" w:rsidRDefault="00FC7778" w:rsidP="00FC7778">
            <w:pPr>
              <w:rPr>
                <w:lang w:eastAsia="en-US"/>
              </w:rPr>
            </w:pPr>
          </w:p>
        </w:tc>
        <w:tc>
          <w:tcPr>
            <w:tcW w:w="3948" w:type="dxa"/>
          </w:tcPr>
          <w:p w:rsidR="00FC7778" w:rsidRPr="00FC7778" w:rsidRDefault="00FC7778" w:rsidP="00FC7778">
            <w:pPr>
              <w:rPr>
                <w:lang w:eastAsia="en-US"/>
              </w:rPr>
            </w:pPr>
          </w:p>
        </w:tc>
      </w:tr>
      <w:tr w:rsidR="00FC7778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2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rPr>
                <w:lang w:eastAsia="en-US"/>
              </w:rPr>
            </w:pPr>
            <w:r w:rsidRPr="00FC7778">
              <w:rPr>
                <w:lang w:eastAsia="en-US"/>
              </w:rPr>
              <w:t>Площадь  имени Победы, в том числе сквер на площади им.Победы – г. Красноармейск ул.Ленина 62</w:t>
            </w:r>
          </w:p>
        </w:tc>
        <w:tc>
          <w:tcPr>
            <w:tcW w:w="3948" w:type="dxa"/>
          </w:tcPr>
          <w:p w:rsidR="00FC7778" w:rsidRPr="00FC7778" w:rsidRDefault="00FC7778" w:rsidP="00FC7778">
            <w:pPr>
              <w:rPr>
                <w:lang w:eastAsia="en-US"/>
              </w:rPr>
            </w:pPr>
          </w:p>
        </w:tc>
      </w:tr>
      <w:tr w:rsidR="00FC7778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3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 xml:space="preserve">Сквер </w:t>
            </w:r>
            <w:r w:rsidRPr="00FC7778">
              <w:rPr>
                <w:lang w:eastAsia="en-US"/>
              </w:rPr>
              <w:t xml:space="preserve"> -  г.Красноармейск  5 микрорайон вблизи д. 11 и 12</w:t>
            </w:r>
          </w:p>
          <w:p w:rsidR="00FC7778" w:rsidRPr="00FC7778" w:rsidRDefault="00FC7778" w:rsidP="00FC7778">
            <w:pPr>
              <w:rPr>
                <w:lang w:eastAsia="en-US"/>
              </w:rPr>
            </w:pPr>
          </w:p>
        </w:tc>
        <w:tc>
          <w:tcPr>
            <w:tcW w:w="3948" w:type="dxa"/>
          </w:tcPr>
          <w:p w:rsidR="00FC7778" w:rsidRPr="00FC7778" w:rsidRDefault="00FC7778" w:rsidP="00FC7778">
            <w:pPr>
              <w:rPr>
                <w:lang w:eastAsia="en-US"/>
              </w:rPr>
            </w:pPr>
          </w:p>
        </w:tc>
      </w:tr>
      <w:tr w:rsidR="00FC7778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4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rPr>
                <w:lang w:eastAsia="en-US"/>
              </w:rPr>
            </w:pPr>
            <w:r w:rsidRPr="00FC7778">
              <w:rPr>
                <w:lang w:eastAsia="en-US"/>
              </w:rPr>
              <w:t>Сквер имени Григорьева Ф.А.- г.Красноармейск 1 микрорайон вблизи д. 7</w:t>
            </w:r>
          </w:p>
        </w:tc>
        <w:tc>
          <w:tcPr>
            <w:tcW w:w="3948" w:type="dxa"/>
          </w:tcPr>
          <w:p w:rsidR="00FC7778" w:rsidRPr="00FC7778" w:rsidRDefault="00FC7778" w:rsidP="00FC7778">
            <w:pPr>
              <w:rPr>
                <w:lang w:eastAsia="en-US"/>
              </w:rPr>
            </w:pPr>
          </w:p>
        </w:tc>
      </w:tr>
    </w:tbl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4170"/>
        </w:tabs>
        <w:jc w:val="center"/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10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Порядок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1. Общие положения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 Разработка дизайн-проекта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Красноармейск Красноармейского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2.2. Разработка дизайн-проекта в отношении дворовых территорий многоквартирных домов осуществляется </w:t>
      </w:r>
      <w:r w:rsidRPr="00FC7778">
        <w:rPr>
          <w:color w:val="000000"/>
          <w:sz w:val="28"/>
          <w:szCs w:val="28"/>
          <w:lang w:eastAsia="ar-SA"/>
        </w:rPr>
        <w:t>управлением по строительству, ЖКХ и субсидиям администрации Красноармейского муниципального района (далее по тексту – Управление)</w:t>
      </w:r>
      <w:r w:rsidRPr="00FC7778">
        <w:rPr>
          <w:sz w:val="28"/>
          <w:szCs w:val="28"/>
          <w:lang w:eastAsia="ar-SA"/>
        </w:rPr>
        <w:t xml:space="preserve"> совместно с администрациями муниципальных образований Красноармейского муниципального района (далее по тексту – администрация поселений) 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</w:t>
      </w:r>
      <w:r w:rsidRPr="00FC7778">
        <w:rPr>
          <w:sz w:val="28"/>
          <w:szCs w:val="28"/>
          <w:lang w:eastAsia="ar-SA"/>
        </w:rPr>
        <w:lastRenderedPageBreak/>
        <w:t xml:space="preserve">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ab/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 Обсуждение, согласование и утверждение дизайн-проекта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3.1. В целях обсуждения и утверждения дизайн-проекта благоустройства дворовой территории многоквартирного дома, Управление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3.3. Утверждение дизайн-проекта благоустройства дворовой территории многоквартирного дома осуществляется Управлением совместно с администрациями поселений в течение 2-х рабочих дней со дня согласования дизайн-проекта дворовой территории многоквартирного дома уполномоченным лицом.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FC7778">
        <w:rPr>
          <w:color w:val="000000"/>
          <w:sz w:val="28"/>
          <w:szCs w:val="28"/>
          <w:lang w:eastAsia="ar-SA"/>
        </w:rPr>
        <w:t>Управления, администраций поселений</w:t>
      </w:r>
      <w:r w:rsidRPr="00FC7778">
        <w:rPr>
          <w:sz w:val="28"/>
          <w:szCs w:val="28"/>
          <w:lang w:eastAsia="ar-SA"/>
        </w:rPr>
        <w:t>, а также с участием архитекторов, проектировщиков и других профильных специалистов.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по строительству, ЖКХ и субсидиям администрации Красноармейского муниципального района.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11 муниципальной программе</w:t>
      </w:r>
    </w:p>
    <w:p w:rsidR="00FC7778" w:rsidRPr="00FC7778" w:rsidRDefault="00FC7778" w:rsidP="00FC7778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Адресный перечень индивидуальных жилых домов, подлежащих благоустройству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126"/>
      </w:tblGrid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Адрес ИЖС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Срок выполнения работ по благоустройству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1 Мая:  24,28,32,27,33,35,40,47,25,52,54,58,60,66,84,87, 89,91,97,115,119,118,121,123,124,125,127,130,132,136,150,156.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Октябрьская:  34,39,41,42,43,46,53,54,56 «а»,58,60, 66«б»,70,72.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ул.Шиллера:  1 «б», 6, 7, 9,11«а»,17,21,26,33,35,38,44,47, 56,60,68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ул.Комсомольская :  4,8,12,36,64,74,7,9,61.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ул.Пугачева : 2 «б»1 «в»,24,26.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ул.Захарова : 2«б»,1,4,7,8,9,9«а»,18/1,18/2,20,22/1,21,25, 27,27«а»,31, 49,54,76,78,89,97,96,98,109,115.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1-й Фабричный пер.: 61,7,3.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2-й Фабричный пер.:  1,3.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3-й Фабричный пер.:  2,3,5,18.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пер.Степной:  5,13 ,10,12,7,11.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пер.Вишневый:  2,4,6,13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пер.Садовый:  5,6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пер.Светлый:  3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пер.Южный: 2,5,9,21,23,25,27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8 Марта: 8,14,16«б»,20«а», б/н,22, б/н,28«а»,30,46,     48 «а»,52,65.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 ул. Строителей:  5,22,28,30,36,40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Интернациональная: 1,5,7,16,24,28,29,31,34,35,38,46, 49,51,55,69, 70,83,86,107,121.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ул.Кузнечная:   1д,2,3,23,16,29,19,21.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Лермонтова:  2,5,7,9«а»,10,15,20,22,26,29,33,37,41,44, 49,57,65,59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ул. Луначарского:  7, 9,12,13,17,18,31,22,46,51,53,57,70,73, 75,75 </w:t>
            </w:r>
            <w:r w:rsidRPr="00FC7778">
              <w:rPr>
                <w:rFonts w:eastAsia="Calibri"/>
                <w:lang w:eastAsia="en-US"/>
              </w:rPr>
              <w:lastRenderedPageBreak/>
              <w:t>«а»81,94,67/2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lastRenderedPageBreak/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lastRenderedPageBreak/>
              <w:t>ул. Московская:  11,35,39,61,62,64,66.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Ульяновская: 30,29,42,39,43,49,68,73,74,75,77,66,46,67, 72,30а,32,70,45.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Ленина:  2,4,11,15,22,24,25,32,33,36,38,47,51.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Рабочая:  3,7,8-8 «а»,10,13,14,17,19,18,20,24,25,28,29, 33,35,38,43,32.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ул.Степная: 2,5,12.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Дарвина: 2«в»,1«в»,2«б»,4 ,6 ,9 «а»,12,15«а»,14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ул.Ломоносова:  12,6,4,16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ул.Колхозная:  2,3,5 «б»,7,7 «а», 7»б»,11,12,22 «а»,21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ул.Новая:  7,10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ул.Кирпичная:  1,8,9,10,13,6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ул.Цветочная: 1,3,5,6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ул.Зеленая:  6,9,31.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ул.Республиканская:  11, 16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ул.Речная:  23,33,13.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ул.Герцена:  4,8,9 «а»,20,22,24,16,15,2«б»,2«и»,1«н».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ул.Кондакова:  14,16,28,33,35,71,72,74,103,104«а»,114, 123,127,118,130,137,149,154.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ул.Смолянинова:  6,16,20,17/1,17/2,19,21,36,27,29,46,62/1 62,68,54.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ул.Мичурина:  6/1,12,11,16,17,16/3,19,24,29,31,33,22,35.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ул.Кр.Звезда:   1 «в»,5,10,14,14/1,13,18,17,19,21,30,23/1, 23/2,25,32,29,33,31,36,38,40,42,29«А».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Степана Разина:  2,17.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Б.Хмельницкого:121,49/1,53,57,83,91,41,29, 25,15,9,155, 43, 92,108, 110,126,128,62,56,32,24,68,70,74,27.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Ул.К.Либкнехта:  4,19,21,12,13.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lastRenderedPageBreak/>
              <w:t>ул. Северная:  44.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ул.Советская:  1,2,4,5,10,13,14,16,19,20,23,24,30,31,32,39, 44,47,49,55,54, 58,64,65,67,68,72,73,75,79,81,85,89«а», 93,408,112,116,118,121,123,127.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Почтовая: 6,11,14,17,32,25,34,26,64,68,70,74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Пролетарская:  23,4,8,15,16,48,37,41,38,43,53,59.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Профсоюзная:  2,5,28.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ул.Пушкина:  9,31,15.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ул.Гетте:  6,7,19,23,34.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Молодежная:  4 «б», 4 «а»,2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Телефонная:  7, 13,6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пос. Кирпичного завода:  4,13,16,26 «б»,26 «в», 28,32.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пос. Солнечный:  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Ключевская:  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Больничная:  1,1д/1,2,5,5а,6,10.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Карамышская:  2, 4,6,8,18,24,28.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Пионерская:  10,14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Карла Маркса:  6,10,12,15,18,23,24,27,29,45,47,51,52, 55, 60,70,75,77,81,86,88,90,89,93,94,100,102,103,104,107, 108, 127,133,137,139,141,147,155,161,118,120.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Коммунистическая:  4,12,5,7,23,15.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20 лет Победы:  23, 72,26,57,29,3,82,7,5,17,51,80,56,33, 43,42,49,82,74,38,30,6,1.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Восточная: 1,3,5,7,15,19,23,25.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Гоголя:3,8,9,11,13,6,12,15,18,31,30,38,40,51,49,54,65,71, 81,74.76,78,80,97,98,113,102.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Садовая: 1,3,7,4,12.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Танцорова: 7,9,23,18.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</w:tbl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12 муниципальной программе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FC7778" w:rsidRPr="00FC7778" w:rsidRDefault="00FC7778" w:rsidP="00FC7778">
      <w:pPr>
        <w:tabs>
          <w:tab w:val="left" w:pos="4058"/>
        </w:tabs>
        <w:spacing w:after="200" w:line="276" w:lineRule="auto"/>
        <w:rPr>
          <w:rFonts w:ascii="Calibri" w:hAnsi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4220"/>
        <w:gridCol w:w="1733"/>
      </w:tblGrid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Собственник объекта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Срок выполнения работ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Зуев А.Б.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Г.Красноармейскул.Ленина, ул.Заводская 4 А, ул.Калинина, 1 микрорайон,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Г. Красноармейск  ул.Ульяновская 60, 60Б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rPr>
          <w:trHeight w:val="1127"/>
        </w:trPr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ЗАО «Тандер»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«МТС Хлебороб»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«Фрегат 2001»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«Агрохимия»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«СТК»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«Торговый Дом» Муслимов Р.М.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«Радуга»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«Анис»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«Дента Люкс»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Носкова Г.А.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Б.Хмельницкого 1 «Ж»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Фатеев Р.В.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Ул.Б.Хмельницкого 2 «Д»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«Красноармейский механический завод»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Ул.Заводская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«Вилис Авто»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Ул.Заводская 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«Сфера»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Ул.Заводская 12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«ЗКСМ»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Пос.Кирпичного Завода 32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«Монолит и К»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СРООН «ДОРС»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Ул.Революционная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«Элсет»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«СТЭК»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Ул.Революционная д.2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ОГУ Красноармейская районная СББЖ»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Ул.Революционная 1 А/1, 2И/1,20 лет Победы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«Техзаказ-С»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«Евротранс-С»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Ул.Республиканская 1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Отдел государственной статистики в г.Саратове, включая специалистов в г.Красноармейске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20 лет Победы 9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ГУЗ СО «Красноармейская РБ»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Ул.Кузнечная 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«Центр здоровья»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Ул.Кузнечная 5/1 и 5/2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vMerge w:val="restart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Аванесян А.Б.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Ул.Интернациональная 8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vMerge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Ул.Интернациональная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«Русский трактир»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Ул.Интернациональная 8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Целик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«Телец»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Ростелеком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д. 10,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ООО «Красноармейская пассажирская компания»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50 *2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 Магнит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Обухова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Ул.Луначарского 2 А,  1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Колбина Р.А.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Красноармейский ФЛ ОАО "Роспечать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57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Ледяйкина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Ул.1 Мая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МРСК Волги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Ул.Колхозная 15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Красноармейское Райпо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Рабочая 11,11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Крапивко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Луначарского 77/2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ФГУП СО «Облводорексур»-«Красноармейский»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Профсоюзная 1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«Красноармейское АТП»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Кириллов В.В.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1 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И.П. Аржанухина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Ул.Смолянинова 28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«Премьер 2001»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Ул.К.Маркса 85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«Дом 63»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Б.Хмельницкого 172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Колбин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174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«Телец»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«Центр геодезии и картографии»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ООО «Валер СПБ»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1 микрорайон д. 14/2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ЗАО ЦМС «Евразия»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Ул.Московская 42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ЗАО «Красноармейсктекстиль»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Ул.Колхозная 22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ЗАО «Пищевой комбинат»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 42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«Фотон»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уч. 2 Г, ул. 1 Мая 64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«Красноармейское ДРСУ»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 .1 Мая 9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«Росгосстрах-Поволжье»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Ул. 20 лет Победы 12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«Центр реструктуризации»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Ленина46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Гудкова Л.Н.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46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«Мечта»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46А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ГУП «Фирма Автовокзал»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2 В,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 Н.Н.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Ул.Луначарского 77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Гасанбеков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 18/1, 1 Мая 65 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Бородин 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д.3, ул.Ленина 1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Ул.Ленина  «Автомойка», ул. Ленина 44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Ковалева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Ул.Ульяновская  32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Ул.Ульяновская  60, 60Б, 5 микрорайон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Кусмарцев Н.А.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Ул.Ульяновская 60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Назарян С.Р.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Ул.Рабочая 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Собачко С.С.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Ул.Ульяновская  88 А,88 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ИП Седин О.А.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2 В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Бажко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Некрасова О.М.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Ул.Калинина 9 В,  129 А, Ст.Разина 19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Муслимов Р.Р.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Ковин Э.В.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Сологубов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47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Тачаев С.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47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Пресняков А.А.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д.18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Вердиханов К.А.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Аптека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Щедрикова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Одежда с торца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Юбилейный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 67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Красноармейский лесхоз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Замараева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Гоголя 37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Кооператив «Честь»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40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Абугаджиев Б.И.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уг.ул.Пугачева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"Монолитстрой-К"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"Миллениум"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ТОСП ООО "Десятое измерение" по г Красноармейск</w:t>
            </w:r>
          </w:p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"СТРОЙЦЕНТРХОЛДИНГ"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Ул.Телефонная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 xml:space="preserve">Аптека Бонум, 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, ул.Московская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Лукойл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АЗС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Гудильхина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Ул.Ульяновская 88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Обособленное подразделение ООО "Земъская аптека"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Кузьмичева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Костин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 18/1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FC7778" w:rsidRPr="00FC7778" w:rsidRDefault="00FC7778" w:rsidP="00FC7778">
      <w:pPr>
        <w:tabs>
          <w:tab w:val="left" w:pos="4058"/>
        </w:tabs>
        <w:spacing w:after="200" w:line="276" w:lineRule="auto"/>
        <w:rPr>
          <w:rFonts w:ascii="Calibri" w:hAnsi="Calibri"/>
          <w:sz w:val="22"/>
          <w:szCs w:val="22"/>
          <w:lang w:eastAsia="ar-SA"/>
        </w:rPr>
      </w:pPr>
    </w:p>
    <w:p w:rsidR="00956E62" w:rsidRDefault="00956E62" w:rsidP="00956E62"/>
    <w:p w:rsidR="00956E62" w:rsidRDefault="00956E62" w:rsidP="00956E62"/>
    <w:p w:rsidR="00956E62" w:rsidRDefault="00956E62" w:rsidP="00956E62"/>
    <w:p w:rsidR="00956E62" w:rsidRDefault="00956E62" w:rsidP="00956E62"/>
    <w:p w:rsidR="006E3E1C" w:rsidRDefault="006E3E1C" w:rsidP="006E3E1C">
      <w:pPr>
        <w:ind w:left="708"/>
      </w:pPr>
    </w:p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956E62" w:rsidRDefault="006E3E1C" w:rsidP="006E3E1C">
      <w:pPr>
        <w:jc w:val="right"/>
        <w:rPr>
          <w:sz w:val="28"/>
          <w:szCs w:val="28"/>
        </w:rPr>
      </w:pPr>
      <w:r w:rsidRPr="00956E6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956E62">
        <w:rPr>
          <w:sz w:val="28"/>
          <w:szCs w:val="28"/>
        </w:rPr>
        <w:t xml:space="preserve">  к решению Совета </w:t>
      </w:r>
    </w:p>
    <w:p w:rsidR="006E3E1C" w:rsidRPr="00956E62" w:rsidRDefault="006E3E1C" w:rsidP="006E3E1C">
      <w:pPr>
        <w:jc w:val="right"/>
        <w:rPr>
          <w:sz w:val="28"/>
          <w:szCs w:val="28"/>
        </w:rPr>
      </w:pPr>
      <w:r w:rsidRPr="00956E62">
        <w:rPr>
          <w:sz w:val="28"/>
          <w:szCs w:val="28"/>
        </w:rPr>
        <w:t>МО г. Красноармейск  от 25.12.2017 №13/88</w:t>
      </w:r>
    </w:p>
    <w:p w:rsidR="006E3E1C" w:rsidRDefault="006E3E1C" w:rsidP="006E3E1C">
      <w:pPr>
        <w:tabs>
          <w:tab w:val="left" w:pos="7440"/>
        </w:tabs>
      </w:pPr>
    </w:p>
    <w:p w:rsidR="006E3E1C" w:rsidRDefault="006E3E1C" w:rsidP="006E3E1C"/>
    <w:p w:rsidR="00220D74" w:rsidRDefault="006E3E1C" w:rsidP="006E3E1C">
      <w:pPr>
        <w:jc w:val="center"/>
      </w:pPr>
      <w:r w:rsidRPr="006E3E1C">
        <w:rPr>
          <w:sz w:val="28"/>
          <w:szCs w:val="28"/>
        </w:rPr>
        <w:t>Состав рабочей группы</w:t>
      </w:r>
      <w:r w:rsidRPr="00BB134B">
        <w:rPr>
          <w:color w:val="000000"/>
          <w:sz w:val="28"/>
          <w:szCs w:val="28"/>
        </w:rPr>
        <w:t xml:space="preserve">по проведению публичных слушаний </w:t>
      </w:r>
    </w:p>
    <w:p w:rsidR="00220D74" w:rsidRDefault="00220D74" w:rsidP="00220D74">
      <w:pPr>
        <w:tabs>
          <w:tab w:val="left" w:pos="2415"/>
        </w:tabs>
      </w:pPr>
      <w:r>
        <w:tab/>
      </w:r>
    </w:p>
    <w:p w:rsidR="005B5B07" w:rsidRPr="00220D74" w:rsidRDefault="005B5B07" w:rsidP="00220D74">
      <w:pPr>
        <w:tabs>
          <w:tab w:val="left" w:pos="2415"/>
        </w:tabs>
      </w:pPr>
    </w:p>
    <w:tbl>
      <w:tblPr>
        <w:tblpPr w:leftFromText="180" w:rightFromText="180" w:vertAnchor="text" w:tblpY="1"/>
        <w:tblOverlap w:val="never"/>
        <w:tblW w:w="9322" w:type="dxa"/>
        <w:tblLook w:val="04A0"/>
      </w:tblPr>
      <w:tblGrid>
        <w:gridCol w:w="2376"/>
        <w:gridCol w:w="6946"/>
      </w:tblGrid>
      <w:tr w:rsidR="00220D74" w:rsidRPr="00220D74" w:rsidTr="00220D74">
        <w:trPr>
          <w:trHeight w:val="568"/>
        </w:trPr>
        <w:tc>
          <w:tcPr>
            <w:tcW w:w="2376" w:type="dxa"/>
          </w:tcPr>
          <w:p w:rsidR="00220D74" w:rsidRPr="00220D74" w:rsidRDefault="005B5B07" w:rsidP="00220D74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Кузьменко А.В.-</w:t>
            </w:r>
          </w:p>
        </w:tc>
        <w:tc>
          <w:tcPr>
            <w:tcW w:w="6946" w:type="dxa"/>
          </w:tcPr>
          <w:p w:rsidR="00220D74" w:rsidRPr="00220D74" w:rsidRDefault="005B5B07" w:rsidP="00220D74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МО г. Красноармейск</w:t>
            </w:r>
          </w:p>
        </w:tc>
      </w:tr>
      <w:tr w:rsidR="005B5B07" w:rsidRPr="00220D74" w:rsidTr="00220D74">
        <w:trPr>
          <w:trHeight w:val="568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Герт Ю.В 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 начальник отдела благоустройства и дорожного хозяйства управления по строительству, ЖКХ  и субсидиям администрации Красноармейского муниципального района, секретарь комиссии</w:t>
            </w:r>
          </w:p>
        </w:tc>
      </w:tr>
      <w:tr w:rsidR="005B5B07" w:rsidRPr="00220D74" w:rsidTr="00220D74">
        <w:trPr>
          <w:trHeight w:val="568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Бирюков И.В.- 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директор ООО «Доверие-М» (по согласованию)</w:t>
            </w:r>
          </w:p>
        </w:tc>
      </w:tr>
      <w:tr w:rsidR="005B5B07" w:rsidRPr="00220D74" w:rsidTr="00220D74">
        <w:trPr>
          <w:trHeight w:val="785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Джанашия А.Н.-</w:t>
            </w:r>
          </w:p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Начальник МУП «Служба единого заказчика» (по согласованию)</w:t>
            </w:r>
          </w:p>
        </w:tc>
      </w:tr>
      <w:tr w:rsidR="005B5B07" w:rsidRPr="00220D74" w:rsidTr="00220D74">
        <w:trPr>
          <w:trHeight w:val="773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Зайцев А.В. 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Общественного Совета Красноармейского района (по согласованию)</w:t>
            </w:r>
          </w:p>
        </w:tc>
      </w:tr>
      <w:tr w:rsidR="005B5B07" w:rsidRPr="00220D74" w:rsidTr="00220D74">
        <w:trPr>
          <w:trHeight w:val="1340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Зотов А.И-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 первый  заместитель главы администрации Красноармейского муниципального района, председатель комиссии</w:t>
            </w:r>
          </w:p>
        </w:tc>
      </w:tr>
      <w:tr w:rsidR="005B5B07" w:rsidRPr="00220D74" w:rsidTr="00220D74">
        <w:trPr>
          <w:trHeight w:val="505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>Исаев А.В.-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директор ООО «Коммунальщик» (по согласованию)</w:t>
            </w:r>
          </w:p>
        </w:tc>
      </w:tr>
      <w:tr w:rsidR="005B5B07" w:rsidRPr="00220D74" w:rsidTr="00220D74">
        <w:trPr>
          <w:trHeight w:val="1340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Исайкина Л.С.-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начальник управления по правовым, земельным, имущественным отношениям и сельскому хозяйству администрации Красноармейского муниципального района</w:t>
            </w:r>
          </w:p>
        </w:tc>
      </w:tr>
      <w:tr w:rsidR="005B5B07" w:rsidRPr="00220D74" w:rsidTr="00220D74">
        <w:trPr>
          <w:trHeight w:val="1340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Козак Г.Н.-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 начальник отдела архитектуры и градостроительства управления по строительству, ЖКХ  и субсидиям администрации Красноармейского муниципального района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Крамаров А.С.-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spacing w:after="200" w:line="276" w:lineRule="auto"/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начальник управления по строительству, ЖКХ  и субсидиям администрации Красноармейского муниципального района, заместитель председателя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Левин А.Л.- 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Секретарь Красноармейского местного отделения ВПП «Единая Россия»</w:t>
            </w: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Толмачев В.И.-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районного Совета ветеранов войны, </w:t>
            </w:r>
            <w:r w:rsidRPr="00220D74">
              <w:rPr>
                <w:rFonts w:eastAsia="Calibri"/>
                <w:sz w:val="28"/>
                <w:szCs w:val="28"/>
                <w:lang w:eastAsia="en-US"/>
              </w:rPr>
              <w:lastRenderedPageBreak/>
              <w:t>труда Вооруженных сил и правоохранительных органов ( по согласованию)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lastRenderedPageBreak/>
              <w:t>Муслимов Р.М.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Депутат Совета МО г. Красноармейск (по согласованию)</w:t>
            </w:r>
          </w:p>
        </w:tc>
      </w:tr>
      <w:tr w:rsidR="005B5B07" w:rsidRPr="00220D74" w:rsidTr="00220D74">
        <w:trPr>
          <w:trHeight w:val="716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Мухина С.К.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Координатор Красноармейского местного отделения партии «КПРФ» </w:t>
            </w: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Обычев И.А.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Координатор Красноармейского местного отделения партии «Яблоко» </w:t>
            </w: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Султанов А.А.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Начальник отдела культуры администрации Красноармейского муниципального района</w:t>
            </w:r>
          </w:p>
        </w:tc>
      </w:tr>
      <w:tr w:rsidR="005B5B07" w:rsidRPr="00220D74" w:rsidTr="00220D74"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Шерендовой О.Н.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Координатор Красноармейского местного отделения партии «Справедливая Россия» </w:t>
            </w: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B5B07" w:rsidRPr="00220D74" w:rsidTr="00220D74">
        <w:trPr>
          <w:trHeight w:val="785"/>
        </w:trPr>
        <w:tc>
          <w:tcPr>
            <w:tcW w:w="2376" w:type="dxa"/>
          </w:tcPr>
          <w:p w:rsidR="005B5B07" w:rsidRPr="00220D74" w:rsidRDefault="005B5B07" w:rsidP="005B5B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>Шишлов В.П.</w:t>
            </w:r>
          </w:p>
        </w:tc>
        <w:tc>
          <w:tcPr>
            <w:tcW w:w="6946" w:type="dxa"/>
          </w:tcPr>
          <w:p w:rsidR="005B5B07" w:rsidRPr="00220D74" w:rsidRDefault="005B5B07" w:rsidP="005B5B07">
            <w:pPr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20D7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Красноармейского районного Собрания </w:t>
            </w:r>
            <w:r w:rsidRPr="00220D74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956E62" w:rsidRPr="00220D74" w:rsidRDefault="00220D74" w:rsidP="00220D74">
      <w:pPr>
        <w:tabs>
          <w:tab w:val="left" w:pos="2415"/>
        </w:tabs>
      </w:pPr>
      <w:r>
        <w:br w:type="textWrapping" w:clear="all"/>
      </w:r>
    </w:p>
    <w:sectPr w:rsidR="00956E62" w:rsidRPr="00220D74" w:rsidSect="00FC7778">
      <w:pgSz w:w="11906" w:h="16838"/>
      <w:pgMar w:top="522" w:right="849" w:bottom="913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DC" w:rsidRDefault="001B56DC">
      <w:r>
        <w:separator/>
      </w:r>
    </w:p>
  </w:endnote>
  <w:endnote w:type="continuationSeparator" w:id="1">
    <w:p w:rsidR="001B56DC" w:rsidRDefault="001B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8" w:rsidRDefault="000A7B56" w:rsidP="00FC77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77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5542">
      <w:rPr>
        <w:rStyle w:val="ab"/>
        <w:noProof/>
      </w:rPr>
      <w:t>50</w:t>
    </w:r>
    <w:r>
      <w:rPr>
        <w:rStyle w:val="ab"/>
      </w:rPr>
      <w:fldChar w:fldCharType="end"/>
    </w:r>
  </w:p>
  <w:p w:rsidR="00FC7778" w:rsidRDefault="00FC7778" w:rsidP="00FC777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8" w:rsidRDefault="000A7B56">
    <w:pPr>
      <w:pStyle w:val="a9"/>
      <w:jc w:val="right"/>
    </w:pPr>
    <w:r>
      <w:fldChar w:fldCharType="begin"/>
    </w:r>
    <w:r w:rsidR="00FC7778">
      <w:instrText xml:space="preserve"> PAGE   \* MERGEFORMAT </w:instrText>
    </w:r>
    <w:r>
      <w:fldChar w:fldCharType="separate"/>
    </w:r>
    <w:r w:rsidR="00F35542">
      <w:rPr>
        <w:noProof/>
      </w:rPr>
      <w:t>1</w:t>
    </w:r>
    <w:r>
      <w:fldChar w:fldCharType="end"/>
    </w:r>
  </w:p>
  <w:p w:rsidR="00FC7778" w:rsidRDefault="00FC77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DC" w:rsidRDefault="001B56DC">
      <w:r>
        <w:separator/>
      </w:r>
    </w:p>
  </w:footnote>
  <w:footnote w:type="continuationSeparator" w:id="1">
    <w:p w:rsidR="001B56DC" w:rsidRDefault="001B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8" w:rsidRDefault="000A7B56">
    <w:pPr>
      <w:pStyle w:val="ac"/>
      <w:jc w:val="right"/>
    </w:pPr>
    <w:r>
      <w:fldChar w:fldCharType="begin"/>
    </w:r>
    <w:r w:rsidR="00FC7778">
      <w:instrText xml:space="preserve"> PAGE   \* MERGEFORMAT </w:instrText>
    </w:r>
    <w:r>
      <w:fldChar w:fldCharType="separate"/>
    </w:r>
    <w:r w:rsidR="00F35542">
      <w:rPr>
        <w:noProof/>
      </w:rPr>
      <w:t>20</w:t>
    </w:r>
    <w:r>
      <w:fldChar w:fldCharType="end"/>
    </w:r>
  </w:p>
  <w:p w:rsidR="00FC7778" w:rsidRDefault="00FC7778" w:rsidP="00FC7778">
    <w:pPr>
      <w:pStyle w:val="ac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8" w:rsidRDefault="000A7B56">
    <w:pPr>
      <w:pStyle w:val="ac"/>
      <w:jc w:val="right"/>
    </w:pPr>
    <w:r>
      <w:fldChar w:fldCharType="begin"/>
    </w:r>
    <w:r w:rsidR="00FC7778">
      <w:instrText xml:space="preserve"> PAGE   \* MERGEFORMAT </w:instrText>
    </w:r>
    <w:r>
      <w:fldChar w:fldCharType="separate"/>
    </w:r>
    <w:r w:rsidR="00F35542">
      <w:rPr>
        <w:noProof/>
      </w:rPr>
      <w:t>50</w:t>
    </w:r>
    <w:r>
      <w:fldChar w:fldCharType="end"/>
    </w:r>
  </w:p>
  <w:p w:rsidR="00FC7778" w:rsidRDefault="00FC77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63847"/>
    <w:multiLevelType w:val="hybridMultilevel"/>
    <w:tmpl w:val="EA0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3C5"/>
    <w:multiLevelType w:val="hybridMultilevel"/>
    <w:tmpl w:val="F408745E"/>
    <w:lvl w:ilvl="0" w:tplc="08120D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AAF"/>
    <w:multiLevelType w:val="hybridMultilevel"/>
    <w:tmpl w:val="355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C5C3A87"/>
    <w:multiLevelType w:val="hybridMultilevel"/>
    <w:tmpl w:val="F6942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77"/>
    <w:multiLevelType w:val="hybridMultilevel"/>
    <w:tmpl w:val="5F441B22"/>
    <w:lvl w:ilvl="0" w:tplc="5AB08F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E01CD"/>
    <w:multiLevelType w:val="hybridMultilevel"/>
    <w:tmpl w:val="4ABC77FE"/>
    <w:lvl w:ilvl="0" w:tplc="8CD0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23A9C"/>
    <w:multiLevelType w:val="hybridMultilevel"/>
    <w:tmpl w:val="97541AAC"/>
    <w:lvl w:ilvl="0" w:tplc="CEE4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863D9B"/>
    <w:multiLevelType w:val="hybridMultilevel"/>
    <w:tmpl w:val="348C5896"/>
    <w:lvl w:ilvl="0" w:tplc="F724B7CA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1E090E"/>
    <w:multiLevelType w:val="hybridMultilevel"/>
    <w:tmpl w:val="15BC2CD4"/>
    <w:lvl w:ilvl="0" w:tplc="454E462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48932D8"/>
    <w:multiLevelType w:val="hybridMultilevel"/>
    <w:tmpl w:val="3B827976"/>
    <w:lvl w:ilvl="0" w:tplc="1BB08A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C6121E"/>
    <w:multiLevelType w:val="hybridMultilevel"/>
    <w:tmpl w:val="B9C2F600"/>
    <w:lvl w:ilvl="0" w:tplc="7ECA91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2040"/>
    <w:multiLevelType w:val="hybridMultilevel"/>
    <w:tmpl w:val="33CEEF42"/>
    <w:lvl w:ilvl="0" w:tplc="E9E6D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C7F49"/>
    <w:multiLevelType w:val="hybridMultilevel"/>
    <w:tmpl w:val="A3DCCCCA"/>
    <w:lvl w:ilvl="0" w:tplc="7366A3E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2B82CD8"/>
    <w:multiLevelType w:val="hybridMultilevel"/>
    <w:tmpl w:val="D43CA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8A8"/>
    <w:multiLevelType w:val="hybridMultilevel"/>
    <w:tmpl w:val="5FFCC6A0"/>
    <w:lvl w:ilvl="0" w:tplc="901CE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C554F3"/>
    <w:multiLevelType w:val="hybridMultilevel"/>
    <w:tmpl w:val="BDF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25AC"/>
    <w:multiLevelType w:val="multilevel"/>
    <w:tmpl w:val="BA2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2">
    <w:nsid w:val="596F3F63"/>
    <w:multiLevelType w:val="hybridMultilevel"/>
    <w:tmpl w:val="12F8FB22"/>
    <w:lvl w:ilvl="0" w:tplc="CAE8BA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2747A"/>
    <w:multiLevelType w:val="hybridMultilevel"/>
    <w:tmpl w:val="171287F6"/>
    <w:lvl w:ilvl="0" w:tplc="184A45B8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C83B3F"/>
    <w:multiLevelType w:val="hybridMultilevel"/>
    <w:tmpl w:val="20407C64"/>
    <w:lvl w:ilvl="0" w:tplc="C200F8B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E29"/>
    <w:multiLevelType w:val="hybridMultilevel"/>
    <w:tmpl w:val="B0A89C50"/>
    <w:lvl w:ilvl="0" w:tplc="E60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0"/>
  </w:num>
  <w:num w:numId="5">
    <w:abstractNumId w:val="1"/>
  </w:num>
  <w:num w:numId="6">
    <w:abstractNumId w:val="23"/>
  </w:num>
  <w:num w:numId="7">
    <w:abstractNumId w:val="12"/>
  </w:num>
  <w:num w:numId="8">
    <w:abstractNumId w:val="27"/>
  </w:num>
  <w:num w:numId="9">
    <w:abstractNumId w:val="13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1"/>
  </w:num>
  <w:num w:numId="16">
    <w:abstractNumId w:val="26"/>
  </w:num>
  <w:num w:numId="17">
    <w:abstractNumId w:val="14"/>
  </w:num>
  <w:num w:numId="18">
    <w:abstractNumId w:val="2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5"/>
  </w:num>
  <w:num w:numId="24">
    <w:abstractNumId w:val="18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171"/>
    <w:rsid w:val="00054B89"/>
    <w:rsid w:val="000A7B56"/>
    <w:rsid w:val="001B56DC"/>
    <w:rsid w:val="001F582E"/>
    <w:rsid w:val="00220D74"/>
    <w:rsid w:val="00497171"/>
    <w:rsid w:val="00504260"/>
    <w:rsid w:val="005B5B07"/>
    <w:rsid w:val="00661DD1"/>
    <w:rsid w:val="00686405"/>
    <w:rsid w:val="006E3E1C"/>
    <w:rsid w:val="006F7B6A"/>
    <w:rsid w:val="008462E4"/>
    <w:rsid w:val="00885B18"/>
    <w:rsid w:val="00956E62"/>
    <w:rsid w:val="00B806A2"/>
    <w:rsid w:val="00CA7E8F"/>
    <w:rsid w:val="00E33D94"/>
    <w:rsid w:val="00F138FB"/>
    <w:rsid w:val="00F2103D"/>
    <w:rsid w:val="00F26405"/>
    <w:rsid w:val="00F35542"/>
    <w:rsid w:val="00FC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 w:val="x-none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11110</Words>
  <Characters>63331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2017-12-28T10:42:00Z</cp:lastPrinted>
  <dcterms:created xsi:type="dcterms:W3CDTF">2017-12-28T05:35:00Z</dcterms:created>
  <dcterms:modified xsi:type="dcterms:W3CDTF">2018-02-01T07:34:00Z</dcterms:modified>
</cp:coreProperties>
</file>