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B5" w:rsidRDefault="00D17DA2">
      <w:pPr>
        <w:jc w:val="center"/>
        <w:rPr>
          <w:sz w:val="28"/>
        </w:rPr>
      </w:pPr>
      <w:r>
        <w:rPr>
          <w:sz w:val="28"/>
        </w:rPr>
        <w:br/>
      </w:r>
      <w:r>
        <w:rPr>
          <w:noProof/>
          <w:lang w:eastAsia="ru-RU"/>
        </w:rPr>
        <w:drawing>
          <wp:inline distT="0" distB="0" distL="0" distR="0">
            <wp:extent cx="751840" cy="1059815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aHZcY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IAAAAAAAAAAAAAAAAAAAAAAAAAAAAAAAAAAAAAAAAAAAAACgBAAAhQY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105981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5E77B5" w:rsidRDefault="005E77B5">
      <w:pPr>
        <w:jc w:val="center"/>
        <w:rPr>
          <w:sz w:val="28"/>
        </w:rPr>
      </w:pPr>
    </w:p>
    <w:p w:rsidR="005E77B5" w:rsidRPr="00941D09" w:rsidRDefault="00D17DA2">
      <w:pPr>
        <w:pStyle w:val="1"/>
        <w:rPr>
          <w:szCs w:val="28"/>
        </w:rPr>
      </w:pPr>
      <w:r w:rsidRPr="00941D09">
        <w:rPr>
          <w:szCs w:val="28"/>
        </w:rPr>
        <w:t>АДМИНИСТРАЦИЯ</w:t>
      </w:r>
    </w:p>
    <w:p w:rsidR="005E77B5" w:rsidRPr="00941D09" w:rsidRDefault="00D17DA2">
      <w:pPr>
        <w:jc w:val="center"/>
        <w:rPr>
          <w:b/>
          <w:sz w:val="28"/>
          <w:szCs w:val="28"/>
        </w:rPr>
      </w:pPr>
      <w:r w:rsidRPr="00941D09">
        <w:rPr>
          <w:b/>
          <w:sz w:val="28"/>
          <w:szCs w:val="28"/>
        </w:rPr>
        <w:t>КРАСНОАРМЕЙСКОГО  МУНИЦИПАЛЬНОГО РАЙОНА</w:t>
      </w:r>
    </w:p>
    <w:p w:rsidR="005E77B5" w:rsidRPr="00941D09" w:rsidRDefault="00D17DA2">
      <w:pPr>
        <w:jc w:val="center"/>
        <w:rPr>
          <w:b/>
          <w:sz w:val="28"/>
          <w:szCs w:val="28"/>
        </w:rPr>
      </w:pPr>
      <w:r w:rsidRPr="00941D09">
        <w:rPr>
          <w:b/>
          <w:sz w:val="28"/>
          <w:szCs w:val="28"/>
        </w:rPr>
        <w:t>САРАТОВСКОЙ ОБЛАСТИ</w:t>
      </w:r>
    </w:p>
    <w:p w:rsidR="005E77B5" w:rsidRPr="00941D09" w:rsidRDefault="005E77B5">
      <w:pPr>
        <w:jc w:val="center"/>
        <w:rPr>
          <w:b/>
          <w:sz w:val="28"/>
          <w:szCs w:val="28"/>
        </w:rPr>
      </w:pPr>
    </w:p>
    <w:p w:rsidR="005E77B5" w:rsidRPr="00D17DA2" w:rsidRDefault="00D17DA2">
      <w:r w:rsidRPr="00941D09">
        <w:rPr>
          <w:b/>
          <w:sz w:val="28"/>
          <w:szCs w:val="28"/>
        </w:rPr>
        <w:t xml:space="preserve">                                  </w:t>
      </w:r>
      <w:r w:rsidR="00941D09">
        <w:rPr>
          <w:b/>
          <w:sz w:val="28"/>
          <w:szCs w:val="28"/>
        </w:rPr>
        <w:t xml:space="preserve">              </w:t>
      </w:r>
      <w:r w:rsidRPr="00941D09">
        <w:rPr>
          <w:b/>
          <w:sz w:val="28"/>
          <w:szCs w:val="28"/>
        </w:rPr>
        <w:t>ПОСТАНОВЛЕНИЕ</w:t>
      </w:r>
    </w:p>
    <w:p w:rsidR="00D17DA2" w:rsidRDefault="00D17DA2"/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79"/>
        <w:gridCol w:w="2095"/>
        <w:gridCol w:w="613"/>
        <w:gridCol w:w="1768"/>
      </w:tblGrid>
      <w:tr w:rsidR="00D17DA2" w:rsidRPr="00BB4156" w:rsidTr="000F1BAE">
        <w:trPr>
          <w:cantSplit/>
          <w:trHeight w:val="322"/>
        </w:trPr>
        <w:tc>
          <w:tcPr>
            <w:tcW w:w="579" w:type="dxa"/>
            <w:vMerge w:val="restart"/>
            <w:vAlign w:val="bottom"/>
          </w:tcPr>
          <w:p w:rsidR="00D17DA2" w:rsidRPr="00BB4156" w:rsidRDefault="00D17DA2" w:rsidP="000F1BAE">
            <w:pPr>
              <w:rPr>
                <w:sz w:val="28"/>
                <w:szCs w:val="28"/>
              </w:rPr>
            </w:pPr>
            <w:r w:rsidRPr="00BB4156">
              <w:rPr>
                <w:sz w:val="28"/>
                <w:szCs w:val="28"/>
              </w:rPr>
              <w:t xml:space="preserve">   от</w:t>
            </w:r>
          </w:p>
        </w:tc>
        <w:tc>
          <w:tcPr>
            <w:tcW w:w="2095" w:type="dxa"/>
            <w:vMerge w:val="restart"/>
            <w:tcBorders>
              <w:bottom w:val="dotted" w:sz="4" w:space="0" w:color="auto"/>
            </w:tcBorders>
            <w:vAlign w:val="bottom"/>
          </w:tcPr>
          <w:p w:rsidR="00D17DA2" w:rsidRPr="00BB4156" w:rsidRDefault="00D17DA2" w:rsidP="000F1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марта 2021г.</w:t>
            </w:r>
          </w:p>
        </w:tc>
        <w:tc>
          <w:tcPr>
            <w:tcW w:w="613" w:type="dxa"/>
            <w:vMerge w:val="restart"/>
            <w:vAlign w:val="bottom"/>
          </w:tcPr>
          <w:p w:rsidR="00D17DA2" w:rsidRPr="00BB4156" w:rsidRDefault="00D17DA2" w:rsidP="000F1BAE">
            <w:pPr>
              <w:jc w:val="center"/>
              <w:rPr>
                <w:sz w:val="28"/>
                <w:szCs w:val="28"/>
              </w:rPr>
            </w:pPr>
            <w:r w:rsidRPr="00BB4156">
              <w:rPr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bottom w:val="dotted" w:sz="4" w:space="0" w:color="auto"/>
            </w:tcBorders>
            <w:vAlign w:val="bottom"/>
          </w:tcPr>
          <w:p w:rsidR="00D17DA2" w:rsidRPr="00BB4156" w:rsidRDefault="00D17DA2" w:rsidP="000F1BA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D17DA2" w:rsidRPr="00BB4156" w:rsidTr="000F1BAE">
        <w:trPr>
          <w:cantSplit/>
          <w:trHeight w:val="322"/>
        </w:trPr>
        <w:tc>
          <w:tcPr>
            <w:tcW w:w="579" w:type="dxa"/>
            <w:vMerge/>
            <w:vAlign w:val="bottom"/>
          </w:tcPr>
          <w:p w:rsidR="00D17DA2" w:rsidRPr="00BB4156" w:rsidRDefault="00D17DA2" w:rsidP="000F1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bottom w:val="dotted" w:sz="4" w:space="0" w:color="auto"/>
            </w:tcBorders>
            <w:vAlign w:val="bottom"/>
          </w:tcPr>
          <w:p w:rsidR="00D17DA2" w:rsidRPr="00BB4156" w:rsidRDefault="00D17DA2" w:rsidP="000F1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Merge/>
            <w:vAlign w:val="bottom"/>
          </w:tcPr>
          <w:p w:rsidR="00D17DA2" w:rsidRPr="00BB4156" w:rsidRDefault="00D17DA2" w:rsidP="000F1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bottom w:val="dotted" w:sz="4" w:space="0" w:color="auto"/>
            </w:tcBorders>
            <w:vAlign w:val="bottom"/>
          </w:tcPr>
          <w:p w:rsidR="00D17DA2" w:rsidRPr="00BB4156" w:rsidRDefault="00D17DA2" w:rsidP="000F1B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77B5" w:rsidRDefault="005E77B5">
      <w:pPr>
        <w:rPr>
          <w:sz w:val="20"/>
          <w:szCs w:val="20"/>
        </w:rPr>
      </w:pPr>
    </w:p>
    <w:p w:rsidR="00D17DA2" w:rsidRDefault="00D17DA2">
      <w:pPr>
        <w:rPr>
          <w:sz w:val="20"/>
          <w:szCs w:val="20"/>
        </w:rPr>
      </w:pPr>
    </w:p>
    <w:p w:rsidR="005E77B5" w:rsidRDefault="005E77B5">
      <w:pPr>
        <w:rPr>
          <w:sz w:val="20"/>
          <w:szCs w:val="20"/>
        </w:rPr>
      </w:pPr>
    </w:p>
    <w:p w:rsidR="005E77B5" w:rsidRDefault="005E77B5">
      <w:pPr>
        <w:rPr>
          <w:sz w:val="20"/>
          <w:szCs w:val="20"/>
        </w:rPr>
      </w:pPr>
    </w:p>
    <w:p w:rsidR="005E77B5" w:rsidRDefault="005E77B5">
      <w:pPr>
        <w:rPr>
          <w:sz w:val="20"/>
          <w:szCs w:val="20"/>
        </w:rPr>
      </w:pPr>
    </w:p>
    <w:p w:rsidR="00D17DA2" w:rsidRDefault="00D17DA2">
      <w:pPr>
        <w:rPr>
          <w:bCs/>
          <w:sz w:val="28"/>
          <w:szCs w:val="28"/>
        </w:rPr>
      </w:pPr>
      <w:r w:rsidRPr="00D17DA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D17DA2">
        <w:rPr>
          <w:bCs/>
          <w:sz w:val="28"/>
          <w:szCs w:val="28"/>
        </w:rPr>
        <w:t xml:space="preserve"> создании </w:t>
      </w:r>
      <w:r>
        <w:rPr>
          <w:bCs/>
          <w:sz w:val="28"/>
          <w:szCs w:val="28"/>
        </w:rPr>
        <w:t xml:space="preserve"> </w:t>
      </w:r>
      <w:r w:rsidRPr="00D17DA2">
        <w:rPr>
          <w:bCs/>
          <w:sz w:val="28"/>
          <w:szCs w:val="28"/>
        </w:rPr>
        <w:t xml:space="preserve">Наблюдательного </w:t>
      </w:r>
      <w:r>
        <w:rPr>
          <w:bCs/>
          <w:sz w:val="28"/>
          <w:szCs w:val="28"/>
        </w:rPr>
        <w:t xml:space="preserve"> </w:t>
      </w:r>
      <w:r w:rsidRPr="00D17DA2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</w:t>
      </w:r>
      <w:r w:rsidRPr="00D17DA2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</w:t>
      </w:r>
      <w:r w:rsidRPr="00D17DA2">
        <w:rPr>
          <w:bCs/>
          <w:sz w:val="28"/>
          <w:szCs w:val="28"/>
        </w:rPr>
        <w:t>утверждении</w:t>
      </w:r>
    </w:p>
    <w:p w:rsidR="00D17DA2" w:rsidRDefault="00D17DA2">
      <w:pPr>
        <w:rPr>
          <w:bCs/>
          <w:sz w:val="28"/>
          <w:szCs w:val="28"/>
        </w:rPr>
      </w:pPr>
      <w:r w:rsidRPr="00D17DA2">
        <w:rPr>
          <w:bCs/>
          <w:sz w:val="28"/>
          <w:szCs w:val="28"/>
        </w:rPr>
        <w:t>Положения о Наблюдательном совете муниципального</w:t>
      </w:r>
    </w:p>
    <w:p w:rsidR="00D17DA2" w:rsidRDefault="00D17DA2">
      <w:pPr>
        <w:rPr>
          <w:bCs/>
          <w:sz w:val="28"/>
          <w:szCs w:val="28"/>
        </w:rPr>
      </w:pPr>
      <w:r w:rsidRPr="00D17DA2">
        <w:rPr>
          <w:bCs/>
          <w:sz w:val="28"/>
          <w:szCs w:val="28"/>
        </w:rPr>
        <w:t xml:space="preserve">автономного </w:t>
      </w:r>
      <w:r>
        <w:rPr>
          <w:bCs/>
          <w:sz w:val="28"/>
          <w:szCs w:val="28"/>
        </w:rPr>
        <w:t xml:space="preserve">      </w:t>
      </w:r>
      <w:r w:rsidRPr="00D17DA2">
        <w:rPr>
          <w:bCs/>
          <w:sz w:val="28"/>
          <w:szCs w:val="28"/>
        </w:rPr>
        <w:t>учреждения</w:t>
      </w:r>
      <w:r>
        <w:rPr>
          <w:bCs/>
          <w:sz w:val="28"/>
          <w:szCs w:val="28"/>
        </w:rPr>
        <w:t xml:space="preserve">      </w:t>
      </w:r>
      <w:r w:rsidRPr="00D17DA2">
        <w:rPr>
          <w:bCs/>
          <w:sz w:val="28"/>
          <w:szCs w:val="28"/>
        </w:rPr>
        <w:t xml:space="preserve">«Стадион </w:t>
      </w:r>
      <w:r>
        <w:rPr>
          <w:bCs/>
          <w:sz w:val="28"/>
          <w:szCs w:val="28"/>
        </w:rPr>
        <w:t xml:space="preserve">    </w:t>
      </w:r>
      <w:r w:rsidRPr="00D17DA2">
        <w:rPr>
          <w:bCs/>
          <w:sz w:val="28"/>
          <w:szCs w:val="28"/>
        </w:rPr>
        <w:t xml:space="preserve">Авангард» </w:t>
      </w:r>
    </w:p>
    <w:p w:rsidR="005E77B5" w:rsidRPr="00D17DA2" w:rsidRDefault="00D17DA2">
      <w:pPr>
        <w:rPr>
          <w:bCs/>
          <w:sz w:val="28"/>
          <w:szCs w:val="28"/>
        </w:rPr>
      </w:pPr>
      <w:r w:rsidRPr="00D17DA2">
        <w:rPr>
          <w:bCs/>
          <w:sz w:val="28"/>
          <w:szCs w:val="28"/>
        </w:rPr>
        <w:t>Красноармейского района Саратовской области</w:t>
      </w:r>
    </w:p>
    <w:p w:rsidR="005E77B5" w:rsidRDefault="005E77B5">
      <w:pPr>
        <w:rPr>
          <w:sz w:val="28"/>
          <w:szCs w:val="28"/>
        </w:rPr>
      </w:pPr>
    </w:p>
    <w:p w:rsidR="005E77B5" w:rsidRDefault="005E77B5">
      <w:pPr>
        <w:rPr>
          <w:sz w:val="28"/>
          <w:szCs w:val="28"/>
        </w:rPr>
      </w:pPr>
    </w:p>
    <w:p w:rsidR="005E77B5" w:rsidRDefault="00D1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3 ноября 2006 г. № 174-ФЗ «Об автономных учреждениях», руководствуясь Уставом Красноармейского муниципального района,  администрация Красноармейского муниципального района  ПОСТАНОВЛЯЕТ: </w:t>
      </w:r>
    </w:p>
    <w:p w:rsidR="005E77B5" w:rsidRDefault="00D17DA2">
      <w:pPr>
        <w:tabs>
          <w:tab w:val="left" w:pos="284"/>
          <w:tab w:val="left" w:pos="10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Создать и утвердить состав наблюдательного совета муниципального автономного учреждения «Стадион Авангард» Красноармейского района Саратовской области (далее - наблюдательный совет) (Приложение 1).</w:t>
      </w:r>
    </w:p>
    <w:p w:rsidR="005E77B5" w:rsidRDefault="00D17DA2">
      <w:pPr>
        <w:tabs>
          <w:tab w:val="left" w:pos="284"/>
          <w:tab w:val="left" w:pos="10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Утвердить Положение о наблюдательном совете (Приложение 2).</w:t>
      </w:r>
    </w:p>
    <w:p w:rsidR="005E77B5" w:rsidRDefault="00D17DA2">
      <w:pPr>
        <w:tabs>
          <w:tab w:val="left" w:pos="284"/>
          <w:tab w:val="left" w:pos="10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Красноармейского муниципального района Е.В. Наумову.    </w:t>
      </w:r>
    </w:p>
    <w:p w:rsidR="005E77B5" w:rsidRDefault="00D17DA2">
      <w:pPr>
        <w:tabs>
          <w:tab w:val="left" w:pos="284"/>
          <w:tab w:val="left" w:pos="10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 информационно-телекоммуникационной сети «Интернет».</w:t>
      </w:r>
    </w:p>
    <w:p w:rsidR="005E77B5" w:rsidRDefault="00D17DA2">
      <w:pPr>
        <w:tabs>
          <w:tab w:val="left" w:pos="284"/>
          <w:tab w:val="left" w:pos="10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Настоящее постановление вступает в силу со дня его подписания.</w:t>
      </w:r>
    </w:p>
    <w:p w:rsidR="005E77B5" w:rsidRDefault="005E77B5">
      <w:pPr>
        <w:tabs>
          <w:tab w:val="left" w:pos="284"/>
          <w:tab w:val="left" w:pos="1077"/>
        </w:tabs>
        <w:jc w:val="both"/>
        <w:rPr>
          <w:sz w:val="28"/>
          <w:szCs w:val="28"/>
        </w:rPr>
      </w:pPr>
    </w:p>
    <w:p w:rsidR="005E77B5" w:rsidRDefault="005E77B5">
      <w:pPr>
        <w:rPr>
          <w:sz w:val="28"/>
          <w:szCs w:val="28"/>
        </w:rPr>
      </w:pPr>
    </w:p>
    <w:p w:rsidR="005E77B5" w:rsidRDefault="00D17DA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5E77B5" w:rsidRDefault="00D17DA2">
      <w:pPr>
        <w:tabs>
          <w:tab w:val="left" w:pos="624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А.В. Зотов</w:t>
      </w:r>
    </w:p>
    <w:p w:rsidR="005E77B5" w:rsidRDefault="005E77B5">
      <w:pPr>
        <w:rPr>
          <w:sz w:val="28"/>
          <w:szCs w:val="28"/>
        </w:rPr>
      </w:pPr>
    </w:p>
    <w:p w:rsidR="005E77B5" w:rsidRDefault="005E77B5">
      <w:pPr>
        <w:rPr>
          <w:sz w:val="28"/>
          <w:szCs w:val="28"/>
        </w:rPr>
      </w:pPr>
    </w:p>
    <w:p w:rsidR="005E77B5" w:rsidRDefault="005E77B5">
      <w:pPr>
        <w:jc w:val="right"/>
        <w:rPr>
          <w:sz w:val="22"/>
          <w:szCs w:val="22"/>
        </w:rPr>
      </w:pPr>
    </w:p>
    <w:p w:rsidR="005E77B5" w:rsidRDefault="005E77B5">
      <w:pPr>
        <w:jc w:val="right"/>
        <w:rPr>
          <w:sz w:val="22"/>
          <w:szCs w:val="22"/>
        </w:rPr>
      </w:pPr>
    </w:p>
    <w:p w:rsidR="005E77B5" w:rsidRDefault="005E77B5">
      <w:pPr>
        <w:jc w:val="right"/>
        <w:rPr>
          <w:sz w:val="22"/>
          <w:szCs w:val="22"/>
        </w:rPr>
      </w:pPr>
    </w:p>
    <w:p w:rsidR="005E77B5" w:rsidRDefault="005E77B5">
      <w:pPr>
        <w:jc w:val="right"/>
        <w:rPr>
          <w:sz w:val="22"/>
          <w:szCs w:val="22"/>
        </w:rPr>
      </w:pPr>
    </w:p>
    <w:p w:rsidR="005E77B5" w:rsidRDefault="00D17DA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:rsidR="005E77B5" w:rsidRDefault="00D17DA2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5E77B5" w:rsidRDefault="00D17DA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Красноармейского муниципального </w:t>
      </w:r>
    </w:p>
    <w:p w:rsidR="005E77B5" w:rsidRDefault="00D17DA2">
      <w:pPr>
        <w:jc w:val="right"/>
        <w:rPr>
          <w:sz w:val="22"/>
          <w:szCs w:val="22"/>
        </w:rPr>
      </w:pPr>
      <w:r>
        <w:rPr>
          <w:sz w:val="22"/>
          <w:szCs w:val="22"/>
        </w:rPr>
        <w:t>района  от 24 марта 2021г.№205</w:t>
      </w:r>
    </w:p>
    <w:p w:rsidR="005E77B5" w:rsidRDefault="005E77B5">
      <w:pPr>
        <w:jc w:val="right"/>
        <w:rPr>
          <w:sz w:val="22"/>
          <w:szCs w:val="22"/>
        </w:rPr>
      </w:pPr>
    </w:p>
    <w:p w:rsidR="005E77B5" w:rsidRDefault="005E77B5">
      <w:pPr>
        <w:jc w:val="right"/>
        <w:rPr>
          <w:sz w:val="22"/>
          <w:szCs w:val="22"/>
        </w:rPr>
      </w:pPr>
    </w:p>
    <w:p w:rsidR="005E77B5" w:rsidRDefault="005E77B5">
      <w:pPr>
        <w:jc w:val="right"/>
        <w:rPr>
          <w:sz w:val="22"/>
          <w:szCs w:val="22"/>
        </w:rPr>
      </w:pPr>
    </w:p>
    <w:p w:rsidR="005E77B5" w:rsidRDefault="00D17DA2">
      <w:pPr>
        <w:pStyle w:val="ConsPlusTitle"/>
        <w:jc w:val="center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Состав наблюдательного совета</w:t>
      </w:r>
    </w:p>
    <w:p w:rsidR="005E77B5" w:rsidRDefault="00D17DA2">
      <w:pPr>
        <w:pStyle w:val="ConsPlusTitle"/>
        <w:jc w:val="center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 муниципального автономного учреждения </w:t>
      </w:r>
    </w:p>
    <w:p w:rsidR="005E77B5" w:rsidRDefault="00D17DA2">
      <w:pPr>
        <w:pStyle w:val="ConsPlusTitle"/>
        <w:jc w:val="center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«Стадион Авангард» </w:t>
      </w:r>
    </w:p>
    <w:p w:rsidR="005E77B5" w:rsidRDefault="00D17DA2">
      <w:pPr>
        <w:pStyle w:val="ConsPlusTitle"/>
        <w:jc w:val="center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Красноармейского района Саратовской области</w:t>
      </w:r>
    </w:p>
    <w:p w:rsidR="005E77B5" w:rsidRDefault="005E77B5">
      <w:pPr>
        <w:pStyle w:val="ConsPlusTitle"/>
        <w:jc w:val="both"/>
        <w:rPr>
          <w:rFonts w:ascii="Times New Roman" w:eastAsia="Times New Roman" w:hAnsi="Times New Roman"/>
          <w:b w:val="0"/>
          <w:szCs w:val="28"/>
        </w:rPr>
      </w:pPr>
    </w:p>
    <w:p w:rsidR="005E77B5" w:rsidRDefault="005E77B5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</w:p>
    <w:p w:rsidR="005E77B5" w:rsidRDefault="00D17DA2">
      <w:pPr>
        <w:pStyle w:val="ConsPlusTitle"/>
        <w:ind w:firstLine="709"/>
        <w:jc w:val="both"/>
        <w:rPr>
          <w:rFonts w:ascii="Times New Roman" w:eastAsia="SimSun" w:hAnsi="Times New Roman"/>
          <w:b w:val="0"/>
          <w:kern w:val="1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1. </w:t>
      </w:r>
      <w:r>
        <w:rPr>
          <w:rFonts w:ascii="Times New Roman" w:eastAsia="SimSun" w:hAnsi="Times New Roman"/>
          <w:b w:val="0"/>
          <w:kern w:val="1"/>
          <w:szCs w:val="28"/>
        </w:rPr>
        <w:t>Председатель наблюдательного совета: Куприянова Татьяна Викторовна, директор муниципального бюджетного учреждения дополнительного образования «Детско-юношеская спортивная школа № 1 г. Красноармейска Саратовской области».</w:t>
      </w:r>
    </w:p>
    <w:p w:rsidR="005E77B5" w:rsidRDefault="00D17DA2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Члены наблюдательного совета:</w:t>
      </w:r>
    </w:p>
    <w:p w:rsidR="005E77B5" w:rsidRDefault="00D17DA2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>2. Хижняков Алексей Александрович, начальник управления образования администрации Красноармейского муниципального района Саратовской области, представитель Учредителя.</w:t>
      </w:r>
    </w:p>
    <w:p w:rsidR="005E77B5" w:rsidRDefault="00D17DA2">
      <w:pPr>
        <w:pStyle w:val="ConsPlusTitle"/>
        <w:ind w:firstLine="709"/>
        <w:jc w:val="both"/>
        <w:rPr>
          <w:rFonts w:ascii="Times New Roman" w:eastAsia="SimSun" w:hAnsi="Times New Roman"/>
          <w:b w:val="0"/>
          <w:kern w:val="1"/>
          <w:szCs w:val="28"/>
        </w:rPr>
      </w:pPr>
      <w:r>
        <w:rPr>
          <w:rFonts w:ascii="Times New Roman" w:eastAsia="Times New Roman" w:hAnsi="Times New Roman"/>
          <w:b w:val="0"/>
          <w:szCs w:val="28"/>
        </w:rPr>
        <w:t xml:space="preserve">3. Исайкина Лариса Сергеевна, начальник </w:t>
      </w:r>
      <w:r>
        <w:rPr>
          <w:rFonts w:ascii="Times New Roman" w:eastAsia="SimSun" w:hAnsi="Times New Roman"/>
          <w:b w:val="0"/>
          <w:kern w:val="1"/>
          <w:szCs w:val="28"/>
        </w:rPr>
        <w:t>управления по правовым, имущественным, земельным вопросам администрации Красноармейского муниципального района Саратовской области, представитель органов местного самоуправления.</w:t>
      </w:r>
    </w:p>
    <w:p w:rsidR="005E77B5" w:rsidRDefault="00D17DA2">
      <w:pPr>
        <w:pStyle w:val="ConsPlusTitle"/>
        <w:ind w:firstLine="709"/>
        <w:jc w:val="both"/>
        <w:rPr>
          <w:rFonts w:ascii="Times New Roman" w:eastAsia="SimSun" w:hAnsi="Times New Roman"/>
          <w:b w:val="0"/>
          <w:kern w:val="1"/>
          <w:szCs w:val="28"/>
        </w:rPr>
      </w:pPr>
      <w:r>
        <w:rPr>
          <w:rFonts w:ascii="Times New Roman" w:eastAsia="SimSun" w:hAnsi="Times New Roman"/>
          <w:b w:val="0"/>
          <w:kern w:val="1"/>
          <w:szCs w:val="28"/>
        </w:rPr>
        <w:t xml:space="preserve">4. Романова Лариса Александровна, заместитель директора по </w:t>
      </w:r>
      <w:proofErr w:type="spellStart"/>
      <w:proofErr w:type="gramStart"/>
      <w:r>
        <w:rPr>
          <w:rFonts w:ascii="Times New Roman" w:eastAsia="SimSun" w:hAnsi="Times New Roman"/>
          <w:b w:val="0"/>
          <w:kern w:val="1"/>
          <w:szCs w:val="28"/>
        </w:rPr>
        <w:t>учебно</w:t>
      </w:r>
      <w:proofErr w:type="spellEnd"/>
      <w:r>
        <w:rPr>
          <w:rFonts w:ascii="Times New Roman" w:eastAsia="SimSun" w:hAnsi="Times New Roman"/>
          <w:b w:val="0"/>
          <w:kern w:val="1"/>
          <w:szCs w:val="28"/>
        </w:rPr>
        <w:t xml:space="preserve"> воспитательной</w:t>
      </w:r>
      <w:proofErr w:type="gramEnd"/>
      <w:r>
        <w:rPr>
          <w:rFonts w:ascii="Times New Roman" w:eastAsia="SimSun" w:hAnsi="Times New Roman"/>
          <w:b w:val="0"/>
          <w:kern w:val="1"/>
          <w:szCs w:val="28"/>
        </w:rPr>
        <w:t xml:space="preserve"> работе муниципального бюджетного учреждения дополнительного образования «Детско-юношеская спортивная школа № 1 г. Красноармейска Саратовской области», представитель общественности.</w:t>
      </w:r>
    </w:p>
    <w:p w:rsidR="005E77B5" w:rsidRDefault="00D17DA2">
      <w:pPr>
        <w:pStyle w:val="ConsPlusTitle"/>
        <w:ind w:firstLine="709"/>
        <w:jc w:val="both"/>
        <w:rPr>
          <w:rFonts w:ascii="Times New Roman" w:eastAsia="SimSun" w:hAnsi="Times New Roman"/>
          <w:b w:val="0"/>
          <w:kern w:val="1"/>
          <w:szCs w:val="28"/>
        </w:rPr>
      </w:pPr>
      <w:r>
        <w:rPr>
          <w:rFonts w:ascii="Times New Roman" w:eastAsia="SimSun" w:hAnsi="Times New Roman"/>
          <w:b w:val="0"/>
          <w:kern w:val="1"/>
          <w:szCs w:val="28"/>
        </w:rPr>
        <w:t xml:space="preserve">5.  </w:t>
      </w:r>
      <w:proofErr w:type="spellStart"/>
      <w:r>
        <w:rPr>
          <w:rFonts w:ascii="Times New Roman" w:eastAsia="SimSun" w:hAnsi="Times New Roman"/>
          <w:b w:val="0"/>
          <w:kern w:val="1"/>
          <w:szCs w:val="28"/>
        </w:rPr>
        <w:t>Симанова</w:t>
      </w:r>
      <w:proofErr w:type="spellEnd"/>
      <w:r>
        <w:rPr>
          <w:rFonts w:ascii="Times New Roman" w:eastAsia="SimSun" w:hAnsi="Times New Roman"/>
          <w:b w:val="0"/>
          <w:kern w:val="1"/>
          <w:szCs w:val="28"/>
        </w:rPr>
        <w:t xml:space="preserve"> Татьяна Ивановна, представитель общественности.</w:t>
      </w:r>
    </w:p>
    <w:p w:rsidR="005E77B5" w:rsidRDefault="00D17DA2">
      <w:pPr>
        <w:pStyle w:val="ConsPlusTitle"/>
        <w:ind w:firstLine="709"/>
        <w:jc w:val="both"/>
        <w:rPr>
          <w:rFonts w:ascii="Times New Roman" w:eastAsia="SimSun" w:hAnsi="Times New Roman"/>
          <w:b w:val="0"/>
          <w:kern w:val="1"/>
          <w:szCs w:val="28"/>
        </w:rPr>
      </w:pPr>
      <w:r>
        <w:rPr>
          <w:rFonts w:ascii="Times New Roman" w:eastAsia="SimSun" w:hAnsi="Times New Roman"/>
          <w:b w:val="0"/>
          <w:kern w:val="1"/>
          <w:szCs w:val="28"/>
        </w:rPr>
        <w:t xml:space="preserve">6.  </w:t>
      </w:r>
      <w:proofErr w:type="spellStart"/>
      <w:r>
        <w:rPr>
          <w:rFonts w:ascii="Times New Roman" w:eastAsia="SimSun" w:hAnsi="Times New Roman"/>
          <w:b w:val="0"/>
          <w:kern w:val="1"/>
          <w:szCs w:val="28"/>
        </w:rPr>
        <w:t>Шалабаева</w:t>
      </w:r>
      <w:proofErr w:type="spellEnd"/>
      <w:r>
        <w:rPr>
          <w:rFonts w:ascii="Times New Roman" w:eastAsia="SimSun" w:hAnsi="Times New Roman"/>
          <w:b w:val="0"/>
          <w:kern w:val="1"/>
          <w:szCs w:val="28"/>
        </w:rPr>
        <w:t xml:space="preserve"> Светлана Васильевна, представитель общественности.</w:t>
      </w:r>
    </w:p>
    <w:p w:rsidR="005E77B5" w:rsidRDefault="005E77B5">
      <w:pPr>
        <w:pStyle w:val="ConsPlusTitle"/>
        <w:ind w:firstLine="709"/>
        <w:jc w:val="both"/>
        <w:rPr>
          <w:rFonts w:ascii="Times New Roman" w:eastAsia="SimSun" w:hAnsi="Times New Roman"/>
          <w:b w:val="0"/>
          <w:kern w:val="1"/>
          <w:szCs w:val="28"/>
        </w:rPr>
      </w:pPr>
    </w:p>
    <w:p w:rsidR="005E77B5" w:rsidRDefault="00D17DA2">
      <w:pPr>
        <w:pStyle w:val="ConsPlusTitle"/>
        <w:ind w:firstLine="709"/>
        <w:jc w:val="both"/>
        <w:rPr>
          <w:rFonts w:ascii="Times New Roman" w:eastAsia="SimSun" w:hAnsi="Times New Roman"/>
          <w:b w:val="0"/>
          <w:kern w:val="1"/>
          <w:szCs w:val="28"/>
        </w:rPr>
      </w:pPr>
      <w:r>
        <w:rPr>
          <w:rFonts w:ascii="Times New Roman" w:eastAsia="SimSun" w:hAnsi="Times New Roman"/>
          <w:b w:val="0"/>
          <w:kern w:val="1"/>
          <w:szCs w:val="28"/>
        </w:rPr>
        <w:t>Срок полномочий наблюдательного совета составляет 3 (три) года.</w:t>
      </w:r>
      <w:r>
        <w:br w:type="page"/>
      </w:r>
    </w:p>
    <w:p w:rsidR="005E77B5" w:rsidRDefault="00D17DA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2  </w:t>
      </w:r>
    </w:p>
    <w:p w:rsidR="005E77B5" w:rsidRDefault="00D17DA2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5E77B5" w:rsidRDefault="00D17DA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Красноармейского муниципального </w:t>
      </w:r>
    </w:p>
    <w:p w:rsidR="005E77B5" w:rsidRDefault="00D17DA2">
      <w:pPr>
        <w:jc w:val="right"/>
        <w:rPr>
          <w:sz w:val="22"/>
          <w:szCs w:val="22"/>
        </w:rPr>
      </w:pPr>
      <w:r>
        <w:rPr>
          <w:sz w:val="22"/>
          <w:szCs w:val="22"/>
        </w:rPr>
        <w:t>района  от 24 марта 2021г.№205</w:t>
      </w:r>
    </w:p>
    <w:p w:rsidR="005E77B5" w:rsidRDefault="00D17DA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5E77B5" w:rsidRDefault="005E77B5">
      <w:pPr>
        <w:suppressAutoHyphens/>
        <w:ind w:firstLine="709"/>
        <w:jc w:val="center"/>
        <w:rPr>
          <w:color w:val="000000"/>
          <w:sz w:val="28"/>
          <w:szCs w:val="28"/>
        </w:rPr>
      </w:pPr>
    </w:p>
    <w:p w:rsidR="005E77B5" w:rsidRDefault="00D17DA2">
      <w:pPr>
        <w:suppressAutoHyphens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</w:p>
    <w:p w:rsidR="005E77B5" w:rsidRDefault="00D17DA2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наблюдательном совете </w:t>
      </w:r>
    </w:p>
    <w:p w:rsidR="005E77B5" w:rsidRDefault="00D17DA2">
      <w:pPr>
        <w:suppressAutoHyphens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автономного учреждения «Стадион Авангард»</w:t>
      </w:r>
    </w:p>
    <w:p w:rsidR="005E77B5" w:rsidRDefault="00D17DA2">
      <w:pPr>
        <w:suppressAutoHyphens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Красноармейского района Саратовской области</w:t>
      </w:r>
    </w:p>
    <w:p w:rsidR="005E77B5" w:rsidRDefault="005E77B5">
      <w:pPr>
        <w:suppressAutoHyphens/>
        <w:ind w:firstLine="709"/>
        <w:jc w:val="center"/>
        <w:rPr>
          <w:color w:val="000000"/>
          <w:sz w:val="28"/>
          <w:szCs w:val="28"/>
        </w:rPr>
      </w:pPr>
    </w:p>
    <w:p w:rsidR="005E77B5" w:rsidRDefault="00D17DA2">
      <w:pPr>
        <w:suppressAutoHyphens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5E77B5" w:rsidRDefault="005E77B5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5E77B5" w:rsidRDefault="00D17DA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Наблюдательный совет является одним из органов управления </w:t>
      </w:r>
      <w:proofErr w:type="spellStart"/>
      <w:r>
        <w:rPr>
          <w:color w:val="000000"/>
          <w:sz w:val="28"/>
          <w:szCs w:val="28"/>
        </w:rPr>
        <w:t>муниципльного</w:t>
      </w:r>
      <w:proofErr w:type="spellEnd"/>
      <w:r>
        <w:rPr>
          <w:color w:val="000000"/>
          <w:sz w:val="28"/>
          <w:szCs w:val="28"/>
        </w:rPr>
        <w:t xml:space="preserve"> автономного учреждения «Стадион Авангард» Красноармейского района Саратовской области (далее - Учреждение).</w:t>
      </w:r>
    </w:p>
    <w:p w:rsidR="005E77B5" w:rsidRDefault="00D17DA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своей деятельности Наблюдательный совет руководствуется Федеральным законом от 3 ноября 2006 г. № 174-ФЗ «Об автономных учреждениях», Уставом Учреждения, настоящим Положением и документами Учреждения в части, относящейся к деятельности Наблюдательного совета.</w:t>
      </w:r>
    </w:p>
    <w:p w:rsidR="005E77B5" w:rsidRDefault="00D17DA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Решение о назначении членов Наблюдательного совета принимается администрацией Красноармейского муниципального района Саратовской области. Решение о назначении представителя работников муниципального автономного Учреждения членом Наблюдательного совета или досрочном прекращении его полномочий принимается в порядке, предусмотренном Уставом муниципального автономного Учреждения.</w:t>
      </w:r>
    </w:p>
    <w:p w:rsidR="005E77B5" w:rsidRDefault="00D17DA2">
      <w:pPr>
        <w:suppressAutoHyphens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Состав Наблюдательного совета</w:t>
      </w:r>
    </w:p>
    <w:p w:rsidR="005E77B5" w:rsidRDefault="005E77B5">
      <w:pPr>
        <w:suppressAutoHyphens/>
        <w:ind w:firstLine="709"/>
        <w:jc w:val="center"/>
        <w:rPr>
          <w:color w:val="000000"/>
          <w:sz w:val="28"/>
          <w:szCs w:val="28"/>
        </w:rPr>
      </w:pPr>
    </w:p>
    <w:p w:rsidR="005E77B5" w:rsidRDefault="00D17DA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 Учреждении создается Наблюдательный совет в составе шести членов.</w:t>
      </w:r>
    </w:p>
    <w:p w:rsidR="005E77B5" w:rsidRDefault="00D17DA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 состав Наблюдательного совета Учреждения входят представители Учредителя Учреждения, представители органов местного самоуправления, на которых возложено управление муниципальным имуществом, и представители общественности.</w:t>
      </w:r>
    </w:p>
    <w:p w:rsidR="005E77B5" w:rsidRDefault="00D17DA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Срок полномочий Наблюдательного совета Учреждения устанавливается сроком на 3 года.</w:t>
      </w:r>
    </w:p>
    <w:p w:rsidR="005E77B5" w:rsidRDefault="00D17DA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Одно и то же лицо может быть членом Наблюдательного совета Учреждения неограниченное число раз.</w:t>
      </w:r>
    </w:p>
    <w:p w:rsidR="005E77B5" w:rsidRDefault="00D17DA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Членами Наблюдательного совета Учреждения не могут быть лица, имеющие неснятую или непогашенную судимость.</w:t>
      </w:r>
    </w:p>
    <w:p w:rsidR="005E77B5" w:rsidRDefault="00D17DA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Учреждение не </w:t>
      </w:r>
      <w:proofErr w:type="gramStart"/>
      <w:r>
        <w:rPr>
          <w:color w:val="000000"/>
          <w:sz w:val="28"/>
          <w:szCs w:val="28"/>
        </w:rPr>
        <w:t>в праве</w:t>
      </w:r>
      <w:proofErr w:type="gramEnd"/>
      <w:r>
        <w:rPr>
          <w:color w:val="000000"/>
          <w:sz w:val="28"/>
          <w:szCs w:val="28"/>
        </w:rPr>
        <w:t xml:space="preserve"> выплачивать членам Наблюдательного совета Учреждения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 Наблюдательного совета Учреждения.</w:t>
      </w:r>
    </w:p>
    <w:p w:rsidR="005E77B5" w:rsidRDefault="00D17DA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Члены Наблюдательного совета Учреждения могут пользоваться услугами Учреждения только на равных условиях с другими гражданами.</w:t>
      </w:r>
    </w:p>
    <w:p w:rsidR="005E77B5" w:rsidRDefault="00D17DA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2.8. Полномочия члена Наблюдательного совета Учреждения могут быть прекращены досрочно:</w:t>
      </w:r>
    </w:p>
    <w:p w:rsidR="005E77B5" w:rsidRDefault="00D17DA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просьбе члена Наблюдательного совета Учреждения;</w:t>
      </w:r>
    </w:p>
    <w:p w:rsidR="005E77B5" w:rsidRDefault="00D17DA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в случае привлечения члена Наблюдательного совета Учреждения к уголовной ответственности.</w:t>
      </w:r>
    </w:p>
    <w:p w:rsidR="005E77B5" w:rsidRDefault="00D17DA2">
      <w:pPr>
        <w:tabs>
          <w:tab w:val="left" w:pos="68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2.9. Полномочия члена Наблюдательного совета, являющегося представителем органов местного самоуправления и состоящего с этим органом в трудовых отношениях, могут быть также прекращены досрочно в случае прекращения трудовых отношений.</w:t>
      </w:r>
    </w:p>
    <w:p w:rsidR="005E77B5" w:rsidRDefault="00D17DA2">
      <w:pPr>
        <w:tabs>
          <w:tab w:val="left" w:pos="68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2.10. Вакантные места, образовавшиеся в Наблюдательном совете муниципального автономного Учреждения в связи со смертью или с досрочным прекращением полномочий его членов, замещаются на оставшийся срок полномочий Наблюдательного совета Учреждения.</w:t>
      </w:r>
    </w:p>
    <w:p w:rsidR="005E77B5" w:rsidRDefault="005E77B5">
      <w:pPr>
        <w:suppressAutoHyphens/>
        <w:jc w:val="center"/>
        <w:rPr>
          <w:color w:val="000000"/>
          <w:sz w:val="28"/>
          <w:szCs w:val="28"/>
        </w:rPr>
      </w:pPr>
    </w:p>
    <w:p w:rsidR="005E77B5" w:rsidRDefault="00D17DA2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Председатель Наблюдательного совета</w:t>
      </w:r>
    </w:p>
    <w:p w:rsidR="005E77B5" w:rsidRDefault="005E77B5">
      <w:pPr>
        <w:suppressAutoHyphens/>
        <w:jc w:val="center"/>
        <w:rPr>
          <w:color w:val="000000"/>
          <w:sz w:val="28"/>
          <w:szCs w:val="28"/>
        </w:rPr>
      </w:pP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3.1. Председатель Наблюдательного совета Учреждения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Учреждения.</w:t>
      </w:r>
    </w:p>
    <w:p w:rsidR="005E77B5" w:rsidRDefault="00D17DA2">
      <w:pPr>
        <w:tabs>
          <w:tab w:val="left" w:pos="911"/>
          <w:tab w:val="left" w:pos="964"/>
          <w:tab w:val="left" w:pos="1077"/>
          <w:tab w:val="left" w:pos="1191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3.2.Представитель работников Учреждения не может быть избран председателем Наблюдательного совета муниципального автономного Учреждения.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3.3. Наблюдательный совет в любое время вправе переизбрать своего председателя. 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3.4. Председатель Наблюдательного совета организует работу Наблюдательного совета Учреждения, председательствует на заседаниях и организует ведение протокола.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3.5. В отсутствие председателя Наблюдательного совета Учреждения его функции осуществляет старший по возрасту член Наблюдательного совета Учреждения, за исключением представителя работников Учреждения.</w:t>
      </w:r>
    </w:p>
    <w:p w:rsidR="005E77B5" w:rsidRDefault="005E77B5">
      <w:pPr>
        <w:suppressAutoHyphens/>
        <w:jc w:val="both"/>
        <w:rPr>
          <w:color w:val="000000"/>
          <w:sz w:val="28"/>
          <w:szCs w:val="28"/>
        </w:rPr>
      </w:pPr>
    </w:p>
    <w:p w:rsidR="005E77B5" w:rsidRDefault="00D17DA2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Компетенция Наблюдательного совета</w:t>
      </w:r>
    </w:p>
    <w:p w:rsidR="005E77B5" w:rsidRDefault="005E77B5">
      <w:pPr>
        <w:suppressAutoHyphens/>
        <w:jc w:val="center"/>
        <w:rPr>
          <w:color w:val="000000"/>
          <w:sz w:val="28"/>
          <w:szCs w:val="28"/>
        </w:rPr>
      </w:pP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4.1. Наблюдательный совет Учреждения рассматривает:</w:t>
      </w:r>
    </w:p>
    <w:p w:rsidR="005E77B5" w:rsidRDefault="005E77B5">
      <w:pPr>
        <w:suppressAutoHyphens/>
        <w:jc w:val="both"/>
        <w:rPr>
          <w:color w:val="000000"/>
          <w:sz w:val="28"/>
          <w:szCs w:val="28"/>
        </w:rPr>
      </w:pP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1)  предложение Учредителя или директора Учреждения о внесении изменений в Устав;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2) предложения Учредителя или директора Учреждения о реорганизации Учреждения или о его ликвидации;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3) предложения Учредителя или директора Учреждения об изъятии имущества, закрепленного за Учреждением на праве оперативного управления;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4) предложения директора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5) проект плана финансово-хозяйственной деятельности Учреждения;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6) по представлению директора Учреждения проекты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7)  предложения директора Учреждения о совершении сделок по распоряжению имуществом, которым в соответствии с Федеральным законом </w:t>
      </w:r>
      <w:r>
        <w:rPr>
          <w:sz w:val="28"/>
          <w:szCs w:val="28"/>
        </w:rPr>
        <w:t>от 3 ноября 2006 г. № 174-ФЗ</w:t>
      </w:r>
      <w:r>
        <w:rPr>
          <w:color w:val="000000"/>
          <w:sz w:val="28"/>
          <w:szCs w:val="28"/>
        </w:rPr>
        <w:t xml:space="preserve"> «Об автономных учреждениях» Учреждение не </w:t>
      </w:r>
      <w:proofErr w:type="gramStart"/>
      <w:r>
        <w:rPr>
          <w:color w:val="000000"/>
          <w:sz w:val="28"/>
          <w:szCs w:val="28"/>
        </w:rPr>
        <w:t>в праве</w:t>
      </w:r>
      <w:proofErr w:type="gramEnd"/>
      <w:r>
        <w:rPr>
          <w:color w:val="000000"/>
          <w:sz w:val="28"/>
          <w:szCs w:val="28"/>
        </w:rPr>
        <w:t xml:space="preserve"> распоряжаться самостоятельно;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8) предложения директора Учреждения о совершении крупных сделок;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9)  предложения директора Учреждения о выборе кредитных организаций, в которых Учреждение может открыть банковские счета;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10) вопросы проведения аудита годовой бухгалтерской отчетности Учреждения и утверждения аудиторской организации.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4.2. Вопросы, относящиеся к компетенции Наблюдательного совета Учреждения, не могут быть переданы на </w:t>
      </w:r>
      <w:proofErr w:type="spellStart"/>
      <w:r>
        <w:rPr>
          <w:color w:val="000000"/>
          <w:sz w:val="28"/>
          <w:szCs w:val="28"/>
        </w:rPr>
        <w:t>рссмотрение</w:t>
      </w:r>
      <w:proofErr w:type="spellEnd"/>
      <w:r>
        <w:rPr>
          <w:color w:val="000000"/>
          <w:sz w:val="28"/>
          <w:szCs w:val="28"/>
        </w:rPr>
        <w:t xml:space="preserve"> другим органам Учреждения.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4.3. По требованию Наблюдательного совета Учреждения или любого из его членов другие органы Учреждения обязаны предоставить информацию по </w:t>
      </w:r>
      <w:proofErr w:type="gramStart"/>
      <w:r>
        <w:rPr>
          <w:color w:val="000000"/>
          <w:sz w:val="28"/>
          <w:szCs w:val="28"/>
        </w:rPr>
        <w:t>вопросам</w:t>
      </w:r>
      <w:proofErr w:type="gramEnd"/>
      <w:r>
        <w:rPr>
          <w:color w:val="000000"/>
          <w:sz w:val="28"/>
          <w:szCs w:val="28"/>
        </w:rPr>
        <w:t xml:space="preserve"> относящимся к компетенции Наблюдательного совета Учреждения.</w:t>
      </w:r>
    </w:p>
    <w:p w:rsidR="005E77B5" w:rsidRDefault="005E77B5">
      <w:pPr>
        <w:suppressAutoHyphens/>
        <w:jc w:val="both"/>
        <w:rPr>
          <w:color w:val="000000"/>
          <w:sz w:val="28"/>
          <w:szCs w:val="28"/>
        </w:rPr>
      </w:pPr>
    </w:p>
    <w:p w:rsidR="005E77B5" w:rsidRDefault="00D17DA2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Порядок заседаний Наблюдательного совета</w:t>
      </w:r>
    </w:p>
    <w:p w:rsidR="005E77B5" w:rsidRDefault="005E77B5">
      <w:pPr>
        <w:suppressAutoHyphens/>
        <w:jc w:val="center"/>
        <w:rPr>
          <w:color w:val="000000"/>
          <w:sz w:val="28"/>
          <w:szCs w:val="28"/>
        </w:rPr>
      </w:pP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5.1. Заседания Наблюдательного совета Учреждения проводятся по мере необходимости, но не реже одного раза в квартал.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5.2. Заседания Наблюдательного совета Учреждения созывается его председателем по собственной инициативе, по требованию Учредителя Учреждения, члена Наблюдательного совета или директора Учреждения.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5.3. В заседании Наблюдательного совета Учреждения вправе участвовать директор Учреждения с правом совещательного голоса. Иные приглашенные председателем Наблюдательного совета лица могут участвовать в заседании Наблюдательного совета, если против их присутствия не возражает более чем одна треть от общего числа членов Наблюдательного совета.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5.4. Заседание Наблюдательного совета Учреждения является правомочным, если все члены Наблюдательного совета извещены о времени и месте его проведения, и на заседании присутствует более половины членов Наблюдательного совета. Передача членом Наблюдательного совета Учреждения своего голоса другому лицу не допускается.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5.5. Настоящим Положением предусматривается возможность учета представленного в письменной форме мнения члена Наблюдательного совета Учреждения, отсутствующего на заседании по уважительной причине, при </w:t>
      </w:r>
      <w:r>
        <w:rPr>
          <w:color w:val="000000"/>
          <w:sz w:val="28"/>
          <w:szCs w:val="28"/>
        </w:rPr>
        <w:lastRenderedPageBreak/>
        <w:t>определении наличия кворума и результатов голосования, а также возможность принятия решений Наблюдательным советом Учреждения путем проведения заочного голосования.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5.6. Каждый член  Наблюдательного совета Учреждения имеет при голосовании один голос. В случае равенства голосов решающим является голос председателя Наблюдательного совета.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5.7. Первое заседание Наблюдательного совета Учреждения после его создания, а также первое заседание нового состава Наблюдательного совета созывается по требованию Учредителя Учреждения.</w:t>
      </w:r>
    </w:p>
    <w:p w:rsidR="005E77B5" w:rsidRDefault="005E77B5">
      <w:pPr>
        <w:suppressAutoHyphens/>
        <w:jc w:val="both"/>
        <w:rPr>
          <w:color w:val="000000"/>
          <w:sz w:val="28"/>
          <w:szCs w:val="28"/>
        </w:rPr>
      </w:pPr>
    </w:p>
    <w:p w:rsidR="005E77B5" w:rsidRDefault="00D17DA2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Протоколы заседаний Наблюдательного совета</w:t>
      </w:r>
    </w:p>
    <w:p w:rsidR="005E77B5" w:rsidRDefault="005E77B5">
      <w:pPr>
        <w:suppressAutoHyphens/>
        <w:jc w:val="center"/>
        <w:rPr>
          <w:color w:val="000000"/>
          <w:sz w:val="28"/>
          <w:szCs w:val="28"/>
        </w:rPr>
      </w:pP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6.1. На заседании Наблюдательного совета Учреждения ведется протокол.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6.2. Протокол заседания Наблюдательного совета Учреждения составляется не позднее 10 дней после его проведения.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протоколе указываются: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место и время проведения;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лица, присутствующие на заседании;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proofErr w:type="spellStart"/>
      <w:r>
        <w:rPr>
          <w:color w:val="000000"/>
          <w:sz w:val="28"/>
          <w:szCs w:val="28"/>
        </w:rPr>
        <w:t>повествка</w:t>
      </w:r>
      <w:proofErr w:type="spellEnd"/>
      <w:r>
        <w:rPr>
          <w:color w:val="000000"/>
          <w:sz w:val="28"/>
          <w:szCs w:val="28"/>
        </w:rPr>
        <w:t xml:space="preserve"> дня заседания;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вопросы, поставленные на голосование, и итоги голосования по ним;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принятые решения.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Протокол заседания Наблюдательного совета Учреждения подписывается председательствующим на заседании, который несет ответственность за правильность составления протокола, и секретарем Наблюдательного совета.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6.3. Учреждение обязано предоставлять протоколы заседаний Наблюдательного совета по требованию ревизионной комиссии, аудитора Учреждения, а также копии этих документов Учредителю (участнику) Учреждения.</w:t>
      </w:r>
    </w:p>
    <w:p w:rsidR="005E77B5" w:rsidRDefault="005E77B5">
      <w:pPr>
        <w:suppressAutoHyphens/>
        <w:jc w:val="both"/>
        <w:rPr>
          <w:color w:val="000000"/>
          <w:sz w:val="28"/>
          <w:szCs w:val="28"/>
        </w:rPr>
      </w:pPr>
    </w:p>
    <w:p w:rsidR="005E77B5" w:rsidRDefault="00D17DA2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Ответственность членов Наблюдательного совета</w:t>
      </w:r>
    </w:p>
    <w:p w:rsidR="005E77B5" w:rsidRDefault="005E77B5">
      <w:pPr>
        <w:suppressAutoHyphens/>
        <w:jc w:val="center"/>
        <w:rPr>
          <w:color w:val="000000"/>
          <w:sz w:val="28"/>
          <w:szCs w:val="28"/>
        </w:rPr>
      </w:pP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7.1. Члены Наблюдательного совета при осуществлении своих прав и исполнении обязанностей должны действовать в интересах Учреждения, осуществлять свои права и исполнять обязанности в отношении общества добросовестно и разумно.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7.2. Члены Наблюдательного совета несут ответственность перед Учреждением за убытки, </w:t>
      </w:r>
      <w:proofErr w:type="spellStart"/>
      <w:r>
        <w:rPr>
          <w:color w:val="000000"/>
          <w:sz w:val="28"/>
          <w:szCs w:val="28"/>
        </w:rPr>
        <w:t>причененные</w:t>
      </w:r>
      <w:proofErr w:type="spellEnd"/>
      <w:r>
        <w:rPr>
          <w:color w:val="000000"/>
          <w:sz w:val="28"/>
          <w:szCs w:val="28"/>
        </w:rPr>
        <w:t xml:space="preserve"> их виновными действиями (бездействием), если иные основания и размер ответственности не установлены федеральными законами. При этом в Наблюдательном совете не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7.3. При определении оснований и размера ответственности членов  Наблюдательного совета должны быть приняты во внимание обычные условия делового оборота и иные обстоятельства, имеющие значение для дела.</w:t>
      </w:r>
    </w:p>
    <w:p w:rsidR="005E77B5" w:rsidRDefault="005E77B5">
      <w:pPr>
        <w:suppressAutoHyphens/>
        <w:jc w:val="both"/>
        <w:rPr>
          <w:color w:val="000000"/>
          <w:sz w:val="28"/>
          <w:szCs w:val="28"/>
        </w:rPr>
      </w:pPr>
    </w:p>
    <w:p w:rsidR="005E77B5" w:rsidRDefault="00D17DA2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 Процедура утверждения и внесения изменений</w:t>
      </w:r>
    </w:p>
    <w:p w:rsidR="005E77B5" w:rsidRDefault="00D17DA2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Положение о Наблюдательном совете</w:t>
      </w:r>
    </w:p>
    <w:p w:rsidR="005E77B5" w:rsidRDefault="005E77B5">
      <w:pPr>
        <w:suppressAutoHyphens/>
        <w:jc w:val="both"/>
        <w:rPr>
          <w:color w:val="000000"/>
          <w:sz w:val="28"/>
          <w:szCs w:val="28"/>
        </w:rPr>
      </w:pP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8.1. Положение о Наблюдательном совете утверждается постановлением администрации Красноармейского муниципального района Саратовской области.</w:t>
      </w:r>
    </w:p>
    <w:p w:rsidR="005E77B5" w:rsidRDefault="00D17DA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8.2. Предложения о внесении изменений и дополнений в Положение вносятся в повестку дня очередного или внеочередного заседания Наблюдательного совета.</w:t>
      </w:r>
    </w:p>
    <w:p w:rsidR="005E77B5" w:rsidRDefault="005E77B5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sz w:val="28"/>
          <w:szCs w:val="20"/>
        </w:rPr>
      </w:pPr>
    </w:p>
    <w:p w:rsidR="005E77B5" w:rsidRDefault="005E77B5">
      <w:pPr>
        <w:pBdr>
          <w:top w:val="nil"/>
          <w:left w:val="nil"/>
          <w:bottom w:val="nil"/>
          <w:right w:val="nil"/>
          <w:between w:val="nil"/>
        </w:pBdr>
        <w:suppressAutoHyphens/>
        <w:ind w:left="6381" w:firstLine="423"/>
        <w:jc w:val="both"/>
        <w:rPr>
          <w:color w:val="000000"/>
          <w:sz w:val="28"/>
          <w:szCs w:val="28"/>
        </w:rPr>
      </w:pPr>
    </w:p>
    <w:p w:rsidR="005E77B5" w:rsidRDefault="005E77B5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color w:val="000000"/>
          <w:sz w:val="28"/>
          <w:szCs w:val="28"/>
        </w:rPr>
      </w:pPr>
    </w:p>
    <w:sectPr w:rsidR="005E77B5" w:rsidSect="00941D09">
      <w:endnotePr>
        <w:numFmt w:val="decimal"/>
      </w:endnotePr>
      <w:pgSz w:w="11906" w:h="16838"/>
      <w:pgMar w:top="289" w:right="1416" w:bottom="1134" w:left="1134" w:header="0" w:footer="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8A"/>
    <w:multiLevelType w:val="hybridMultilevel"/>
    <w:tmpl w:val="0A34E048"/>
    <w:lvl w:ilvl="0" w:tplc="CE0AEF7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0F00DA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DF0418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010A8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3A6129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EBAE18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D2AFA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C10387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54283B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79C6C18"/>
    <w:multiLevelType w:val="hybridMultilevel"/>
    <w:tmpl w:val="56289AD6"/>
    <w:name w:val="Нумерованный список 3"/>
    <w:lvl w:ilvl="0" w:tplc="8A2C300E">
      <w:start w:val="1"/>
      <w:numFmt w:val="decimal"/>
      <w:lvlText w:val="%1."/>
      <w:lvlJc w:val="left"/>
      <w:pPr>
        <w:ind w:left="480" w:firstLine="0"/>
      </w:pPr>
    </w:lvl>
    <w:lvl w:ilvl="1" w:tplc="14B858D2">
      <w:start w:val="1"/>
      <w:numFmt w:val="lowerLetter"/>
      <w:lvlText w:val="%2."/>
      <w:lvlJc w:val="left"/>
      <w:pPr>
        <w:ind w:left="1200" w:firstLine="0"/>
      </w:pPr>
    </w:lvl>
    <w:lvl w:ilvl="2" w:tplc="F990A8EA">
      <w:start w:val="1"/>
      <w:numFmt w:val="lowerRoman"/>
      <w:lvlText w:val="%3."/>
      <w:lvlJc w:val="left"/>
      <w:pPr>
        <w:ind w:left="2100" w:firstLine="0"/>
      </w:pPr>
    </w:lvl>
    <w:lvl w:ilvl="3" w:tplc="BBEAAEEA">
      <w:start w:val="1"/>
      <w:numFmt w:val="decimal"/>
      <w:lvlText w:val="%4."/>
      <w:lvlJc w:val="left"/>
      <w:pPr>
        <w:ind w:left="2640" w:firstLine="0"/>
      </w:pPr>
    </w:lvl>
    <w:lvl w:ilvl="4" w:tplc="B37421A4">
      <w:start w:val="1"/>
      <w:numFmt w:val="lowerLetter"/>
      <w:lvlText w:val="%5."/>
      <w:lvlJc w:val="left"/>
      <w:pPr>
        <w:ind w:left="3360" w:firstLine="0"/>
      </w:pPr>
    </w:lvl>
    <w:lvl w:ilvl="5" w:tplc="D2A6A3F8">
      <w:start w:val="1"/>
      <w:numFmt w:val="lowerRoman"/>
      <w:lvlText w:val="%6."/>
      <w:lvlJc w:val="left"/>
      <w:pPr>
        <w:ind w:left="4260" w:firstLine="0"/>
      </w:pPr>
    </w:lvl>
    <w:lvl w:ilvl="6" w:tplc="ECF8747A">
      <w:start w:val="1"/>
      <w:numFmt w:val="decimal"/>
      <w:lvlText w:val="%7."/>
      <w:lvlJc w:val="left"/>
      <w:pPr>
        <w:ind w:left="4800" w:firstLine="0"/>
      </w:pPr>
    </w:lvl>
    <w:lvl w:ilvl="7" w:tplc="E952B65E">
      <w:start w:val="1"/>
      <w:numFmt w:val="lowerLetter"/>
      <w:lvlText w:val="%8."/>
      <w:lvlJc w:val="left"/>
      <w:pPr>
        <w:ind w:left="5520" w:firstLine="0"/>
      </w:pPr>
    </w:lvl>
    <w:lvl w:ilvl="8" w:tplc="D8282042">
      <w:start w:val="1"/>
      <w:numFmt w:val="lowerRoman"/>
      <w:lvlText w:val="%9."/>
      <w:lvlJc w:val="left"/>
      <w:pPr>
        <w:ind w:left="6420" w:firstLine="0"/>
      </w:pPr>
    </w:lvl>
  </w:abstractNum>
  <w:abstractNum w:abstractNumId="2">
    <w:nsid w:val="22CD3C27"/>
    <w:multiLevelType w:val="hybridMultilevel"/>
    <w:tmpl w:val="E3EA4C3A"/>
    <w:name w:val="Нумерованный список 2"/>
    <w:lvl w:ilvl="0" w:tplc="CD04BB5A">
      <w:start w:val="1"/>
      <w:numFmt w:val="decimal"/>
      <w:lvlText w:val="%1."/>
      <w:lvlJc w:val="left"/>
      <w:pPr>
        <w:ind w:left="405" w:firstLine="0"/>
      </w:pPr>
    </w:lvl>
    <w:lvl w:ilvl="1" w:tplc="E892EEA2">
      <w:start w:val="1"/>
      <w:numFmt w:val="lowerLetter"/>
      <w:lvlText w:val="%2."/>
      <w:lvlJc w:val="left"/>
      <w:pPr>
        <w:ind w:left="1125" w:firstLine="0"/>
      </w:pPr>
    </w:lvl>
    <w:lvl w:ilvl="2" w:tplc="5A004CE2">
      <w:start w:val="1"/>
      <w:numFmt w:val="lowerRoman"/>
      <w:lvlText w:val="%3."/>
      <w:lvlJc w:val="left"/>
      <w:pPr>
        <w:ind w:left="2025" w:firstLine="0"/>
      </w:pPr>
    </w:lvl>
    <w:lvl w:ilvl="3" w:tplc="FA704BC8">
      <w:start w:val="1"/>
      <w:numFmt w:val="decimal"/>
      <w:lvlText w:val="%4."/>
      <w:lvlJc w:val="left"/>
      <w:pPr>
        <w:ind w:left="2565" w:firstLine="0"/>
      </w:pPr>
    </w:lvl>
    <w:lvl w:ilvl="4" w:tplc="BF5823DE">
      <w:start w:val="1"/>
      <w:numFmt w:val="lowerLetter"/>
      <w:lvlText w:val="%5."/>
      <w:lvlJc w:val="left"/>
      <w:pPr>
        <w:ind w:left="3285" w:firstLine="0"/>
      </w:pPr>
    </w:lvl>
    <w:lvl w:ilvl="5" w:tplc="45065674">
      <w:start w:val="1"/>
      <w:numFmt w:val="lowerRoman"/>
      <w:lvlText w:val="%6."/>
      <w:lvlJc w:val="left"/>
      <w:pPr>
        <w:ind w:left="4185" w:firstLine="0"/>
      </w:pPr>
    </w:lvl>
    <w:lvl w:ilvl="6" w:tplc="0896A108">
      <w:start w:val="1"/>
      <w:numFmt w:val="decimal"/>
      <w:lvlText w:val="%7."/>
      <w:lvlJc w:val="left"/>
      <w:pPr>
        <w:ind w:left="4725" w:firstLine="0"/>
      </w:pPr>
    </w:lvl>
    <w:lvl w:ilvl="7" w:tplc="27ECDFD4">
      <w:start w:val="1"/>
      <w:numFmt w:val="lowerLetter"/>
      <w:lvlText w:val="%8."/>
      <w:lvlJc w:val="left"/>
      <w:pPr>
        <w:ind w:left="5445" w:firstLine="0"/>
      </w:pPr>
    </w:lvl>
    <w:lvl w:ilvl="8" w:tplc="563235A4">
      <w:start w:val="1"/>
      <w:numFmt w:val="lowerRoman"/>
      <w:lvlText w:val="%9."/>
      <w:lvlJc w:val="left"/>
      <w:pPr>
        <w:ind w:left="6345" w:firstLine="0"/>
      </w:pPr>
    </w:lvl>
  </w:abstractNum>
  <w:abstractNum w:abstractNumId="3">
    <w:nsid w:val="4B400D74"/>
    <w:multiLevelType w:val="hybridMultilevel"/>
    <w:tmpl w:val="7A4C3C62"/>
    <w:name w:val="Нумерованный список 1"/>
    <w:lvl w:ilvl="0" w:tplc="D256B024">
      <w:start w:val="1"/>
      <w:numFmt w:val="decimal"/>
      <w:lvlText w:val="%1."/>
      <w:lvlJc w:val="left"/>
      <w:pPr>
        <w:ind w:left="360" w:firstLine="0"/>
      </w:pPr>
    </w:lvl>
    <w:lvl w:ilvl="1" w:tplc="C6D8E170">
      <w:start w:val="1"/>
      <w:numFmt w:val="lowerLetter"/>
      <w:lvlText w:val="%2."/>
      <w:lvlJc w:val="left"/>
      <w:pPr>
        <w:ind w:left="1080" w:firstLine="0"/>
      </w:pPr>
    </w:lvl>
    <w:lvl w:ilvl="2" w:tplc="161E0510">
      <w:start w:val="1"/>
      <w:numFmt w:val="lowerRoman"/>
      <w:lvlText w:val="%3."/>
      <w:lvlJc w:val="left"/>
      <w:pPr>
        <w:ind w:left="1980" w:firstLine="0"/>
      </w:pPr>
    </w:lvl>
    <w:lvl w:ilvl="3" w:tplc="A1608F04">
      <w:start w:val="1"/>
      <w:numFmt w:val="decimal"/>
      <w:lvlText w:val="%4."/>
      <w:lvlJc w:val="left"/>
      <w:pPr>
        <w:ind w:left="2520" w:firstLine="0"/>
      </w:pPr>
    </w:lvl>
    <w:lvl w:ilvl="4" w:tplc="32487E2C">
      <w:start w:val="1"/>
      <w:numFmt w:val="lowerLetter"/>
      <w:lvlText w:val="%5."/>
      <w:lvlJc w:val="left"/>
      <w:pPr>
        <w:ind w:left="3240" w:firstLine="0"/>
      </w:pPr>
    </w:lvl>
    <w:lvl w:ilvl="5" w:tplc="F536A5F6">
      <w:start w:val="1"/>
      <w:numFmt w:val="lowerRoman"/>
      <w:lvlText w:val="%6."/>
      <w:lvlJc w:val="left"/>
      <w:pPr>
        <w:ind w:left="4140" w:firstLine="0"/>
      </w:pPr>
    </w:lvl>
    <w:lvl w:ilvl="6" w:tplc="43E03B00">
      <w:start w:val="1"/>
      <w:numFmt w:val="decimal"/>
      <w:lvlText w:val="%7."/>
      <w:lvlJc w:val="left"/>
      <w:pPr>
        <w:ind w:left="4680" w:firstLine="0"/>
      </w:pPr>
    </w:lvl>
    <w:lvl w:ilvl="7" w:tplc="BB961C1C">
      <w:start w:val="1"/>
      <w:numFmt w:val="lowerLetter"/>
      <w:lvlText w:val="%8."/>
      <w:lvlJc w:val="left"/>
      <w:pPr>
        <w:ind w:left="5400" w:firstLine="0"/>
      </w:pPr>
    </w:lvl>
    <w:lvl w:ilvl="8" w:tplc="C5EC94A6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5FBF7A7A"/>
    <w:multiLevelType w:val="hybridMultilevel"/>
    <w:tmpl w:val="F6B89EB4"/>
    <w:name w:val="Нумерованный список 5"/>
    <w:lvl w:ilvl="0" w:tplc="FFD65936">
      <w:start w:val="1"/>
      <w:numFmt w:val="decimal"/>
      <w:lvlText w:val="%1."/>
      <w:lvlJc w:val="left"/>
      <w:pPr>
        <w:ind w:left="480" w:firstLine="0"/>
      </w:pPr>
    </w:lvl>
    <w:lvl w:ilvl="1" w:tplc="C0028B38">
      <w:start w:val="1"/>
      <w:numFmt w:val="lowerLetter"/>
      <w:lvlText w:val="%2."/>
      <w:lvlJc w:val="left"/>
      <w:pPr>
        <w:ind w:left="1200" w:firstLine="0"/>
      </w:pPr>
    </w:lvl>
    <w:lvl w:ilvl="2" w:tplc="77A454F0">
      <w:start w:val="1"/>
      <w:numFmt w:val="lowerRoman"/>
      <w:lvlText w:val="%3."/>
      <w:lvlJc w:val="left"/>
      <w:pPr>
        <w:ind w:left="2100" w:firstLine="0"/>
      </w:pPr>
    </w:lvl>
    <w:lvl w:ilvl="3" w:tplc="0FCA251E">
      <w:start w:val="1"/>
      <w:numFmt w:val="decimal"/>
      <w:lvlText w:val="%4."/>
      <w:lvlJc w:val="left"/>
      <w:pPr>
        <w:ind w:left="2640" w:firstLine="0"/>
      </w:pPr>
    </w:lvl>
    <w:lvl w:ilvl="4" w:tplc="38C2C19C">
      <w:start w:val="1"/>
      <w:numFmt w:val="lowerLetter"/>
      <w:lvlText w:val="%5."/>
      <w:lvlJc w:val="left"/>
      <w:pPr>
        <w:ind w:left="3360" w:firstLine="0"/>
      </w:pPr>
    </w:lvl>
    <w:lvl w:ilvl="5" w:tplc="00E0DA48">
      <w:start w:val="1"/>
      <w:numFmt w:val="lowerRoman"/>
      <w:lvlText w:val="%6."/>
      <w:lvlJc w:val="left"/>
      <w:pPr>
        <w:ind w:left="4260" w:firstLine="0"/>
      </w:pPr>
    </w:lvl>
    <w:lvl w:ilvl="6" w:tplc="99340554">
      <w:start w:val="1"/>
      <w:numFmt w:val="decimal"/>
      <w:lvlText w:val="%7."/>
      <w:lvlJc w:val="left"/>
      <w:pPr>
        <w:ind w:left="4800" w:firstLine="0"/>
      </w:pPr>
    </w:lvl>
    <w:lvl w:ilvl="7" w:tplc="C128D086">
      <w:start w:val="1"/>
      <w:numFmt w:val="lowerLetter"/>
      <w:lvlText w:val="%8."/>
      <w:lvlJc w:val="left"/>
      <w:pPr>
        <w:ind w:left="5520" w:firstLine="0"/>
      </w:pPr>
    </w:lvl>
    <w:lvl w:ilvl="8" w:tplc="1A824242">
      <w:start w:val="1"/>
      <w:numFmt w:val="lowerRoman"/>
      <w:lvlText w:val="%9."/>
      <w:lvlJc w:val="left"/>
      <w:pPr>
        <w:ind w:left="6420" w:firstLine="0"/>
      </w:pPr>
    </w:lvl>
  </w:abstractNum>
  <w:abstractNum w:abstractNumId="5">
    <w:nsid w:val="7842483E"/>
    <w:multiLevelType w:val="hybridMultilevel"/>
    <w:tmpl w:val="74624FFA"/>
    <w:name w:val="Нумерованный список 4"/>
    <w:lvl w:ilvl="0" w:tplc="96A81532">
      <w:start w:val="1"/>
      <w:numFmt w:val="decimal"/>
      <w:lvlText w:val="%1."/>
      <w:lvlJc w:val="left"/>
      <w:pPr>
        <w:ind w:left="360" w:firstLine="0"/>
      </w:pPr>
    </w:lvl>
    <w:lvl w:ilvl="1" w:tplc="97E25EEE">
      <w:start w:val="1"/>
      <w:numFmt w:val="lowerLetter"/>
      <w:lvlText w:val="%2."/>
      <w:lvlJc w:val="left"/>
      <w:pPr>
        <w:ind w:left="1080" w:firstLine="0"/>
      </w:pPr>
    </w:lvl>
    <w:lvl w:ilvl="2" w:tplc="56264B62">
      <w:start w:val="1"/>
      <w:numFmt w:val="lowerRoman"/>
      <w:lvlText w:val="%3."/>
      <w:lvlJc w:val="left"/>
      <w:pPr>
        <w:ind w:left="1980" w:firstLine="0"/>
      </w:pPr>
    </w:lvl>
    <w:lvl w:ilvl="3" w:tplc="3C2482E0">
      <w:start w:val="1"/>
      <w:numFmt w:val="decimal"/>
      <w:lvlText w:val="%4."/>
      <w:lvlJc w:val="left"/>
      <w:pPr>
        <w:ind w:left="2520" w:firstLine="0"/>
      </w:pPr>
    </w:lvl>
    <w:lvl w:ilvl="4" w:tplc="4E7C6284">
      <w:start w:val="1"/>
      <w:numFmt w:val="lowerLetter"/>
      <w:lvlText w:val="%5."/>
      <w:lvlJc w:val="left"/>
      <w:pPr>
        <w:ind w:left="3240" w:firstLine="0"/>
      </w:pPr>
    </w:lvl>
    <w:lvl w:ilvl="5" w:tplc="D2162E42">
      <w:start w:val="1"/>
      <w:numFmt w:val="lowerRoman"/>
      <w:lvlText w:val="%6."/>
      <w:lvlJc w:val="left"/>
      <w:pPr>
        <w:ind w:left="4140" w:firstLine="0"/>
      </w:pPr>
    </w:lvl>
    <w:lvl w:ilvl="6" w:tplc="E04A0C44">
      <w:start w:val="1"/>
      <w:numFmt w:val="decimal"/>
      <w:lvlText w:val="%7."/>
      <w:lvlJc w:val="left"/>
      <w:pPr>
        <w:ind w:left="4680" w:firstLine="0"/>
      </w:pPr>
    </w:lvl>
    <w:lvl w:ilvl="7" w:tplc="D8364D4E">
      <w:start w:val="1"/>
      <w:numFmt w:val="lowerLetter"/>
      <w:lvlText w:val="%8."/>
      <w:lvlJc w:val="left"/>
      <w:pPr>
        <w:ind w:left="5400" w:firstLine="0"/>
      </w:pPr>
    </w:lvl>
    <w:lvl w:ilvl="8" w:tplc="F92EDD56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5E77B5"/>
    <w:rsid w:val="005E77B5"/>
    <w:rsid w:val="00941D09"/>
    <w:rsid w:val="00AA2C33"/>
    <w:rsid w:val="00D1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5E77B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rsid w:val="005E77B5"/>
    <w:pPr>
      <w:jc w:val="right"/>
    </w:pPr>
    <w:rPr>
      <w:sz w:val="28"/>
    </w:rPr>
  </w:style>
  <w:style w:type="paragraph" w:styleId="a3">
    <w:name w:val="Balloon Text"/>
    <w:basedOn w:val="a"/>
    <w:qFormat/>
    <w:rsid w:val="005E77B5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5E77B5"/>
    <w:pPr>
      <w:ind w:left="720"/>
      <w:contextualSpacing/>
    </w:pPr>
  </w:style>
  <w:style w:type="paragraph" w:customStyle="1" w:styleId="Default">
    <w:name w:val="Default"/>
    <w:qFormat/>
    <w:rsid w:val="005E77B5"/>
    <w:rPr>
      <w:rFonts w:ascii="Arial" w:hAnsi="Arial" w:cs="Arial"/>
      <w:color w:val="000000"/>
      <w:sz w:val="24"/>
      <w:szCs w:val="24"/>
    </w:rPr>
  </w:style>
  <w:style w:type="paragraph" w:customStyle="1" w:styleId="21">
    <w:name w:val="Основной текст (2)1"/>
    <w:basedOn w:val="a"/>
    <w:qFormat/>
    <w:rsid w:val="005E77B5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322" w:lineRule="exact"/>
      <w:ind w:hanging="1860"/>
      <w:jc w:val="center"/>
    </w:pPr>
    <w:rPr>
      <w:sz w:val="28"/>
      <w:szCs w:val="28"/>
    </w:rPr>
  </w:style>
  <w:style w:type="paragraph" w:customStyle="1" w:styleId="ConsPlusTitle">
    <w:name w:val="ConsPlusTitle"/>
    <w:qFormat/>
    <w:rsid w:val="005E77B5"/>
    <w:pPr>
      <w:widowControl w:val="0"/>
      <w:pBdr>
        <w:top w:val="nil"/>
        <w:left w:val="nil"/>
        <w:bottom w:val="nil"/>
        <w:right w:val="nil"/>
        <w:between w:val="nil"/>
      </w:pBdr>
      <w:suppressAutoHyphens/>
    </w:pPr>
    <w:rPr>
      <w:rFonts w:eastAsia="Arial"/>
      <w:b/>
      <w:sz w:val="28"/>
    </w:rPr>
  </w:style>
  <w:style w:type="paragraph" w:customStyle="1" w:styleId="Heading">
    <w:name w:val="Heading"/>
    <w:qFormat/>
    <w:rsid w:val="005E77B5"/>
    <w:pPr>
      <w:widowControl w:val="0"/>
      <w:pBdr>
        <w:top w:val="nil"/>
        <w:left w:val="nil"/>
        <w:bottom w:val="nil"/>
        <w:right w:val="nil"/>
        <w:between w:val="nil"/>
      </w:pBdr>
      <w:suppressAutoHyphens/>
    </w:pPr>
    <w:rPr>
      <w:rFonts w:ascii="Arial" w:eastAsia="Arial" w:hAnsi="Arial" w:cs="Arial"/>
      <w:b/>
      <w:bCs/>
      <w:sz w:val="22"/>
      <w:szCs w:val="22"/>
    </w:rPr>
  </w:style>
  <w:style w:type="character" w:customStyle="1" w:styleId="10">
    <w:name w:val="Заголовок 1 Знак"/>
    <w:basedOn w:val="a0"/>
    <w:rsid w:val="005E77B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rsid w:val="005E77B5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rsid w:val="005E77B5"/>
    <w:rPr>
      <w:color w:val="0000FF"/>
      <w:u w:val="single"/>
    </w:rPr>
  </w:style>
  <w:style w:type="character" w:customStyle="1" w:styleId="a6">
    <w:name w:val="Текст выноски Знак"/>
    <w:basedOn w:val="a0"/>
    <w:rsid w:val="005E77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b/>
      <w:bCs/>
      <w:sz w:val="28"/>
    </w:rPr>
  </w:style>
  <w:style w:type="paragraph" w:styleId="para2">
    <w:name w:val="Body Text 2"/>
    <w:qFormat/>
    <w:basedOn w:val="para0"/>
    <w:pPr>
      <w:spacing/>
      <w:jc w:val="right"/>
    </w:pPr>
    <w:rPr>
      <w:sz w:val="28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 w:customStyle="1">
    <w:name w:val="Default"/>
    <w:qFormat/>
    <w:rPr>
      <w:rFonts w:ascii="Arial" w:hAnsi="Arial" w:eastAsia="Calibri" w:cs="Arial"/>
      <w:color w:val="000000"/>
      <w:sz w:val="24"/>
      <w:szCs w:val="24"/>
      <w:lang w:val="ru-ru" w:eastAsia="zh-cn" w:bidi="ar-sa"/>
    </w:rPr>
  </w:style>
  <w:style w:type="paragraph" w:styleId="para6" w:customStyle="1">
    <w:name w:val="Основной текст (2)1"/>
    <w:qFormat/>
    <w:basedOn w:val="para0"/>
    <w:pPr>
      <w:ind w:hanging="1860"/>
      <w:spacing w:line="322" w:lineRule="exact"/>
      <w:jc w:val="center"/>
      <w:widowControl w:val="0"/>
      <w:tabs defTabSz="72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z w:val="28"/>
      <w:szCs w:val="28"/>
    </w:rPr>
  </w:style>
  <w:style w:type="paragraph" w:styleId="para7" w:customStyle="1">
    <w:name w:val="ConsPlusTitle"/>
    <w:qFormat/>
    <w:pPr>
      <w:suppressAutoHyphens/>
      <w:hyphenationLines w:val="0"/>
      <w:widowControl w:val="0"/>
      <w:tabs defTabSz="72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Arial"/>
      <w:b/>
      <w:sz w:val="28"/>
      <w:lang w:val="ru-ru" w:eastAsia="zh-cn" w:bidi="ar-sa"/>
    </w:rPr>
  </w:style>
  <w:style w:type="paragraph" w:styleId="para8" w:customStyle="1">
    <w:name w:val="Heading"/>
    <w:qFormat/>
    <w:pPr>
      <w:suppressAutoHyphens/>
      <w:hyphenationLines w:val="0"/>
      <w:widowControl w:val="0"/>
      <w:tabs defTabSz="72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Arial"/>
      <w:b/>
      <w:bCs/>
      <w:sz w:val="22"/>
      <w:szCs w:val="22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har2" w:customStyle="1">
    <w:name w:val="Основной текст 2 Знак"/>
    <w:basedOn w:val="char0"/>
    <w:rPr>
      <w:rFonts w:ascii="Times New Roman" w:hAnsi="Times New Roman" w:eastAsia="Times New Roman" w:cs="Times New Roman"/>
      <w:sz w:val="28"/>
      <w:szCs w:val="24"/>
    </w:rPr>
  </w:style>
  <w:style w:type="character" w:styleId="char3">
    <w:name w:val="Hyperlink"/>
    <w:basedOn w:val="char0"/>
    <w:rPr>
      <w:color w:val="0000ff"/>
      <w:u w:color="auto" w:val="single"/>
    </w:rPr>
  </w:style>
  <w:style w:type="character" w:styleId="char4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1918</Words>
  <Characters>10937</Characters>
  <Application>Microsoft Office Word</Application>
  <DocSecurity>0</DocSecurity>
  <Lines>91</Lines>
  <Paragraphs>25</Paragraphs>
  <ScaleCrop>false</ScaleCrop>
  <Company>Администрация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Смирнова</cp:lastModifiedBy>
  <cp:revision>28</cp:revision>
  <cp:lastPrinted>2021-03-26T06:39:00Z</cp:lastPrinted>
  <dcterms:created xsi:type="dcterms:W3CDTF">2015-03-23T13:47:00Z</dcterms:created>
  <dcterms:modified xsi:type="dcterms:W3CDTF">2021-03-26T06:45:00Z</dcterms:modified>
</cp:coreProperties>
</file>