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8C" w:rsidRPr="00955710" w:rsidRDefault="00EF558C" w:rsidP="00955710">
      <w:pPr>
        <w:shd w:val="clear" w:color="auto" w:fill="E3E9EE"/>
        <w:spacing w:before="225" w:after="225" w:line="360" w:lineRule="atLeast"/>
        <w:jc w:val="center"/>
        <w:outlineLvl w:val="0"/>
        <w:rPr>
          <w:rFonts w:ascii="Tahoma" w:eastAsia="Times New Roman" w:hAnsi="Tahoma" w:cs="Tahoma"/>
          <w:kern w:val="36"/>
          <w:sz w:val="30"/>
          <w:szCs w:val="30"/>
          <w:lang w:eastAsia="ru-RU"/>
        </w:rPr>
      </w:pPr>
      <w:r w:rsidRPr="00955710">
        <w:rPr>
          <w:rFonts w:ascii="Tahoma" w:eastAsia="Times New Roman" w:hAnsi="Tahoma" w:cs="Tahoma"/>
          <w:kern w:val="36"/>
          <w:sz w:val="30"/>
          <w:szCs w:val="30"/>
          <w:lang w:eastAsia="ru-RU"/>
        </w:rPr>
        <w:t>Методические рекомендации по заполнению форм справок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Часть</w:t>
      </w:r>
      <w:r w:rsidRPr="00955710">
        <w:rPr>
          <w:rFonts w:ascii="Tahoma" w:eastAsia="Times New Roman" w:hAnsi="Tahoma" w:cs="Tahoma"/>
          <w:b/>
          <w:bCs/>
          <w:sz w:val="20"/>
          <w:lang w:eastAsia="ru-RU"/>
        </w:rPr>
        <w:t> </w:t>
      </w:r>
      <w:r w:rsidRPr="00955710">
        <w:rPr>
          <w:rFonts w:ascii="Tahoma" w:eastAsia="Times New Roman" w:hAnsi="Tahoma" w:cs="Tahoma"/>
          <w:b/>
          <w:bCs/>
          <w:sz w:val="20"/>
          <w:szCs w:val="20"/>
          <w:lang w:eastAsia="ru-RU"/>
        </w:rPr>
        <w:t>I. Общие положения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sz w:val="20"/>
          <w:szCs w:val="20"/>
          <w:lang w:eastAsia="ru-RU"/>
        </w:rPr>
        <w:t>Статьями 15,16 Федерального закона 02.03.2007. № 25-ФЗ «О муниципальной службе в Российской Федерации» (с изменениями и дополнениями, внесенными Федеральным законом от 21.11.2011. №329-ФЗ) от (далее: 25-ФЗ) предусмотрены ситуации, требующие и влекущие обязанности для граждан, поступающих на муниципальную службу, и дополнительную обязанность для отдельных категорий муниципальных служащих:</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sz w:val="20"/>
          <w:szCs w:val="20"/>
          <w:lang w:eastAsia="ru-RU"/>
        </w:rPr>
        <w:t>1-я ситуация: гражданин поступает на муниципальную службу:</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он обязан предоставить сведения о доходах за год, предшествующий году поступления на муниципальную службу, об имуществе и обязательствах имущественного характера </w:t>
      </w:r>
      <w:r w:rsidR="00955710">
        <w:rPr>
          <w:rFonts w:ascii="Tahoma" w:eastAsia="Times New Roman" w:hAnsi="Tahoma" w:cs="Tahoma"/>
          <w:sz w:val="20"/>
          <w:szCs w:val="20"/>
          <w:lang w:eastAsia="ru-RU"/>
        </w:rPr>
        <w:t>согласно установленной формы</w:t>
      </w:r>
      <w:r w:rsidR="004C2E69">
        <w:rPr>
          <w:rFonts w:ascii="Tahoma" w:eastAsia="Times New Roman" w:hAnsi="Tahoma" w:cs="Tahoma"/>
          <w:sz w:val="20"/>
          <w:szCs w:val="20"/>
          <w:lang w:eastAsia="ru-RU"/>
        </w:rPr>
        <w:t xml:space="preserve"> </w:t>
      </w:r>
      <w:r w:rsidR="004C2E69" w:rsidRPr="004C2E69">
        <w:rPr>
          <w:rFonts w:ascii="Tahoma" w:eastAsia="Times New Roman" w:hAnsi="Tahoma" w:cs="Tahoma"/>
          <w:sz w:val="20"/>
          <w:szCs w:val="20"/>
          <w:lang w:eastAsia="ru-RU"/>
        </w:rPr>
        <w:t>приложения №3</w:t>
      </w:r>
      <w:r w:rsidRPr="004C2E69">
        <w:rPr>
          <w:rFonts w:ascii="Tahoma" w:eastAsia="Times New Roman" w:hAnsi="Tahoma" w:cs="Tahoma"/>
          <w:sz w:val="20"/>
          <w:szCs w:val="20"/>
          <w:lang w:eastAsia="ru-RU"/>
        </w:rPr>
        <w:t xml:space="preserve"> к </w:t>
      </w:r>
      <w:r w:rsidR="004C2E69" w:rsidRPr="004C2E69">
        <w:rPr>
          <w:rFonts w:ascii="Tahoma" w:eastAsia="Times New Roman" w:hAnsi="Tahoma" w:cs="Tahoma"/>
          <w:sz w:val="20"/>
          <w:szCs w:val="20"/>
          <w:lang w:eastAsia="ru-RU"/>
        </w:rPr>
        <w:t xml:space="preserve">Постановлению администрации от 21.06.2010г № 722 «О </w:t>
      </w:r>
      <w:r w:rsidRPr="004C2E69">
        <w:rPr>
          <w:rFonts w:ascii="Tahoma" w:eastAsia="Times New Roman" w:hAnsi="Tahoma" w:cs="Tahoma"/>
          <w:sz w:val="20"/>
          <w:szCs w:val="20"/>
          <w:lang w:eastAsia="ru-RU"/>
        </w:rPr>
        <w:t xml:space="preserve">представлении гражданами, претендующими на замещение должностей </w:t>
      </w:r>
      <w:r w:rsidR="00955710" w:rsidRPr="004C2E69">
        <w:rPr>
          <w:rFonts w:ascii="Tahoma" w:eastAsia="Times New Roman" w:hAnsi="Tahoma" w:cs="Tahoma"/>
          <w:sz w:val="20"/>
          <w:szCs w:val="20"/>
          <w:lang w:eastAsia="ru-RU"/>
        </w:rPr>
        <w:t xml:space="preserve">муниципальной </w:t>
      </w:r>
      <w:r w:rsidRPr="004C2E69">
        <w:rPr>
          <w:rFonts w:ascii="Tahoma" w:eastAsia="Times New Roman" w:hAnsi="Tahoma" w:cs="Tahoma"/>
          <w:sz w:val="20"/>
          <w:szCs w:val="20"/>
          <w:lang w:eastAsia="ru-RU"/>
        </w:rPr>
        <w:t xml:space="preserve">службы, и </w:t>
      </w:r>
      <w:r w:rsidR="00955710" w:rsidRPr="004C2E69">
        <w:rPr>
          <w:rFonts w:ascii="Tahoma" w:eastAsia="Times New Roman" w:hAnsi="Tahoma" w:cs="Tahoma"/>
          <w:sz w:val="20"/>
          <w:szCs w:val="20"/>
          <w:lang w:eastAsia="ru-RU"/>
        </w:rPr>
        <w:t>муниципальными</w:t>
      </w:r>
      <w:r w:rsidRPr="004C2E69">
        <w:rPr>
          <w:rFonts w:ascii="Tahoma" w:eastAsia="Times New Roman" w:hAnsi="Tahoma" w:cs="Tahoma"/>
          <w:sz w:val="20"/>
          <w:szCs w:val="20"/>
          <w:lang w:eastAsia="ru-RU"/>
        </w:rPr>
        <w:t xml:space="preserve"> служащими </w:t>
      </w:r>
      <w:r w:rsidR="00FE7FDA" w:rsidRPr="004C2E69">
        <w:rPr>
          <w:rFonts w:ascii="Tahoma" w:eastAsia="Times New Roman" w:hAnsi="Tahoma" w:cs="Tahoma"/>
          <w:sz w:val="20"/>
          <w:szCs w:val="20"/>
          <w:lang w:eastAsia="ru-RU"/>
        </w:rPr>
        <w:t xml:space="preserve">администрации Красноармейского муниципального района </w:t>
      </w:r>
      <w:r w:rsidR="00955710" w:rsidRPr="004C2E69">
        <w:rPr>
          <w:rFonts w:ascii="Tahoma" w:eastAsia="Times New Roman" w:hAnsi="Tahoma" w:cs="Tahoma"/>
          <w:sz w:val="20"/>
          <w:szCs w:val="20"/>
          <w:lang w:eastAsia="ru-RU"/>
        </w:rPr>
        <w:t>Саратовской</w:t>
      </w:r>
      <w:r w:rsidRPr="004C2E69">
        <w:rPr>
          <w:rFonts w:ascii="Tahoma" w:eastAsia="Times New Roman" w:hAnsi="Tahoma" w:cs="Tahoma"/>
          <w:sz w:val="20"/>
          <w:szCs w:val="20"/>
          <w:lang w:eastAsia="ru-RU"/>
        </w:rPr>
        <w:t xml:space="preserve"> области</w:t>
      </w:r>
      <w:r w:rsidR="004C2E69" w:rsidRPr="004C2E69">
        <w:rPr>
          <w:rFonts w:ascii="Tahoma" w:eastAsia="Times New Roman" w:hAnsi="Tahoma" w:cs="Tahoma"/>
          <w:sz w:val="20"/>
          <w:szCs w:val="20"/>
          <w:lang w:eastAsia="ru-RU"/>
        </w:rPr>
        <w:t>,</w:t>
      </w:r>
      <w:r w:rsidRPr="004C2E69">
        <w:rPr>
          <w:rFonts w:ascii="Tahoma" w:eastAsia="Times New Roman" w:hAnsi="Tahoma" w:cs="Tahoma"/>
          <w:sz w:val="20"/>
          <w:szCs w:val="20"/>
          <w:lang w:eastAsia="ru-RU"/>
        </w:rPr>
        <w:t xml:space="preserve"> сведений о доходах</w:t>
      </w:r>
      <w:proofErr w:type="gramEnd"/>
      <w:r w:rsidRPr="004C2E69">
        <w:rPr>
          <w:rFonts w:ascii="Tahoma" w:eastAsia="Times New Roman" w:hAnsi="Tahoma" w:cs="Tahoma"/>
          <w:sz w:val="20"/>
          <w:szCs w:val="20"/>
          <w:lang w:eastAsia="ru-RU"/>
        </w:rPr>
        <w:t>, об имуществе и обязател</w:t>
      </w:r>
      <w:r w:rsidR="004C2E69" w:rsidRPr="004C2E69">
        <w:rPr>
          <w:rFonts w:ascii="Tahoma" w:eastAsia="Times New Roman" w:hAnsi="Tahoma" w:cs="Tahoma"/>
          <w:sz w:val="20"/>
          <w:szCs w:val="20"/>
          <w:lang w:eastAsia="ru-RU"/>
        </w:rPr>
        <w:t>ьствах имущественного характера»</w:t>
      </w:r>
      <w:r w:rsidRPr="004C2E69">
        <w:rPr>
          <w:rFonts w:ascii="Tahoma" w:eastAsia="Times New Roman" w:hAnsi="Tahoma" w:cs="Tahoma"/>
          <w:sz w:val="20"/>
          <w:szCs w:val="20"/>
          <w:lang w:eastAsia="ru-RU"/>
        </w:rPr>
        <w:t>;</w:t>
      </w:r>
    </w:p>
    <w:p w:rsidR="00FE7FDA" w:rsidRPr="00955710" w:rsidRDefault="00EF558C" w:rsidP="00FE7FDA">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sz w:val="20"/>
          <w:szCs w:val="20"/>
          <w:lang w:eastAsia="ru-RU"/>
        </w:rPr>
        <w:t>2-я ситуация</w:t>
      </w:r>
      <w:r w:rsidRPr="00955710">
        <w:rPr>
          <w:rFonts w:ascii="Tahoma" w:eastAsia="Times New Roman" w:hAnsi="Tahoma" w:cs="Tahoma"/>
          <w:sz w:val="20"/>
          <w:szCs w:val="20"/>
          <w:lang w:eastAsia="ru-RU"/>
        </w:rPr>
        <w:t>,</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гражданин претендует на замещение должностей муниципальной службы, включенные в Перечень</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w:t>
      </w:r>
      <w:r w:rsidR="00FE7FDA">
        <w:rPr>
          <w:rFonts w:ascii="Tahoma" w:eastAsia="Times New Roman" w:hAnsi="Tahoma" w:cs="Tahoma"/>
          <w:sz w:val="20"/>
          <w:szCs w:val="20"/>
          <w:lang w:eastAsia="ru-RU"/>
        </w:rPr>
        <w:t>а</w:t>
      </w:r>
      <w:r w:rsidRPr="00955710">
        <w:rPr>
          <w:rFonts w:ascii="Tahoma" w:eastAsia="Times New Roman" w:hAnsi="Tahoma" w:cs="Tahoma"/>
          <w:sz w:val="20"/>
          <w:szCs w:val="20"/>
          <w:lang w:eastAsia="ru-RU"/>
        </w:rPr>
        <w:t xml:space="preserve">дминистрации </w:t>
      </w:r>
      <w:r w:rsidR="004C2E69" w:rsidRPr="004C2E69">
        <w:rPr>
          <w:rFonts w:ascii="Tahoma" w:eastAsia="Times New Roman" w:hAnsi="Tahoma" w:cs="Tahoma"/>
          <w:sz w:val="20"/>
          <w:szCs w:val="20"/>
          <w:lang w:eastAsia="ru-RU"/>
        </w:rPr>
        <w:t>от 21.06.2010</w:t>
      </w:r>
      <w:proofErr w:type="gramEnd"/>
      <w:r w:rsidR="004C2E69" w:rsidRPr="004C2E69">
        <w:rPr>
          <w:rFonts w:ascii="Tahoma" w:eastAsia="Times New Roman" w:hAnsi="Tahoma" w:cs="Tahoma"/>
          <w:sz w:val="20"/>
          <w:szCs w:val="20"/>
          <w:lang w:eastAsia="ru-RU"/>
        </w:rPr>
        <w:t xml:space="preserve">г № 722 </w:t>
      </w:r>
      <w:r w:rsidRPr="00955710">
        <w:rPr>
          <w:rFonts w:ascii="Tahoma" w:eastAsia="Times New Roman" w:hAnsi="Tahoma" w:cs="Tahoma"/>
          <w:sz w:val="20"/>
          <w:szCs w:val="20"/>
          <w:lang w:eastAsia="ru-RU"/>
        </w:rPr>
        <w:t>(</w:t>
      </w:r>
      <w:proofErr w:type="spellStart"/>
      <w:r w:rsidRPr="00955710">
        <w:rPr>
          <w:rFonts w:ascii="Tahoma" w:eastAsia="Times New Roman" w:hAnsi="Tahoma" w:cs="Tahoma"/>
          <w:sz w:val="20"/>
          <w:szCs w:val="20"/>
          <w:lang w:eastAsia="ru-RU"/>
        </w:rPr>
        <w:t>далее</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еречень</w:t>
      </w:r>
      <w:proofErr w:type="spellEnd"/>
      <w:r w:rsidRPr="00955710">
        <w:rPr>
          <w:rFonts w:ascii="Tahoma" w:eastAsia="Times New Roman" w:hAnsi="Tahoma" w:cs="Tahoma"/>
          <w:sz w:val="20"/>
          <w:szCs w:val="20"/>
          <w:lang w:eastAsia="ru-RU"/>
        </w:rPr>
        <w:t>).</w:t>
      </w:r>
      <w:r w:rsidR="004C2E69">
        <w:rPr>
          <w:rFonts w:ascii="Tahoma" w:eastAsia="Times New Roman" w:hAnsi="Tahoma" w:cs="Tahoma"/>
          <w:sz w:val="20"/>
          <w:szCs w:val="20"/>
          <w:lang w:eastAsia="ru-RU"/>
        </w:rPr>
        <w:t xml:space="preserve"> </w:t>
      </w:r>
      <w:r w:rsidRPr="00955710">
        <w:rPr>
          <w:rFonts w:ascii="Tahoma" w:eastAsia="Times New Roman" w:hAnsi="Tahoma" w:cs="Tahoma"/>
          <w:sz w:val="20"/>
          <w:szCs w:val="20"/>
          <w:lang w:eastAsia="ru-RU"/>
        </w:rPr>
        <w:t xml:space="preserve">В данной ситуации гражданин предоставляет сведения по себе, супруге (у) и несовершеннолетним детям по формам соответственно </w:t>
      </w:r>
      <w:r w:rsidRPr="004C2E69">
        <w:rPr>
          <w:rFonts w:ascii="Tahoma" w:eastAsia="Times New Roman" w:hAnsi="Tahoma" w:cs="Tahoma"/>
          <w:sz w:val="20"/>
          <w:szCs w:val="20"/>
          <w:lang w:eastAsia="ru-RU"/>
        </w:rPr>
        <w:t>приложения №</w:t>
      </w:r>
      <w:r w:rsidR="004C2E69" w:rsidRPr="004C2E69">
        <w:rPr>
          <w:rFonts w:ascii="Tahoma" w:eastAsia="Times New Roman" w:hAnsi="Tahoma" w:cs="Tahoma"/>
          <w:sz w:val="20"/>
          <w:szCs w:val="20"/>
          <w:lang w:eastAsia="ru-RU"/>
        </w:rPr>
        <w:t xml:space="preserve"> 3</w:t>
      </w:r>
      <w:r w:rsidRPr="004C2E69">
        <w:rPr>
          <w:rFonts w:ascii="Tahoma" w:eastAsia="Times New Roman" w:hAnsi="Tahoma" w:cs="Tahoma"/>
          <w:sz w:val="20"/>
          <w:szCs w:val="20"/>
          <w:lang w:eastAsia="ru-RU"/>
        </w:rPr>
        <w:t xml:space="preserve"> и приложения №</w:t>
      </w:r>
      <w:r w:rsidR="004C2E69" w:rsidRPr="004C2E69">
        <w:rPr>
          <w:rFonts w:ascii="Tahoma" w:eastAsia="Times New Roman" w:hAnsi="Tahoma" w:cs="Tahoma"/>
          <w:sz w:val="20"/>
          <w:szCs w:val="20"/>
          <w:lang w:eastAsia="ru-RU"/>
        </w:rPr>
        <w:t xml:space="preserve"> 4</w:t>
      </w:r>
      <w:r w:rsidRPr="004C2E69">
        <w:rPr>
          <w:rFonts w:ascii="Tahoma" w:eastAsia="Times New Roman" w:hAnsi="Tahoma" w:cs="Tahoma"/>
          <w:sz w:val="20"/>
          <w:szCs w:val="20"/>
          <w:lang w:eastAsia="ru-RU"/>
        </w:rPr>
        <w:t xml:space="preserve"> к</w:t>
      </w:r>
      <w:r w:rsidR="004C2E69" w:rsidRPr="004C2E69">
        <w:rPr>
          <w:rFonts w:ascii="Tahoma" w:eastAsia="Times New Roman" w:hAnsi="Tahoma" w:cs="Tahoma"/>
          <w:sz w:val="20"/>
          <w:szCs w:val="20"/>
          <w:lang w:eastAsia="ru-RU"/>
        </w:rPr>
        <w:t xml:space="preserve"> Постановлению администрации от 21.06.2010г № 722 «О представлении гражданами, претендующими на замещение должностей муниципальной службы, и муниципальными служащими администрации Красноармейского муниципального района Саратовской области, сведений о доходах, об имуществе и обязательствах имущественного характера»;</w:t>
      </w:r>
    </w:p>
    <w:p w:rsidR="00EF558C"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период прохождения муниципальной службы</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только для отдельных категорий муниципальных служащих статьей 15 25-ФЗ</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установлена обязанность предоставлять сведения о своих доходах, имуществе и обязательствах имущественного характера, сведения о доходах, имуществе и обязательствах имущественного характера своих супруг</w:t>
      </w:r>
      <w:proofErr w:type="gramStart"/>
      <w:r w:rsidRPr="00955710">
        <w:rPr>
          <w:rFonts w:ascii="Tahoma" w:eastAsia="Times New Roman" w:hAnsi="Tahoma" w:cs="Tahoma"/>
          <w:b/>
          <w:bCs/>
          <w:sz w:val="20"/>
          <w:szCs w:val="20"/>
          <w:lang w:eastAsia="ru-RU"/>
        </w:rPr>
        <w:t>и(</w:t>
      </w:r>
      <w:proofErr w:type="gramEnd"/>
      <w:r w:rsidRPr="00955710">
        <w:rPr>
          <w:rFonts w:ascii="Tahoma" w:eastAsia="Times New Roman" w:hAnsi="Tahoma" w:cs="Tahoma"/>
          <w:b/>
          <w:bCs/>
          <w:sz w:val="20"/>
          <w:szCs w:val="20"/>
          <w:lang w:eastAsia="ru-RU"/>
        </w:rPr>
        <w:t>а) и несовершеннолетних детей: это, лица, замещающие должности муниципальной службы, включенные в Перечень</w:t>
      </w:r>
      <w:r w:rsidR="00FE7FDA">
        <w:rPr>
          <w:rFonts w:ascii="Tahoma" w:eastAsia="Times New Roman" w:hAnsi="Tahoma" w:cs="Tahoma"/>
          <w:b/>
          <w:bCs/>
          <w:sz w:val="20"/>
          <w:szCs w:val="20"/>
          <w:lang w:eastAsia="ru-RU"/>
        </w:rPr>
        <w:t xml:space="preserve"> (глава администрации; первый заместитель главы администрации; заместители главы администрации; руководитель аппарата; управляющий делами; начальники управлений; </w:t>
      </w:r>
      <w:r w:rsidR="004C2E69">
        <w:rPr>
          <w:rFonts w:ascii="Tahoma" w:eastAsia="Times New Roman" w:hAnsi="Tahoma" w:cs="Tahoma"/>
          <w:b/>
          <w:bCs/>
          <w:sz w:val="20"/>
          <w:szCs w:val="20"/>
          <w:lang w:eastAsia="ru-RU"/>
        </w:rPr>
        <w:t xml:space="preserve">заместители начальников управлений; </w:t>
      </w:r>
      <w:r w:rsidR="00FE7FDA">
        <w:rPr>
          <w:rFonts w:ascii="Tahoma" w:eastAsia="Times New Roman" w:hAnsi="Tahoma" w:cs="Tahoma"/>
          <w:b/>
          <w:bCs/>
          <w:sz w:val="20"/>
          <w:szCs w:val="20"/>
          <w:lang w:eastAsia="ru-RU"/>
        </w:rPr>
        <w:t>начальники отделов;</w:t>
      </w:r>
      <w:r w:rsidR="004C2E69">
        <w:rPr>
          <w:rFonts w:ascii="Tahoma" w:eastAsia="Times New Roman" w:hAnsi="Tahoma" w:cs="Tahoma"/>
          <w:b/>
          <w:bCs/>
          <w:sz w:val="20"/>
          <w:szCs w:val="20"/>
          <w:lang w:eastAsia="ru-RU"/>
        </w:rPr>
        <w:t xml:space="preserve"> заместители начальников отделов;</w:t>
      </w:r>
      <w:r w:rsidR="00FE7FDA">
        <w:rPr>
          <w:rFonts w:ascii="Tahoma" w:eastAsia="Times New Roman" w:hAnsi="Tahoma" w:cs="Tahoma"/>
          <w:b/>
          <w:bCs/>
          <w:sz w:val="20"/>
          <w:szCs w:val="20"/>
          <w:lang w:eastAsia="ru-RU"/>
        </w:rPr>
        <w:t xml:space="preserve"> заведующие секторами)</w:t>
      </w:r>
      <w:r w:rsidRPr="00955710">
        <w:rPr>
          <w:rFonts w:ascii="Tahoma" w:eastAsia="Times New Roman" w:hAnsi="Tahoma" w:cs="Tahoma"/>
          <w:sz w:val="20"/>
          <w:szCs w:val="20"/>
          <w:lang w:eastAsia="ru-RU"/>
        </w:rPr>
        <w:t>.</w:t>
      </w:r>
    </w:p>
    <w:p w:rsidR="00980EF5" w:rsidRPr="00955710" w:rsidRDefault="00980EF5" w:rsidP="00EF558C">
      <w:pPr>
        <w:shd w:val="clear" w:color="auto" w:fill="E3E9EE"/>
        <w:spacing w:before="150" w:after="150" w:line="240" w:lineRule="atLeast"/>
        <w:jc w:val="both"/>
        <w:rPr>
          <w:rFonts w:ascii="Tahoma" w:eastAsia="Times New Roman" w:hAnsi="Tahoma" w:cs="Tahoma"/>
          <w:sz w:val="20"/>
          <w:szCs w:val="20"/>
          <w:lang w:eastAsia="ru-RU"/>
        </w:rPr>
      </w:pPr>
      <w:r>
        <w:rPr>
          <w:rFonts w:ascii="Tahoma" w:eastAsia="Times New Roman" w:hAnsi="Tahoma" w:cs="Tahoma"/>
          <w:sz w:val="20"/>
          <w:szCs w:val="20"/>
          <w:lang w:eastAsia="ru-RU"/>
        </w:rPr>
        <w:t>В случае невозможности по уважительным причинам (проживание в разных городах, населенных пунктах</w:t>
      </w:r>
      <w:proofErr w:type="gramStart"/>
      <w:r>
        <w:rPr>
          <w:rFonts w:ascii="Tahoma" w:eastAsia="Times New Roman" w:hAnsi="Tahoma" w:cs="Tahoma"/>
          <w:sz w:val="20"/>
          <w:szCs w:val="20"/>
          <w:lang w:eastAsia="ru-RU"/>
        </w:rPr>
        <w:t>)п</w:t>
      </w:r>
      <w:proofErr w:type="gramEnd"/>
      <w:r>
        <w:rPr>
          <w:rFonts w:ascii="Tahoma" w:eastAsia="Times New Roman" w:hAnsi="Tahoma" w:cs="Tahoma"/>
          <w:sz w:val="20"/>
          <w:szCs w:val="20"/>
          <w:lang w:eastAsia="ru-RU"/>
        </w:rPr>
        <w:t>редоставлени</w:t>
      </w:r>
      <w:r w:rsidR="0090455E">
        <w:rPr>
          <w:rFonts w:ascii="Tahoma" w:eastAsia="Times New Roman" w:hAnsi="Tahoma" w:cs="Tahoma"/>
          <w:sz w:val="20"/>
          <w:szCs w:val="20"/>
          <w:lang w:eastAsia="ru-RU"/>
        </w:rPr>
        <w:t xml:space="preserve">я </w:t>
      </w:r>
      <w:r>
        <w:rPr>
          <w:rFonts w:ascii="Tahoma" w:eastAsia="Times New Roman" w:hAnsi="Tahoma" w:cs="Tahoma"/>
          <w:sz w:val="20"/>
          <w:szCs w:val="20"/>
          <w:lang w:eastAsia="ru-RU"/>
        </w:rPr>
        <w:t>сведений о доходах</w:t>
      </w:r>
      <w:r w:rsidR="0090455E">
        <w:rPr>
          <w:rFonts w:ascii="Tahoma" w:eastAsia="Times New Roman" w:hAnsi="Tahoma" w:cs="Tahoma"/>
          <w:sz w:val="20"/>
          <w:szCs w:val="20"/>
          <w:lang w:eastAsia="ru-RU"/>
        </w:rPr>
        <w:t xml:space="preserve"> и имуществе</w:t>
      </w:r>
      <w:r>
        <w:rPr>
          <w:rFonts w:ascii="Tahoma" w:eastAsia="Times New Roman" w:hAnsi="Tahoma" w:cs="Tahoma"/>
          <w:sz w:val="20"/>
          <w:szCs w:val="20"/>
          <w:lang w:eastAsia="ru-RU"/>
        </w:rPr>
        <w:t xml:space="preserve"> своих членов семьи муниципальные служащие подают соответствующее заявление с указанием конкретной причины непредставления сведений в комиссию пособлюдений требований к служебному поведению и урегулированию конфликта интересов.</w:t>
      </w:r>
    </w:p>
    <w:p w:rsidR="00FE7FDA" w:rsidRPr="00955710" w:rsidRDefault="00EF558C" w:rsidP="00FE7FDA">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Данные сведения предоставляются вышеуказанными муниципальными служащими</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 xml:space="preserve">ежегодно, не позднее 30 апреля года, следующего за </w:t>
      </w:r>
      <w:proofErr w:type="gramStart"/>
      <w:r w:rsidRPr="00955710">
        <w:rPr>
          <w:rFonts w:ascii="Tahoma" w:eastAsia="Times New Roman" w:hAnsi="Tahoma" w:cs="Tahoma"/>
          <w:b/>
          <w:bCs/>
          <w:sz w:val="20"/>
          <w:szCs w:val="20"/>
          <w:lang w:eastAsia="ru-RU"/>
        </w:rPr>
        <w:t>отчетным</w:t>
      </w:r>
      <w:proofErr w:type="gramEnd"/>
      <w:r w:rsidRPr="00955710">
        <w:rPr>
          <w:rFonts w:ascii="Tahoma" w:eastAsia="Times New Roman" w:hAnsi="Tahoma" w:cs="Tahoma"/>
          <w:sz w:val="20"/>
          <w:szCs w:val="20"/>
          <w:lang w:eastAsia="ru-RU"/>
        </w:rPr>
        <w:t>. Форма предоставления сведений установлена приложением №</w:t>
      </w:r>
      <w:r w:rsidR="004C2E69">
        <w:rPr>
          <w:rFonts w:ascii="Tahoma" w:eastAsia="Times New Roman" w:hAnsi="Tahoma" w:cs="Tahoma"/>
          <w:sz w:val="20"/>
          <w:szCs w:val="20"/>
          <w:lang w:eastAsia="ru-RU"/>
        </w:rPr>
        <w:t xml:space="preserve"> 5 и приложения № 6</w:t>
      </w:r>
      <w:r w:rsidRPr="00955710">
        <w:rPr>
          <w:rFonts w:ascii="Tahoma" w:eastAsia="Times New Roman" w:hAnsi="Tahoma" w:cs="Tahoma"/>
          <w:sz w:val="20"/>
          <w:szCs w:val="20"/>
          <w:lang w:eastAsia="ru-RU"/>
        </w:rPr>
        <w:t xml:space="preserve"> к </w:t>
      </w:r>
      <w:r w:rsidR="004C2E69" w:rsidRPr="004C2E69">
        <w:rPr>
          <w:rFonts w:ascii="Tahoma" w:eastAsia="Times New Roman" w:hAnsi="Tahoma" w:cs="Tahoma"/>
          <w:sz w:val="20"/>
          <w:szCs w:val="20"/>
          <w:lang w:eastAsia="ru-RU"/>
        </w:rPr>
        <w:t>Постановлению администрации от 21.06.2010г № 722 «О представлении гражданами, претендующими на замещение должностей муниципальной службы, и муниципальными служащими администрации Красноармейского муниципального района Саратовской области, сведений о доходах, об имуществе и обязательствах имущественного характера»</w:t>
      </w:r>
      <w:r w:rsidR="004C2E69">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Часть II. Рекомендации по заполнению форм справок о доходах, об имуществе и обязательствах имущественного характера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Формы справок о доходах, имуществе и обязательствах имущественного характера (далее – справки) заполняются муниципальным служащим, гражданином, поступающим на муниципальную службу, гражданином, претендующим на замещение должностей муниципальной службы, включенные в Перечень:</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 на бумажном носителе.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2. возможно заполнение справок:</w:t>
      </w:r>
    </w:p>
    <w:p w:rsidR="00EF558C" w:rsidRPr="00955710" w:rsidRDefault="00E9714E" w:rsidP="00EF558C">
      <w:pPr>
        <w:shd w:val="clear" w:color="auto" w:fill="E3E9EE"/>
        <w:spacing w:before="150" w:after="150" w:line="240" w:lineRule="atLeast"/>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 xml:space="preserve">- </w:t>
      </w:r>
      <w:r w:rsidR="00EF558C" w:rsidRPr="00955710">
        <w:rPr>
          <w:rFonts w:ascii="Tahoma" w:eastAsia="Times New Roman" w:hAnsi="Tahoma" w:cs="Tahoma"/>
          <w:sz w:val="20"/>
          <w:szCs w:val="20"/>
          <w:lang w:eastAsia="ru-RU"/>
        </w:rPr>
        <w:t xml:space="preserve">собственноручно с использованием чернил синего, фиолетового </w:t>
      </w:r>
      <w:r>
        <w:rPr>
          <w:rFonts w:ascii="Tahoma" w:eastAsia="Times New Roman" w:hAnsi="Tahoma" w:cs="Tahoma"/>
          <w:sz w:val="20"/>
          <w:szCs w:val="20"/>
          <w:lang w:eastAsia="ru-RU"/>
        </w:rPr>
        <w:t>цветов (не допускать заполнение</w:t>
      </w:r>
      <w:r w:rsidR="00EF558C" w:rsidRPr="00955710">
        <w:rPr>
          <w:rFonts w:ascii="Tahoma" w:eastAsia="Times New Roman" w:hAnsi="Tahoma" w:cs="Tahoma"/>
          <w:sz w:val="20"/>
          <w:szCs w:val="20"/>
          <w:lang w:eastAsia="ru-RU"/>
        </w:rPr>
        <w:t xml:space="preserve"> красными, </w:t>
      </w:r>
      <w:r>
        <w:rPr>
          <w:rFonts w:ascii="Tahoma" w:eastAsia="Times New Roman" w:hAnsi="Tahoma" w:cs="Tahoma"/>
          <w:sz w:val="20"/>
          <w:szCs w:val="20"/>
          <w:lang w:eastAsia="ru-RU"/>
        </w:rPr>
        <w:t xml:space="preserve">черными, </w:t>
      </w:r>
      <w:r w:rsidR="00EF558C" w:rsidRPr="00955710">
        <w:rPr>
          <w:rFonts w:ascii="Tahoma" w:eastAsia="Times New Roman" w:hAnsi="Tahoma" w:cs="Tahoma"/>
          <w:sz w:val="20"/>
          <w:szCs w:val="20"/>
          <w:lang w:eastAsia="ru-RU"/>
        </w:rPr>
        <w:t>зелеными</w:t>
      </w:r>
      <w:r>
        <w:rPr>
          <w:rFonts w:ascii="Tahoma" w:eastAsia="Times New Roman" w:hAnsi="Tahoma" w:cs="Tahoma"/>
          <w:sz w:val="20"/>
          <w:szCs w:val="20"/>
          <w:lang w:eastAsia="ru-RU"/>
        </w:rPr>
        <w:t xml:space="preserve"> или иными</w:t>
      </w:r>
      <w:r w:rsidR="00EF558C" w:rsidRPr="00955710">
        <w:rPr>
          <w:rFonts w:ascii="Tahoma" w:eastAsia="Times New Roman" w:hAnsi="Tahoma" w:cs="Tahoma"/>
          <w:sz w:val="20"/>
          <w:szCs w:val="20"/>
          <w:lang w:eastAsia="ru-RU"/>
        </w:rPr>
        <w:t xml:space="preserve"> чернилами);</w:t>
      </w:r>
    </w:p>
    <w:p w:rsidR="00EF558C" w:rsidRPr="00955710" w:rsidRDefault="00E9714E" w:rsidP="00EF558C">
      <w:pPr>
        <w:shd w:val="clear" w:color="auto" w:fill="E3E9EE"/>
        <w:spacing w:before="150" w:after="150" w:line="240" w:lineRule="atLeast"/>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00EF558C" w:rsidRPr="00955710">
        <w:rPr>
          <w:rFonts w:ascii="Tahoma" w:eastAsia="Times New Roman" w:hAnsi="Tahoma" w:cs="Tahoma"/>
          <w:sz w:val="20"/>
          <w:szCs w:val="20"/>
          <w:lang w:eastAsia="ru-RU"/>
        </w:rPr>
        <w:t>в электронном виде, при распечатывании документа, муниципальным служащим визируется каждая страница (обратить внимание: не лист!!) справки.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При заполнении форм справок вверху указывается: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sz w:val="20"/>
          <w:szCs w:val="20"/>
          <w:lang w:eastAsia="ru-RU"/>
        </w:rPr>
        <w:t>Фамилия, имя, отчество и дата рождения (число, месяц, год) муниципального с</w:t>
      </w:r>
      <w:r w:rsidR="00E9714E">
        <w:rPr>
          <w:rFonts w:ascii="Tahoma" w:eastAsia="Times New Roman" w:hAnsi="Tahoma" w:cs="Tahoma"/>
          <w:sz w:val="20"/>
          <w:szCs w:val="20"/>
          <w:lang w:eastAsia="ru-RU"/>
        </w:rPr>
        <w:t xml:space="preserve">лужащего, заполняющего справки </w:t>
      </w:r>
      <w:r w:rsidRPr="00955710">
        <w:rPr>
          <w:rFonts w:ascii="Tahoma" w:eastAsia="Times New Roman" w:hAnsi="Tahoma" w:cs="Tahoma"/>
          <w:sz w:val="20"/>
          <w:szCs w:val="20"/>
          <w:lang w:eastAsia="ru-RU"/>
        </w:rPr>
        <w:t>в именительном падеже полностью, прописью.</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xml:space="preserve">«Жигайлова </w:t>
      </w:r>
      <w:r w:rsidR="00E821FD">
        <w:rPr>
          <w:rFonts w:ascii="Tahoma" w:eastAsia="Times New Roman" w:hAnsi="Tahoma" w:cs="Tahoma"/>
          <w:i/>
          <w:iCs/>
          <w:sz w:val="20"/>
          <w:szCs w:val="20"/>
          <w:lang w:eastAsia="ru-RU"/>
        </w:rPr>
        <w:t>Альбина</w:t>
      </w:r>
      <w:r w:rsidRPr="00955710">
        <w:rPr>
          <w:rFonts w:ascii="Tahoma" w:eastAsia="Times New Roman" w:hAnsi="Tahoma" w:cs="Tahoma"/>
          <w:i/>
          <w:iCs/>
          <w:sz w:val="20"/>
          <w:szCs w:val="20"/>
          <w:lang w:eastAsia="ru-RU"/>
        </w:rPr>
        <w:t xml:space="preserve"> Александровна, 2</w:t>
      </w:r>
      <w:r w:rsidR="00E9714E">
        <w:rPr>
          <w:rFonts w:ascii="Tahoma" w:eastAsia="Times New Roman" w:hAnsi="Tahoma" w:cs="Tahoma"/>
          <w:i/>
          <w:iCs/>
          <w:sz w:val="20"/>
          <w:szCs w:val="20"/>
          <w:lang w:eastAsia="ru-RU"/>
        </w:rPr>
        <w:t>4</w:t>
      </w:r>
      <w:r w:rsidRPr="00955710">
        <w:rPr>
          <w:rFonts w:ascii="Tahoma" w:eastAsia="Times New Roman" w:hAnsi="Tahoma" w:cs="Tahoma"/>
          <w:i/>
          <w:iCs/>
          <w:sz w:val="20"/>
          <w:szCs w:val="20"/>
          <w:lang w:eastAsia="ru-RU"/>
        </w:rPr>
        <w:t xml:space="preserve"> мая 1981 года»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В графе «основное место работы или службы, занимаемая должность» для форм справок при поступлении на муниципальную службу: указывается полное наименование </w:t>
      </w:r>
      <w:proofErr w:type="gramStart"/>
      <w:r w:rsidRPr="00955710">
        <w:rPr>
          <w:rFonts w:ascii="Tahoma" w:eastAsia="Times New Roman" w:hAnsi="Tahoma" w:cs="Tahoma"/>
          <w:sz w:val="20"/>
          <w:szCs w:val="20"/>
          <w:lang w:eastAsia="ru-RU"/>
        </w:rPr>
        <w:t>организации</w:t>
      </w:r>
      <w:proofErr w:type="gramEnd"/>
      <w:r w:rsidRPr="00955710">
        <w:rPr>
          <w:rFonts w:ascii="Tahoma" w:eastAsia="Times New Roman" w:hAnsi="Tahoma" w:cs="Tahoma"/>
          <w:sz w:val="20"/>
          <w:szCs w:val="20"/>
          <w:lang w:eastAsia="ru-RU"/>
        </w:rPr>
        <w:t xml:space="preserve"> в которой работает гражданин по основному месту работы, и замещаемая им должность. Эти данные должны соответствовать записям в трудовой книжке (копии трудовой книжки) данного гражданина. Если на дату заполнения справки гражданин не работает, им указывается род его занятий.</w:t>
      </w:r>
      <w:r w:rsidRPr="00955710">
        <w:rPr>
          <w:rFonts w:ascii="Tahoma" w:eastAsia="Times New Roman" w:hAnsi="Tahoma" w:cs="Tahoma"/>
          <w:sz w:val="20"/>
          <w:lang w:eastAsia="ru-RU"/>
        </w:rPr>
        <w:t> </w:t>
      </w:r>
      <w:r w:rsidRPr="00955710">
        <w:rPr>
          <w:rFonts w:ascii="Tahoma" w:eastAsia="Times New Roman" w:hAnsi="Tahoma" w:cs="Tahoma"/>
          <w:b/>
          <w:bCs/>
          <w:i/>
          <w:iCs/>
          <w:sz w:val="20"/>
          <w:szCs w:val="20"/>
          <w:lang w:eastAsia="ru-RU"/>
        </w:rPr>
        <w:t>Пример</w:t>
      </w:r>
      <w:proofErr w:type="gramStart"/>
      <w:r w:rsidRPr="00955710">
        <w:rPr>
          <w:rFonts w:ascii="Tahoma" w:eastAsia="Times New Roman" w:hAnsi="Tahoma" w:cs="Tahoma"/>
          <w:b/>
          <w:bCs/>
          <w:i/>
          <w:iCs/>
          <w:sz w:val="20"/>
          <w:szCs w:val="20"/>
          <w:lang w:eastAsia="ru-RU"/>
        </w:rPr>
        <w:t>:</w:t>
      </w:r>
      <w:r w:rsidRPr="00955710">
        <w:rPr>
          <w:rFonts w:ascii="Tahoma" w:eastAsia="Times New Roman" w:hAnsi="Tahoma" w:cs="Tahoma"/>
          <w:i/>
          <w:iCs/>
          <w:sz w:val="20"/>
          <w:szCs w:val="20"/>
          <w:lang w:eastAsia="ru-RU"/>
        </w:rPr>
        <w:t>«</w:t>
      </w:r>
      <w:proofErr w:type="gramEnd"/>
      <w:r w:rsidRPr="00955710">
        <w:rPr>
          <w:rFonts w:ascii="Tahoma" w:eastAsia="Times New Roman" w:hAnsi="Tahoma" w:cs="Tahoma"/>
          <w:i/>
          <w:iCs/>
          <w:sz w:val="20"/>
          <w:szCs w:val="20"/>
          <w:lang w:eastAsia="ru-RU"/>
        </w:rPr>
        <w:t>студент», «пенсионер», «писатель», «домохозяйка(ин)», «временно безработный(</w:t>
      </w:r>
      <w:proofErr w:type="spellStart"/>
      <w:r w:rsidRPr="00955710">
        <w:rPr>
          <w:rFonts w:ascii="Tahoma" w:eastAsia="Times New Roman" w:hAnsi="Tahoma" w:cs="Tahoma"/>
          <w:i/>
          <w:iCs/>
          <w:sz w:val="20"/>
          <w:szCs w:val="20"/>
          <w:lang w:eastAsia="ru-RU"/>
        </w:rPr>
        <w:t>ая</w:t>
      </w:r>
      <w:proofErr w:type="spellEnd"/>
      <w:r w:rsidRPr="00955710">
        <w:rPr>
          <w:rFonts w:ascii="Tahoma" w:eastAsia="Times New Roman" w:hAnsi="Tahoma" w:cs="Tahoma"/>
          <w:i/>
          <w:iCs/>
          <w:sz w:val="20"/>
          <w:szCs w:val="20"/>
          <w:lang w:eastAsia="ru-RU"/>
        </w:rPr>
        <w:t>)»; «индивидуальный предприниматель», «глава крестьянского (фермерского) хозяйства»,</w:t>
      </w:r>
      <w:r w:rsidRPr="00955710">
        <w:rPr>
          <w:rFonts w:ascii="Tahoma" w:eastAsia="Times New Roman" w:hAnsi="Tahoma" w:cs="Tahoma"/>
          <w:sz w:val="20"/>
          <w:lang w:eastAsia="ru-RU"/>
        </w:rPr>
        <w:t> </w:t>
      </w:r>
      <w:r w:rsidRPr="00955710">
        <w:rPr>
          <w:rFonts w:ascii="Tahoma" w:eastAsia="Times New Roman" w:hAnsi="Tahoma" w:cs="Tahoma"/>
          <w:i/>
          <w:iCs/>
          <w:sz w:val="20"/>
          <w:szCs w:val="20"/>
          <w:lang w:eastAsia="ru-RU"/>
        </w:rPr>
        <w:t>«осуществляю работы (услуги) по гражданско-правовому договору» и т.д.</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графе «место службы и занимаемая должность» для форм справок, заполняемых муниципальными служащими, указывается полное наименование организации</w:t>
      </w:r>
      <w:r w:rsidRPr="00955710">
        <w:rPr>
          <w:rFonts w:ascii="Tahoma" w:eastAsia="Times New Roman" w:hAnsi="Tahoma" w:cs="Tahoma"/>
          <w:sz w:val="20"/>
          <w:lang w:eastAsia="ru-RU"/>
        </w:rPr>
        <w:t> </w:t>
      </w:r>
      <w:r w:rsidR="00E9714E">
        <w:rPr>
          <w:rFonts w:ascii="Tahoma" w:eastAsia="Times New Roman" w:hAnsi="Tahoma" w:cs="Tahoma"/>
          <w:sz w:val="20"/>
          <w:lang w:eastAsia="ru-RU"/>
        </w:rPr>
        <w:t>(</w:t>
      </w:r>
      <w:r w:rsidR="00E9714E">
        <w:rPr>
          <w:rFonts w:ascii="Tahoma" w:eastAsia="Times New Roman" w:hAnsi="Tahoma" w:cs="Tahoma"/>
          <w:i/>
          <w:iCs/>
          <w:sz w:val="20"/>
          <w:szCs w:val="20"/>
          <w:lang w:eastAsia="ru-RU"/>
        </w:rPr>
        <w:t>Администрация Красноармейского муниципального районаСаратовской области)</w:t>
      </w:r>
      <w:proofErr w:type="gramStart"/>
      <w:r w:rsidRPr="00955710">
        <w:rPr>
          <w:rFonts w:ascii="Tahoma" w:eastAsia="Times New Roman" w:hAnsi="Tahoma" w:cs="Tahoma"/>
          <w:sz w:val="20"/>
          <w:lang w:eastAsia="ru-RU"/>
        </w:rPr>
        <w:t> </w:t>
      </w:r>
      <w:r w:rsidR="00E9714E">
        <w:rPr>
          <w:rFonts w:ascii="Tahoma" w:eastAsia="Times New Roman" w:hAnsi="Tahoma" w:cs="Tahoma"/>
          <w:sz w:val="20"/>
          <w:lang w:eastAsia="ru-RU"/>
        </w:rPr>
        <w:t>.</w:t>
      </w:r>
      <w:proofErr w:type="gramEnd"/>
      <w:r w:rsidRPr="00955710">
        <w:rPr>
          <w:rFonts w:ascii="Tahoma" w:eastAsia="Times New Roman" w:hAnsi="Tahoma" w:cs="Tahoma"/>
          <w:sz w:val="20"/>
          <w:szCs w:val="20"/>
          <w:lang w:eastAsia="ru-RU"/>
        </w:rPr>
        <w:t>Занимаемая должность муниципальным служащим указывается полностью, с указанием наименования структурного подразделения (при наличии).</w:t>
      </w:r>
      <w:r w:rsidRPr="00955710">
        <w:rPr>
          <w:rFonts w:ascii="Tahoma" w:eastAsia="Times New Roman" w:hAnsi="Tahoma" w:cs="Tahoma"/>
          <w:sz w:val="20"/>
          <w:lang w:eastAsia="ru-RU"/>
        </w:rPr>
        <w:t> </w:t>
      </w:r>
      <w:r w:rsidRPr="00955710">
        <w:rPr>
          <w:rFonts w:ascii="Tahoma" w:eastAsia="Times New Roman" w:hAnsi="Tahoma" w:cs="Tahoma"/>
          <w:i/>
          <w:iCs/>
          <w:sz w:val="20"/>
          <w:szCs w:val="20"/>
          <w:lang w:eastAsia="ru-RU"/>
        </w:rPr>
        <w:t xml:space="preserve">Пример: «Администрация </w:t>
      </w:r>
      <w:r w:rsidR="00E9714E">
        <w:rPr>
          <w:rFonts w:ascii="Tahoma" w:eastAsia="Times New Roman" w:hAnsi="Tahoma" w:cs="Tahoma"/>
          <w:i/>
          <w:iCs/>
          <w:sz w:val="20"/>
          <w:szCs w:val="20"/>
          <w:lang w:eastAsia="ru-RU"/>
        </w:rPr>
        <w:t>Красноармейского муниципального района Саратовской области</w:t>
      </w:r>
      <w:r w:rsidRPr="00955710">
        <w:rPr>
          <w:rFonts w:ascii="Tahoma" w:eastAsia="Times New Roman" w:hAnsi="Tahoma" w:cs="Tahoma"/>
          <w:i/>
          <w:iCs/>
          <w:sz w:val="20"/>
          <w:szCs w:val="20"/>
          <w:lang w:eastAsia="ru-RU"/>
        </w:rPr>
        <w:t xml:space="preserve">, главный специалист </w:t>
      </w:r>
      <w:r w:rsidR="00E9714E">
        <w:rPr>
          <w:rFonts w:ascii="Tahoma" w:eastAsia="Times New Roman" w:hAnsi="Tahoma" w:cs="Tahoma"/>
          <w:i/>
          <w:iCs/>
          <w:sz w:val="20"/>
          <w:szCs w:val="20"/>
          <w:lang w:eastAsia="ru-RU"/>
        </w:rPr>
        <w:t xml:space="preserve">организационного </w:t>
      </w:r>
      <w:r w:rsidRPr="00955710">
        <w:rPr>
          <w:rFonts w:ascii="Tahoma" w:eastAsia="Times New Roman" w:hAnsi="Tahoma" w:cs="Tahoma"/>
          <w:i/>
          <w:iCs/>
          <w:sz w:val="20"/>
          <w:szCs w:val="20"/>
          <w:lang w:eastAsia="ru-RU"/>
        </w:rPr>
        <w:t>отдела».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графе «адрес места жительства» указывается адрес регистрации муниципального служащего в соответствии с паспортом или иным документом, его заменяющим. В скобках указывается адрес фактического проживания муниципального служащего в случае, если он отличается от адреса регистрации.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r w:rsidRPr="00955710">
        <w:rPr>
          <w:rFonts w:ascii="Tahoma" w:eastAsia="Times New Roman" w:hAnsi="Tahoma" w:cs="Tahoma"/>
          <w:sz w:val="20"/>
          <w:lang w:eastAsia="ru-RU"/>
        </w:rPr>
        <w:t> </w:t>
      </w:r>
      <w:r w:rsidRPr="00955710">
        <w:rPr>
          <w:rFonts w:ascii="Tahoma" w:eastAsia="Times New Roman" w:hAnsi="Tahoma" w:cs="Tahoma"/>
          <w:i/>
          <w:iCs/>
          <w:sz w:val="20"/>
          <w:szCs w:val="20"/>
          <w:lang w:eastAsia="ru-RU"/>
        </w:rPr>
        <w:t xml:space="preserve">«г. </w:t>
      </w:r>
      <w:r w:rsidR="00E9714E">
        <w:rPr>
          <w:rFonts w:ascii="Tahoma" w:eastAsia="Times New Roman" w:hAnsi="Tahoma" w:cs="Tahoma"/>
          <w:i/>
          <w:iCs/>
          <w:sz w:val="20"/>
          <w:szCs w:val="20"/>
          <w:lang w:eastAsia="ru-RU"/>
        </w:rPr>
        <w:t>Красноармейск Саратовской</w:t>
      </w:r>
      <w:r w:rsidRPr="00955710">
        <w:rPr>
          <w:rFonts w:ascii="Tahoma" w:eastAsia="Times New Roman" w:hAnsi="Tahoma" w:cs="Tahoma"/>
          <w:i/>
          <w:iCs/>
          <w:sz w:val="20"/>
          <w:szCs w:val="20"/>
          <w:lang w:eastAsia="ru-RU"/>
        </w:rPr>
        <w:t xml:space="preserve"> обл. ул. </w:t>
      </w:r>
      <w:r w:rsidR="00E9714E">
        <w:rPr>
          <w:rFonts w:ascii="Tahoma" w:eastAsia="Times New Roman" w:hAnsi="Tahoma" w:cs="Tahoma"/>
          <w:i/>
          <w:iCs/>
          <w:sz w:val="20"/>
          <w:szCs w:val="20"/>
          <w:lang w:eastAsia="ru-RU"/>
        </w:rPr>
        <w:t>Ленина</w:t>
      </w:r>
      <w:r w:rsidRPr="00955710">
        <w:rPr>
          <w:rFonts w:ascii="Tahoma" w:eastAsia="Times New Roman" w:hAnsi="Tahoma" w:cs="Tahoma"/>
          <w:i/>
          <w:iCs/>
          <w:sz w:val="20"/>
          <w:szCs w:val="20"/>
          <w:lang w:eastAsia="ru-RU"/>
        </w:rPr>
        <w:t>, д.6</w:t>
      </w:r>
      <w:r w:rsidR="00E9714E">
        <w:rPr>
          <w:rFonts w:ascii="Tahoma" w:eastAsia="Times New Roman" w:hAnsi="Tahoma" w:cs="Tahoma"/>
          <w:i/>
          <w:iCs/>
          <w:sz w:val="20"/>
          <w:szCs w:val="20"/>
          <w:lang w:eastAsia="ru-RU"/>
        </w:rPr>
        <w:t>2, кв.8</w:t>
      </w:r>
      <w:r w:rsidRPr="00955710">
        <w:rPr>
          <w:rFonts w:ascii="Tahoma" w:eastAsia="Times New Roman" w:hAnsi="Tahoma" w:cs="Tahoma"/>
          <w:i/>
          <w:iCs/>
          <w:sz w:val="20"/>
          <w:szCs w:val="20"/>
          <w:lang w:eastAsia="ru-RU"/>
        </w:rPr>
        <w:t xml:space="preserve">»; </w:t>
      </w:r>
      <w:r w:rsidR="00E9714E" w:rsidRPr="00955710">
        <w:rPr>
          <w:rFonts w:ascii="Tahoma" w:eastAsia="Times New Roman" w:hAnsi="Tahoma" w:cs="Tahoma"/>
          <w:i/>
          <w:iCs/>
          <w:sz w:val="20"/>
          <w:szCs w:val="20"/>
          <w:lang w:eastAsia="ru-RU"/>
        </w:rPr>
        <w:t xml:space="preserve">«г. </w:t>
      </w:r>
      <w:r w:rsidR="00E9714E">
        <w:rPr>
          <w:rFonts w:ascii="Tahoma" w:eastAsia="Times New Roman" w:hAnsi="Tahoma" w:cs="Tahoma"/>
          <w:i/>
          <w:iCs/>
          <w:sz w:val="20"/>
          <w:szCs w:val="20"/>
          <w:lang w:eastAsia="ru-RU"/>
        </w:rPr>
        <w:t>Красноармейск Саратовской</w:t>
      </w:r>
      <w:r w:rsidR="00E9714E" w:rsidRPr="00955710">
        <w:rPr>
          <w:rFonts w:ascii="Tahoma" w:eastAsia="Times New Roman" w:hAnsi="Tahoma" w:cs="Tahoma"/>
          <w:i/>
          <w:iCs/>
          <w:sz w:val="20"/>
          <w:szCs w:val="20"/>
          <w:lang w:eastAsia="ru-RU"/>
        </w:rPr>
        <w:t xml:space="preserve"> обл. ул. </w:t>
      </w:r>
      <w:r w:rsidR="00E9714E">
        <w:rPr>
          <w:rFonts w:ascii="Tahoma" w:eastAsia="Times New Roman" w:hAnsi="Tahoma" w:cs="Tahoma"/>
          <w:i/>
          <w:iCs/>
          <w:sz w:val="20"/>
          <w:szCs w:val="20"/>
          <w:lang w:eastAsia="ru-RU"/>
        </w:rPr>
        <w:t>Ленина</w:t>
      </w:r>
      <w:r w:rsidR="00E9714E" w:rsidRPr="00955710">
        <w:rPr>
          <w:rFonts w:ascii="Tahoma" w:eastAsia="Times New Roman" w:hAnsi="Tahoma" w:cs="Tahoma"/>
          <w:i/>
          <w:iCs/>
          <w:sz w:val="20"/>
          <w:szCs w:val="20"/>
          <w:lang w:eastAsia="ru-RU"/>
        </w:rPr>
        <w:t>, д.6</w:t>
      </w:r>
      <w:r w:rsidR="00E9714E">
        <w:rPr>
          <w:rFonts w:ascii="Tahoma" w:eastAsia="Times New Roman" w:hAnsi="Tahoma" w:cs="Tahoma"/>
          <w:i/>
          <w:iCs/>
          <w:sz w:val="20"/>
          <w:szCs w:val="20"/>
          <w:lang w:eastAsia="ru-RU"/>
        </w:rPr>
        <w:t>2, кв.8,</w:t>
      </w:r>
      <w:r w:rsidRPr="00955710">
        <w:rPr>
          <w:rFonts w:ascii="Tahoma" w:eastAsia="Times New Roman" w:hAnsi="Tahoma" w:cs="Tahoma"/>
          <w:i/>
          <w:iCs/>
          <w:sz w:val="20"/>
          <w:szCs w:val="20"/>
          <w:lang w:eastAsia="ru-RU"/>
        </w:rPr>
        <w:t xml:space="preserve"> фактически проживаю: с. </w:t>
      </w:r>
      <w:r w:rsidR="00E9714E">
        <w:rPr>
          <w:rFonts w:ascii="Tahoma" w:eastAsia="Times New Roman" w:hAnsi="Tahoma" w:cs="Tahoma"/>
          <w:i/>
          <w:iCs/>
          <w:sz w:val="20"/>
          <w:szCs w:val="20"/>
          <w:lang w:eastAsia="ru-RU"/>
        </w:rPr>
        <w:t>КлючиКрасноармейского</w:t>
      </w:r>
      <w:r w:rsidRPr="00955710">
        <w:rPr>
          <w:rFonts w:ascii="Tahoma" w:eastAsia="Times New Roman" w:hAnsi="Tahoma" w:cs="Tahoma"/>
          <w:i/>
          <w:iCs/>
          <w:sz w:val="20"/>
          <w:szCs w:val="20"/>
          <w:lang w:eastAsia="ru-RU"/>
        </w:rPr>
        <w:t xml:space="preserve"> р-на </w:t>
      </w:r>
      <w:r w:rsidR="00E9714E">
        <w:rPr>
          <w:rFonts w:ascii="Tahoma" w:eastAsia="Times New Roman" w:hAnsi="Tahoma" w:cs="Tahoma"/>
          <w:i/>
          <w:iCs/>
          <w:sz w:val="20"/>
          <w:szCs w:val="20"/>
          <w:lang w:eastAsia="ru-RU"/>
        </w:rPr>
        <w:t>Саратовской</w:t>
      </w:r>
      <w:r w:rsidRPr="00955710">
        <w:rPr>
          <w:rFonts w:ascii="Tahoma" w:eastAsia="Times New Roman" w:hAnsi="Tahoma" w:cs="Tahoma"/>
          <w:i/>
          <w:iCs/>
          <w:sz w:val="20"/>
          <w:szCs w:val="20"/>
          <w:lang w:eastAsia="ru-RU"/>
        </w:rPr>
        <w:t xml:space="preserve"> обл. ул</w:t>
      </w:r>
      <w:proofErr w:type="gramStart"/>
      <w:r w:rsidRPr="00955710">
        <w:rPr>
          <w:rFonts w:ascii="Tahoma" w:eastAsia="Times New Roman" w:hAnsi="Tahoma" w:cs="Tahoma"/>
          <w:i/>
          <w:iCs/>
          <w:sz w:val="20"/>
          <w:szCs w:val="20"/>
          <w:lang w:eastAsia="ru-RU"/>
        </w:rPr>
        <w:t>.Ц</w:t>
      </w:r>
      <w:proofErr w:type="gramEnd"/>
      <w:r w:rsidRPr="00955710">
        <w:rPr>
          <w:rFonts w:ascii="Tahoma" w:eastAsia="Times New Roman" w:hAnsi="Tahoma" w:cs="Tahoma"/>
          <w:i/>
          <w:iCs/>
          <w:sz w:val="20"/>
          <w:szCs w:val="20"/>
          <w:lang w:eastAsia="ru-RU"/>
        </w:rPr>
        <w:t>ентральная, д.3 ».</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По справкам, заполняемым муниципальным служащим, гражданином, в отношении членов семьи.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 соответствии с Семейным кодексом Российской Федерации несовершеннолетним ребенком признается лицо, не достигшее возраста 18 лет. В связи с этим справка заполняется на ребенка, не достигшего возраста 18 лет (совершеннолетия) на день представления справки.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справке в отношении члена семьи указывается в отношении кого из членов семьи гражданина, муниципального служащего представляется справка: «супруги», «супруга», «несовершеннолетней дочери», «несовершеннолетнего сына», полностью указываются фамилия, имя, отчество и дата рождения (число, месяц, год) данного члена семьи.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графе «основное место работы или службы, занимаемая должность» указывается полное или сокращенное официальное наименование организации, в которой работает (проходит службу) член семьи гражданина, а также полное наименование замещаемой им должности в указанной организации (в соответствии с записями в трудовой книжке или ином документе, подтверждающем трудовую (служебную) деятельность гражданина).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случае отсутствия у члена семьи гражданина основного места работы или службы в данной графе указывается род занятий.</w:t>
      </w:r>
      <w:r w:rsidRPr="00955710">
        <w:rPr>
          <w:rFonts w:ascii="Tahoma" w:eastAsia="Times New Roman" w:hAnsi="Tahoma" w:cs="Tahoma"/>
          <w:sz w:val="20"/>
          <w:lang w:eastAsia="ru-RU"/>
        </w:rPr>
        <w:t> </w:t>
      </w:r>
      <w:r w:rsidRPr="00955710">
        <w:rPr>
          <w:rFonts w:ascii="Tahoma" w:eastAsia="Times New Roman" w:hAnsi="Tahoma" w:cs="Tahoma"/>
          <w:b/>
          <w:bCs/>
          <w:i/>
          <w:iCs/>
          <w:sz w:val="20"/>
          <w:szCs w:val="20"/>
          <w:lang w:eastAsia="ru-RU"/>
        </w:rPr>
        <w:t>Пример:</w:t>
      </w:r>
      <w:r w:rsidRPr="00955710">
        <w:rPr>
          <w:rFonts w:ascii="Tahoma" w:eastAsia="Times New Roman" w:hAnsi="Tahoma" w:cs="Tahoma"/>
          <w:sz w:val="20"/>
          <w:lang w:eastAsia="ru-RU"/>
        </w:rPr>
        <w:t> </w:t>
      </w:r>
      <w:r w:rsidRPr="00955710">
        <w:rPr>
          <w:rFonts w:ascii="Tahoma" w:eastAsia="Times New Roman" w:hAnsi="Tahoma" w:cs="Tahoma"/>
          <w:i/>
          <w:iCs/>
          <w:sz w:val="20"/>
          <w:szCs w:val="20"/>
          <w:lang w:eastAsia="ru-RU"/>
        </w:rPr>
        <w:t>«студент», «пенсионер», «писатель», «домохозяйк</w:t>
      </w:r>
      <w:proofErr w:type="gramStart"/>
      <w:r w:rsidRPr="00955710">
        <w:rPr>
          <w:rFonts w:ascii="Tahoma" w:eastAsia="Times New Roman" w:hAnsi="Tahoma" w:cs="Tahoma"/>
          <w:i/>
          <w:iCs/>
          <w:sz w:val="20"/>
          <w:szCs w:val="20"/>
          <w:lang w:eastAsia="ru-RU"/>
        </w:rPr>
        <w:t>а(</w:t>
      </w:r>
      <w:proofErr w:type="gramEnd"/>
      <w:r w:rsidRPr="00955710">
        <w:rPr>
          <w:rFonts w:ascii="Tahoma" w:eastAsia="Times New Roman" w:hAnsi="Tahoma" w:cs="Tahoma"/>
          <w:i/>
          <w:iCs/>
          <w:sz w:val="20"/>
          <w:szCs w:val="20"/>
          <w:lang w:eastAsia="ru-RU"/>
        </w:rPr>
        <w:t>ин)», «временно безработный(</w:t>
      </w:r>
      <w:proofErr w:type="spellStart"/>
      <w:r w:rsidRPr="00955710">
        <w:rPr>
          <w:rFonts w:ascii="Tahoma" w:eastAsia="Times New Roman" w:hAnsi="Tahoma" w:cs="Tahoma"/>
          <w:i/>
          <w:iCs/>
          <w:sz w:val="20"/>
          <w:szCs w:val="20"/>
          <w:lang w:eastAsia="ru-RU"/>
        </w:rPr>
        <w:t>ая</w:t>
      </w:r>
      <w:proofErr w:type="spellEnd"/>
      <w:r w:rsidRPr="00955710">
        <w:rPr>
          <w:rFonts w:ascii="Tahoma" w:eastAsia="Times New Roman" w:hAnsi="Tahoma" w:cs="Tahoma"/>
          <w:i/>
          <w:iCs/>
          <w:sz w:val="20"/>
          <w:szCs w:val="20"/>
          <w:lang w:eastAsia="ru-RU"/>
        </w:rPr>
        <w:t>)»; «индивидуальный предприниматель», «глава крестьянского (фермерского) хозяйства», «осуществляет работы (услуги) по гражданско-правовому договору» и т.д.</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1. Сведения о доходах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разделе указываются сведения о доходах, полученных гражданином, поступающим на муниципальную службу, муниципальным служащим за отчетный период – с 1 января по 31 декабря года, предшествующего году представления справки.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xml:space="preserve">справка представляется в </w:t>
      </w:r>
      <w:r w:rsidR="00B25FB0">
        <w:rPr>
          <w:rFonts w:ascii="Tahoma" w:eastAsia="Times New Roman" w:hAnsi="Tahoma" w:cs="Tahoma"/>
          <w:i/>
          <w:iCs/>
          <w:sz w:val="20"/>
          <w:szCs w:val="20"/>
          <w:lang w:eastAsia="ru-RU"/>
        </w:rPr>
        <w:t>2013</w:t>
      </w:r>
      <w:r w:rsidRPr="00955710">
        <w:rPr>
          <w:rFonts w:ascii="Tahoma" w:eastAsia="Times New Roman" w:hAnsi="Tahoma" w:cs="Tahoma"/>
          <w:i/>
          <w:iCs/>
          <w:sz w:val="20"/>
          <w:szCs w:val="20"/>
          <w:lang w:eastAsia="ru-RU"/>
        </w:rPr>
        <w:t xml:space="preserve"> году. В данном случае подлежат указанию сведения о доходах, полученных муниципальным служащим, гражданином в период с 1 января по 31 декабря 201</w:t>
      </w:r>
      <w:r w:rsidR="00B25FB0">
        <w:rPr>
          <w:rFonts w:ascii="Tahoma" w:eastAsia="Times New Roman" w:hAnsi="Tahoma" w:cs="Tahoma"/>
          <w:i/>
          <w:iCs/>
          <w:sz w:val="20"/>
          <w:szCs w:val="20"/>
          <w:lang w:eastAsia="ru-RU"/>
        </w:rPr>
        <w:t>2</w:t>
      </w:r>
      <w:r w:rsidRPr="00955710">
        <w:rPr>
          <w:rFonts w:ascii="Tahoma" w:eastAsia="Times New Roman" w:hAnsi="Tahoma" w:cs="Tahoma"/>
          <w:i/>
          <w:iCs/>
          <w:sz w:val="20"/>
          <w:szCs w:val="20"/>
          <w:lang w:eastAsia="ru-RU"/>
        </w:rPr>
        <w:t xml:space="preserve"> года.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При заполнении данного раздела справки необходимо иметь в виду, что в ней указывается общая сумма полученного за отчетный период дохода от всех источников (включая денежное содержание, пенсии, пособия, иные выплаты), без вычета, причитающегося с этой суммы налога и иных вычетов.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Величина дохода указывается</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рублях</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(при определении дохода использовать правило арифметического округления, </w:t>
      </w:r>
      <w:r w:rsidRPr="00B25FB0">
        <w:rPr>
          <w:rFonts w:ascii="Tahoma" w:eastAsia="Times New Roman" w:hAnsi="Tahoma" w:cs="Tahoma"/>
          <w:b/>
          <w:sz w:val="20"/>
          <w:szCs w:val="20"/>
          <w:lang w:eastAsia="ru-RU"/>
        </w:rPr>
        <w:t>не указывая копейки</w:t>
      </w:r>
      <w:r w:rsidRPr="00955710">
        <w:rPr>
          <w:rFonts w:ascii="Tahoma" w:eastAsia="Times New Roman" w:hAnsi="Tahoma" w:cs="Tahoma"/>
          <w:sz w:val="20"/>
          <w:szCs w:val="20"/>
          <w:lang w:eastAsia="ru-RU"/>
        </w:rPr>
        <w:t>). В случае</w:t>
      </w:r>
      <w:proofErr w:type="gramStart"/>
      <w:r w:rsidRPr="00955710">
        <w:rPr>
          <w:rFonts w:ascii="Tahoma" w:eastAsia="Times New Roman" w:hAnsi="Tahoma" w:cs="Tahoma"/>
          <w:sz w:val="20"/>
          <w:szCs w:val="20"/>
          <w:lang w:eastAsia="ru-RU"/>
        </w:rPr>
        <w:t>,</w:t>
      </w:r>
      <w:proofErr w:type="gramEnd"/>
      <w:r w:rsidRPr="00955710">
        <w:rPr>
          <w:rFonts w:ascii="Tahoma" w:eastAsia="Times New Roman" w:hAnsi="Tahoma" w:cs="Tahoma"/>
          <w:sz w:val="20"/>
          <w:szCs w:val="20"/>
          <w:lang w:eastAsia="ru-RU"/>
        </w:rPr>
        <w:t xml:space="preserve"> если доходы получены в иностранной валюте, величина дохода указывается в рублях по курсу Банка России на дату получения дохода.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Если какой-либо вид дохода отсутствует, то необходимо в графе написать:</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отношении гражданина, муниципального служащего «</w:t>
      </w:r>
      <w:r w:rsidRPr="00955710">
        <w:rPr>
          <w:rFonts w:ascii="Tahoma" w:eastAsia="Times New Roman" w:hAnsi="Tahoma" w:cs="Tahoma"/>
          <w:b/>
          <w:bCs/>
          <w:sz w:val="20"/>
          <w:szCs w:val="20"/>
          <w:lang w:eastAsia="ru-RU"/>
        </w:rPr>
        <w:t xml:space="preserve">не имею» </w:t>
      </w:r>
      <w:r w:rsidRPr="00B25FB0">
        <w:rPr>
          <w:rFonts w:ascii="Tahoma" w:eastAsia="Times New Roman" w:hAnsi="Tahoma" w:cs="Tahoma"/>
          <w:bCs/>
          <w:sz w:val="20"/>
          <w:szCs w:val="20"/>
          <w:lang w:eastAsia="ru-RU"/>
        </w:rPr>
        <w:t>или</w:t>
      </w:r>
      <w:r w:rsidRPr="00955710">
        <w:rPr>
          <w:rFonts w:ascii="Tahoma" w:eastAsia="Times New Roman" w:hAnsi="Tahoma" w:cs="Tahoma"/>
          <w:b/>
          <w:bCs/>
          <w:sz w:val="20"/>
          <w:szCs w:val="20"/>
          <w:lang w:eastAsia="ru-RU"/>
        </w:rPr>
        <w:t xml:space="preserve"> «нет»;</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 в отношении члена семьи гражданина, муниципального служащего</w:t>
      </w:r>
      <w:r w:rsidRPr="00955710">
        <w:rPr>
          <w:rFonts w:ascii="Tahoma" w:eastAsia="Times New Roman" w:hAnsi="Tahoma" w:cs="Tahoma"/>
          <w:b/>
          <w:bCs/>
          <w:sz w:val="20"/>
          <w:lang w:eastAsia="ru-RU"/>
        </w:rPr>
        <w:t> </w:t>
      </w:r>
      <w:r w:rsidRPr="00955710">
        <w:rPr>
          <w:rFonts w:ascii="Tahoma" w:eastAsia="Times New Roman" w:hAnsi="Tahoma" w:cs="Tahoma"/>
          <w:b/>
          <w:bCs/>
          <w:sz w:val="20"/>
          <w:szCs w:val="20"/>
          <w:lang w:eastAsia="ru-RU"/>
        </w:rPr>
        <w:t>«не имеет</w:t>
      </w:r>
      <w:r w:rsidRPr="00955710">
        <w:rPr>
          <w:rFonts w:ascii="Tahoma" w:eastAsia="Times New Roman" w:hAnsi="Tahoma" w:cs="Tahoma"/>
          <w:sz w:val="20"/>
          <w:szCs w:val="20"/>
          <w:lang w:eastAsia="ru-RU"/>
        </w:rPr>
        <w:t>» или</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«нет».</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proofErr w:type="gramStart"/>
      <w:r w:rsidRPr="00955710">
        <w:rPr>
          <w:rFonts w:ascii="Tahoma" w:eastAsia="Times New Roman" w:hAnsi="Tahoma" w:cs="Tahoma"/>
          <w:i/>
          <w:iCs/>
          <w:sz w:val="20"/>
          <w:szCs w:val="20"/>
          <w:lang w:eastAsia="ru-RU"/>
        </w:rPr>
        <w:t>В соответствии со статьей 41 части 1 Налогового кодекса Российской Федерации доходом признается экономическая выгода в денежной или натуральной форме (оплата (полностью или частично)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 полученные налогоплательщиком товары, выполненные в интересах налогоплательщика работы, оказанные в интересах налогоплательщика услуги</w:t>
      </w:r>
      <w:proofErr w:type="gramEnd"/>
      <w:r w:rsidRPr="00955710">
        <w:rPr>
          <w:rFonts w:ascii="Tahoma" w:eastAsia="Times New Roman" w:hAnsi="Tahoma" w:cs="Tahoma"/>
          <w:i/>
          <w:iCs/>
          <w:sz w:val="20"/>
          <w:szCs w:val="20"/>
          <w:lang w:eastAsia="ru-RU"/>
        </w:rPr>
        <w:t xml:space="preserve"> на безвозмездной основе или с частичной оплатой: оплата труда в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Налогового кодекса Российской Федерации.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Муниципальный служащий, гражданин подает сведения о доходах, полученных от источников в Российской Федерации или от источников за пределами Российской Федерации, подлежащих налогообложению.</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 xml:space="preserve">В соответствии с частью 1 статьи 210 части 2 Налогового кодекса Российской Федерации 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955710">
        <w:rPr>
          <w:rFonts w:ascii="Tahoma" w:eastAsia="Times New Roman" w:hAnsi="Tahoma" w:cs="Tahoma"/>
          <w:i/>
          <w:iCs/>
          <w:sz w:val="20"/>
          <w:szCs w:val="20"/>
          <w:lang w:eastAsia="ru-RU"/>
        </w:rPr>
        <w:t>распоряжение</w:t>
      </w:r>
      <w:proofErr w:type="gramEnd"/>
      <w:r w:rsidRPr="00955710">
        <w:rPr>
          <w:rFonts w:ascii="Tahoma" w:eastAsia="Times New Roman" w:hAnsi="Tahoma" w:cs="Tahoma"/>
          <w:i/>
          <w:iCs/>
          <w:sz w:val="20"/>
          <w:szCs w:val="20"/>
          <w:lang w:eastAsia="ru-RU"/>
        </w:rPr>
        <w:t xml:space="preserve"> которыми у него возникло, а также доходы в виде материальной выгоды, определяемой в соответствии со статьей 212 настоящего Кодекса.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Открытый перечень доходов от источников в Российской Федерации и от источников за пределами Российской Федерации, подлежащих налогообложению, установлен статьей 208 части 2 Налогового кодекса Российской Федерации.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По строкам раздела отражаются следующие сведения: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По строке 1 «Доход по основному месту работы»</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все доходы, полученные муниципальным служащим, гражданином по основному месту службы, включая поощрения, материальную помощь и иные выплаты, предусмотренные действующей системой оплаты труда.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Источником указания сведений в графе «Доходы по основному месту работы» является пункт 5.1 Справки о доходах физического лица (форма 2-НДФЛ), выдаваемой муниципальному служащему, гражданину бухгалтерией по месту службы (работы).</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Если муниципальный служащий, гражданин в отчетном периоде работал в нескольких местах, то величина дохода в данной графе указывается как сумма дохода, полученного в отчетном периоде из всех мест работы.</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Иванов И.В., замещающий должность главного специалиста сектора по мобилизаци</w:t>
      </w:r>
      <w:r w:rsidR="00B25FB0">
        <w:rPr>
          <w:rFonts w:ascii="Tahoma" w:eastAsia="Times New Roman" w:hAnsi="Tahoma" w:cs="Tahoma"/>
          <w:i/>
          <w:iCs/>
          <w:sz w:val="20"/>
          <w:szCs w:val="20"/>
          <w:lang w:eastAsia="ru-RU"/>
        </w:rPr>
        <w:t>и и бронированию а</w:t>
      </w:r>
      <w:r w:rsidRPr="00955710">
        <w:rPr>
          <w:rFonts w:ascii="Tahoma" w:eastAsia="Times New Roman" w:hAnsi="Tahoma" w:cs="Tahoma"/>
          <w:i/>
          <w:iCs/>
          <w:sz w:val="20"/>
          <w:szCs w:val="20"/>
          <w:lang w:eastAsia="ru-RU"/>
        </w:rPr>
        <w:t xml:space="preserve">дминистрации </w:t>
      </w:r>
      <w:r w:rsidR="00B25FB0">
        <w:rPr>
          <w:rFonts w:ascii="Tahoma" w:eastAsia="Times New Roman" w:hAnsi="Tahoma" w:cs="Tahoma"/>
          <w:i/>
          <w:iCs/>
          <w:sz w:val="20"/>
          <w:szCs w:val="20"/>
          <w:lang w:eastAsia="ru-RU"/>
        </w:rPr>
        <w:t>Красноармейского МР</w:t>
      </w:r>
      <w:r w:rsidRPr="00955710">
        <w:rPr>
          <w:rFonts w:ascii="Tahoma" w:eastAsia="Times New Roman" w:hAnsi="Tahoma" w:cs="Tahoma"/>
          <w:i/>
          <w:iCs/>
          <w:sz w:val="20"/>
          <w:szCs w:val="20"/>
          <w:lang w:eastAsia="ru-RU"/>
        </w:rPr>
        <w:t xml:space="preserve"> с 1 июня 201</w:t>
      </w:r>
      <w:r w:rsidR="00B25FB0">
        <w:rPr>
          <w:rFonts w:ascii="Tahoma" w:eastAsia="Times New Roman" w:hAnsi="Tahoma" w:cs="Tahoma"/>
          <w:i/>
          <w:iCs/>
          <w:sz w:val="20"/>
          <w:szCs w:val="20"/>
          <w:lang w:eastAsia="ru-RU"/>
        </w:rPr>
        <w:t>2</w:t>
      </w:r>
      <w:r w:rsidRPr="00955710">
        <w:rPr>
          <w:rFonts w:ascii="Tahoma" w:eastAsia="Times New Roman" w:hAnsi="Tahoma" w:cs="Tahoma"/>
          <w:i/>
          <w:iCs/>
          <w:sz w:val="20"/>
          <w:szCs w:val="20"/>
          <w:lang w:eastAsia="ru-RU"/>
        </w:rPr>
        <w:t xml:space="preserve"> года, подает в 201</w:t>
      </w:r>
      <w:r w:rsidR="00B25FB0">
        <w:rPr>
          <w:rFonts w:ascii="Tahoma" w:eastAsia="Times New Roman" w:hAnsi="Tahoma" w:cs="Tahoma"/>
          <w:i/>
          <w:iCs/>
          <w:sz w:val="20"/>
          <w:szCs w:val="20"/>
          <w:lang w:eastAsia="ru-RU"/>
        </w:rPr>
        <w:t>3</w:t>
      </w:r>
      <w:r w:rsidRPr="00955710">
        <w:rPr>
          <w:rFonts w:ascii="Tahoma" w:eastAsia="Times New Roman" w:hAnsi="Tahoma" w:cs="Tahoma"/>
          <w:i/>
          <w:iCs/>
          <w:sz w:val="20"/>
          <w:szCs w:val="20"/>
          <w:lang w:eastAsia="ru-RU"/>
        </w:rPr>
        <w:t xml:space="preserve"> справку за отчетный период с 1 января по 31 декабря 201</w:t>
      </w:r>
      <w:r w:rsidR="00B25FB0">
        <w:rPr>
          <w:rFonts w:ascii="Tahoma" w:eastAsia="Times New Roman" w:hAnsi="Tahoma" w:cs="Tahoma"/>
          <w:i/>
          <w:iCs/>
          <w:sz w:val="20"/>
          <w:szCs w:val="20"/>
          <w:lang w:eastAsia="ru-RU"/>
        </w:rPr>
        <w:t>2</w:t>
      </w:r>
      <w:r w:rsidRPr="00955710">
        <w:rPr>
          <w:rFonts w:ascii="Tahoma" w:eastAsia="Times New Roman" w:hAnsi="Tahoma" w:cs="Tahoma"/>
          <w:i/>
          <w:iCs/>
          <w:sz w:val="20"/>
          <w:szCs w:val="20"/>
          <w:lang w:eastAsia="ru-RU"/>
        </w:rPr>
        <w:t xml:space="preserve"> года. Ранее основным местом работы Иванова И.В. являлась должность </w:t>
      </w:r>
      <w:r w:rsidR="00B25FB0">
        <w:rPr>
          <w:rFonts w:ascii="Tahoma" w:eastAsia="Times New Roman" w:hAnsi="Tahoma" w:cs="Tahoma"/>
          <w:i/>
          <w:iCs/>
          <w:sz w:val="20"/>
          <w:szCs w:val="20"/>
          <w:lang w:eastAsia="ru-RU"/>
        </w:rPr>
        <w:t>заместителя директора МБОУ «СОШ № 7 г. Красноармейска»</w:t>
      </w:r>
      <w:r w:rsidRPr="00955710">
        <w:rPr>
          <w:rFonts w:ascii="Tahoma" w:eastAsia="Times New Roman" w:hAnsi="Tahoma" w:cs="Tahoma"/>
          <w:i/>
          <w:iCs/>
          <w:sz w:val="20"/>
          <w:szCs w:val="20"/>
          <w:lang w:eastAsia="ru-RU"/>
        </w:rPr>
        <w:t xml:space="preserve">. </w:t>
      </w:r>
      <w:proofErr w:type="gramStart"/>
      <w:r w:rsidRPr="00955710">
        <w:rPr>
          <w:rFonts w:ascii="Tahoma" w:eastAsia="Times New Roman" w:hAnsi="Tahoma" w:cs="Tahoma"/>
          <w:i/>
          <w:iCs/>
          <w:sz w:val="20"/>
          <w:szCs w:val="20"/>
          <w:lang w:eastAsia="ru-RU"/>
        </w:rPr>
        <w:t>В связи с этим в справке Иванова И.В. в графе «Доход по основному месту работы» должна быть указана сумма дохода, полученного им за период работы с 1</w:t>
      </w:r>
      <w:r w:rsidR="00B25FB0">
        <w:rPr>
          <w:rFonts w:ascii="Tahoma" w:eastAsia="Times New Roman" w:hAnsi="Tahoma" w:cs="Tahoma"/>
          <w:i/>
          <w:iCs/>
          <w:sz w:val="20"/>
          <w:szCs w:val="20"/>
          <w:lang w:eastAsia="ru-RU"/>
        </w:rPr>
        <w:t xml:space="preserve"> января по 31 мая 2012</w:t>
      </w:r>
      <w:r w:rsidRPr="00955710">
        <w:rPr>
          <w:rFonts w:ascii="Tahoma" w:eastAsia="Times New Roman" w:hAnsi="Tahoma" w:cs="Tahoma"/>
          <w:i/>
          <w:iCs/>
          <w:sz w:val="20"/>
          <w:szCs w:val="20"/>
          <w:lang w:eastAsia="ru-RU"/>
        </w:rPr>
        <w:t xml:space="preserve"> года в </w:t>
      </w:r>
      <w:r w:rsidR="00B25FB0">
        <w:rPr>
          <w:rFonts w:ascii="Tahoma" w:eastAsia="Times New Roman" w:hAnsi="Tahoma" w:cs="Tahoma"/>
          <w:i/>
          <w:iCs/>
          <w:sz w:val="20"/>
          <w:szCs w:val="20"/>
          <w:lang w:eastAsia="ru-RU"/>
        </w:rPr>
        <w:t>МБОУ «СОШ  №7»</w:t>
      </w:r>
      <w:r w:rsidRPr="00955710">
        <w:rPr>
          <w:rFonts w:ascii="Tahoma" w:eastAsia="Times New Roman" w:hAnsi="Tahoma" w:cs="Tahoma"/>
          <w:i/>
          <w:iCs/>
          <w:sz w:val="20"/>
          <w:szCs w:val="20"/>
          <w:lang w:eastAsia="ru-RU"/>
        </w:rPr>
        <w:t>, и дохода, полученного за период муниципальной службы с 1 июня по 31 декабря 201</w:t>
      </w:r>
      <w:r w:rsidR="00B25FB0">
        <w:rPr>
          <w:rFonts w:ascii="Tahoma" w:eastAsia="Times New Roman" w:hAnsi="Tahoma" w:cs="Tahoma"/>
          <w:i/>
          <w:iCs/>
          <w:sz w:val="20"/>
          <w:szCs w:val="20"/>
          <w:lang w:eastAsia="ru-RU"/>
        </w:rPr>
        <w:t>2</w:t>
      </w:r>
      <w:r w:rsidRPr="00955710">
        <w:rPr>
          <w:rFonts w:ascii="Tahoma" w:eastAsia="Times New Roman" w:hAnsi="Tahoma" w:cs="Tahoma"/>
          <w:i/>
          <w:iCs/>
          <w:sz w:val="20"/>
          <w:szCs w:val="20"/>
          <w:lang w:eastAsia="ru-RU"/>
        </w:rPr>
        <w:t xml:space="preserve"> года в секторе по мобилизаци</w:t>
      </w:r>
      <w:r w:rsidR="00B25FB0">
        <w:rPr>
          <w:rFonts w:ascii="Tahoma" w:eastAsia="Times New Roman" w:hAnsi="Tahoma" w:cs="Tahoma"/>
          <w:i/>
          <w:iCs/>
          <w:sz w:val="20"/>
          <w:szCs w:val="20"/>
          <w:lang w:eastAsia="ru-RU"/>
        </w:rPr>
        <w:t>и и бронированию</w:t>
      </w:r>
      <w:r w:rsidRPr="00955710">
        <w:rPr>
          <w:rFonts w:ascii="Tahoma" w:eastAsia="Times New Roman" w:hAnsi="Tahoma" w:cs="Tahoma"/>
          <w:i/>
          <w:iCs/>
          <w:sz w:val="20"/>
          <w:szCs w:val="20"/>
          <w:lang w:eastAsia="ru-RU"/>
        </w:rPr>
        <w:t>.</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По строкам 2 – 4</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«Доход от педагогической деятельности», «Доход от научной деятельности», «Доход от иной творческой деятельности» указываются доходы, полученные муниципальным служащим, гражданином в отчетном периоде, от педагогической, научной и иной творческой деятельности. При этом сумма каждого из данных вида доходов указывается общая, полученная со всех мест (преподавания, издательств, газет, театров, телекомпаний или иных учреждений).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xml:space="preserve">в соответствии с частью 2 статьи 11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Pr="00955710">
        <w:rPr>
          <w:rFonts w:ascii="Tahoma" w:eastAsia="Times New Roman" w:hAnsi="Tahoma" w:cs="Tahoma"/>
          <w:i/>
          <w:iCs/>
          <w:sz w:val="20"/>
          <w:szCs w:val="20"/>
          <w:lang w:eastAsia="ru-RU"/>
        </w:rPr>
        <w:lastRenderedPageBreak/>
        <w:t>(работодателя)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3. По строке 5 «Доход от вкладов в банках и иных кредитных организациях»</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сумма процентов, начисленных в течение отчетного периода на вклады (депозиты), включая закрытые в течение года, имеющиеся (имевшиеся) в банках и других кредитных организациях.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Банковский 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вклада».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Величина дохода по вкладу подтверждается документом, выданным соответствующим банком</w:t>
      </w:r>
      <w:proofErr w:type="gramStart"/>
      <w:r w:rsidRPr="00955710">
        <w:rPr>
          <w:rFonts w:ascii="Tahoma" w:eastAsia="Times New Roman" w:hAnsi="Tahoma" w:cs="Tahoma"/>
          <w:i/>
          <w:iCs/>
          <w:sz w:val="20"/>
          <w:szCs w:val="20"/>
          <w:lang w:eastAsia="ru-RU"/>
        </w:rPr>
        <w:t>.</w:t>
      </w:r>
      <w:proofErr w:type="gramEnd"/>
      <w:r w:rsidRPr="00955710">
        <w:rPr>
          <w:rFonts w:ascii="Tahoma" w:eastAsia="Times New Roman" w:hAnsi="Tahoma" w:cs="Tahoma"/>
          <w:i/>
          <w:iCs/>
          <w:sz w:val="20"/>
          <w:szCs w:val="20"/>
          <w:lang w:eastAsia="ru-RU"/>
        </w:rPr>
        <w:t xml:space="preserve"> (</w:t>
      </w:r>
      <w:proofErr w:type="gramStart"/>
      <w:r w:rsidRPr="00955710">
        <w:rPr>
          <w:rFonts w:ascii="Tahoma" w:eastAsia="Times New Roman" w:hAnsi="Tahoma" w:cs="Tahoma"/>
          <w:i/>
          <w:iCs/>
          <w:sz w:val="20"/>
          <w:szCs w:val="20"/>
          <w:lang w:eastAsia="ru-RU"/>
        </w:rPr>
        <w:t>п</w:t>
      </w:r>
      <w:proofErr w:type="gramEnd"/>
      <w:r w:rsidRPr="00955710">
        <w:rPr>
          <w:rFonts w:ascii="Tahoma" w:eastAsia="Times New Roman" w:hAnsi="Tahoma" w:cs="Tahoma"/>
          <w:i/>
          <w:iCs/>
          <w:sz w:val="20"/>
          <w:szCs w:val="20"/>
          <w:lang w:eastAsia="ru-RU"/>
        </w:rPr>
        <w:t>редоставление данной информации осуществляется в соответствии с тарифами банка).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Под «иной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Величина дохода по вкладу подтверждается документом, выданным соответствующей кредитной организацией.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4. По строке 6 «Доход от ценных бумаг и долей участия в коммерческих организациях»</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доходы (проценты, дивиденды, дисконты, распределенная прибыль и т.п.) от ценных бумаг и долей участия в коммерческих организациях. При этом под ценными бумагами в данном разделе понимаются: акции, облигации, депозитные сберегательные сертификаты, коносаменты, векселя, приватизационные ценные бумаги.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Источником сведений о полученных муниципальным служащим, гражданином доходах от ценных бумаг и долей участия в коммерческих организациях могут служить справки о доходах физического лица (форма 2-НДФЛ), выдаваемые указанными коммерческими организациями.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sz w:val="20"/>
          <w:lang w:eastAsia="ru-RU"/>
        </w:rPr>
        <w:t> </w:t>
      </w:r>
      <w:r w:rsidRPr="00955710">
        <w:rPr>
          <w:rFonts w:ascii="Tahoma" w:eastAsia="Times New Roman" w:hAnsi="Tahoma" w:cs="Tahoma"/>
          <w:i/>
          <w:iCs/>
          <w:sz w:val="20"/>
          <w:szCs w:val="20"/>
          <w:lang w:eastAsia="ru-RU"/>
        </w:rPr>
        <w:t>Согласно пункту 1, 15 части первой статьи 14 25-ФЗ муниципальному служащему запрещается: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Частью 6 статьи 11 Федерального закона от 25 декабря 2008 года № 273-ФЗ «О противодействии коррупции» установлена обязанность муниципального служащего в целях предотвращения конфликта интересов</w:t>
      </w:r>
      <w:r w:rsidRPr="00955710">
        <w:rPr>
          <w:rFonts w:ascii="Tahoma" w:eastAsia="Times New Roman" w:hAnsi="Tahoma" w:cs="Tahoma"/>
          <w:i/>
          <w:iCs/>
          <w:sz w:val="20"/>
          <w:lang w:eastAsia="ru-RU"/>
        </w:rPr>
        <w:t> </w:t>
      </w:r>
      <w:hyperlink r:id="rId4" w:history="1">
        <w:proofErr w:type="gramStart"/>
        <w:r w:rsidRPr="00955710">
          <w:rPr>
            <w:rFonts w:ascii="Tahoma" w:eastAsia="Times New Roman" w:hAnsi="Tahoma" w:cs="Tahoma"/>
            <w:i/>
            <w:iCs/>
            <w:sz w:val="20"/>
            <w:u w:val="single"/>
            <w:lang w:eastAsia="ru-RU"/>
          </w:rPr>
          <w:t>передать</w:t>
        </w:r>
        <w:proofErr w:type="gramEnd"/>
      </w:hyperlink>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955710">
        <w:rPr>
          <w:rFonts w:ascii="Tahoma" w:eastAsia="Times New Roman" w:hAnsi="Tahoma" w:cs="Tahoma"/>
          <w:i/>
          <w:iCs/>
          <w:sz w:val="20"/>
          <w:lang w:eastAsia="ru-RU"/>
        </w:rPr>
        <w:t> </w:t>
      </w:r>
      <w:hyperlink r:id="rId5" w:history="1">
        <w:r w:rsidRPr="00955710">
          <w:rPr>
            <w:rFonts w:ascii="Tahoma" w:eastAsia="Times New Roman" w:hAnsi="Tahoma" w:cs="Tahoma"/>
            <w:i/>
            <w:iCs/>
            <w:sz w:val="20"/>
            <w:u w:val="single"/>
            <w:lang w:eastAsia="ru-RU"/>
          </w:rPr>
          <w:t>законодательством</w:t>
        </w:r>
      </w:hyperlink>
      <w:r w:rsidRPr="00955710">
        <w:rPr>
          <w:rFonts w:ascii="Tahoma" w:eastAsia="Times New Roman" w:hAnsi="Tahoma" w:cs="Tahoma"/>
          <w:i/>
          <w:iCs/>
          <w:sz w:val="20"/>
          <w:szCs w:val="20"/>
          <w:lang w:eastAsia="ru-RU"/>
        </w:rPr>
        <w:t>Российской Федерации.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Под «долей участия» в акционерных обществах понимается владение акциями коммерческой организации, дающих право на получение дивиденда (дохода), при условии, что владение акциями не приведет к конфликту интересов.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Доходность ценных бумаг - отношение годового дохода по ценной бумаге к ее рыночной цене; норма прибыли, получаемая владельцем ценной бумаги.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5. По строке «Иные доходы (указать вид дохода)»</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доходы муниципального служащего, гражданина, полученные в отчетном периоде и не отраженные в предыдущих строках данного раздела.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К ним, в частности, относятся: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 пенсии, пособия, стипендии и иные аналогичные выплаты, полученные муниципальным служащим, гражданином в соответствии с действующим законодательством;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2) доходы от оплачиваемой деятельности вне основного места службы по трудовым и гражданско-правовым договорам (см. примечание по заполнению строк 2 – 4 настоящего раздела);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3) доходы от продажи недвижимого имущества (земельных участков, жилых домов, квартир, дач, садовых домиков) и долей в указанном имуществе, а также от продажи иного имущества;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4) доходы от реализации ценных бумаг, долей участия в уставном капитале организаций;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5) доходы от сдачи в аренду и другого использования недвижимого и иного имущества;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6) доходы от продажи и иного использования транспортных средств;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7) доходы от использования авторских или иных смежных прав;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8) доходы в виде страховых выплат по договорам страхования;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9) стоимость выигрышей и призов;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10) страховые выплаты при наступлении страхового случая;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11) алименты;</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12) доходы в денежной форме, получаемые от физических лиц в порядке наследования и в порядке дарения (в том числе доходы, полученные в дар от родственников, на приобретение дорогостоящего имущества);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13) иные доходы, полученные муниципальным служащим.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В Справке не указываются сведения о предоставленных налоговых вычетах по налогу на доходы физических лиц, так как в соответствии с пунктом 1 статьи 56 части 1 Налогового кодекса Российской Федерации налоговый вычет является льготой по налогам и сборам, и не относится к доходам.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6. В строке «Общий доход за отчетный период»</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итоговая сумма полученных муниципальным служащим, гражданином доходов, отраженных в предыдущих строках.</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2. Сведения об имуществе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разделе указываются сведения об имуществе, принадлежащем муниципальному служащему, гражданину на праве собственности по состоянию на конец отчетного периода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Отчетной датой для заполнения данного и последующих разделов: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 для муниципальных служащих: является 31 декабря года, предшествующего году представления справки;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 для граждан, поступающих на муниципальную службу: является 1-е число месяца, предшествующего месяцу подачи документов для замещения должности муниципальной службы.</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2.1. Недвижимое имущество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подразделе указываются сведения о недвижимом имуществе, принадлежащем муниципальному служащему, гражданину на праве собственности.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Согласно статье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D6A68" w:rsidRDefault="00EF558C" w:rsidP="00EF558C">
      <w:pPr>
        <w:shd w:val="clear" w:color="auto" w:fill="E3E9EE"/>
        <w:spacing w:before="150" w:after="150" w:line="240" w:lineRule="atLeast"/>
        <w:jc w:val="both"/>
        <w:rPr>
          <w:rFonts w:ascii="Tahoma" w:eastAsia="Times New Roman" w:hAnsi="Tahoma" w:cs="Tahoma"/>
          <w:i/>
          <w:iCs/>
          <w:sz w:val="20"/>
          <w:szCs w:val="20"/>
          <w:lang w:eastAsia="ru-RU"/>
        </w:rPr>
      </w:pPr>
      <w:r w:rsidRPr="00955710">
        <w:rPr>
          <w:rFonts w:ascii="Tahoma" w:eastAsia="Times New Roman" w:hAnsi="Tahoma" w:cs="Tahoma"/>
          <w:i/>
          <w:iCs/>
          <w:sz w:val="20"/>
          <w:szCs w:val="20"/>
          <w:lang w:eastAsia="ru-RU"/>
        </w:rPr>
        <w:t>Источником сведений о недвижимом имуществе, необходимых для заполнения данного подраздела, являются свидетельства о г</w:t>
      </w:r>
      <w:r w:rsidR="00AD6A68">
        <w:rPr>
          <w:rFonts w:ascii="Tahoma" w:eastAsia="Times New Roman" w:hAnsi="Tahoma" w:cs="Tahoma"/>
          <w:i/>
          <w:iCs/>
          <w:sz w:val="20"/>
          <w:szCs w:val="20"/>
          <w:lang w:eastAsia="ru-RU"/>
        </w:rPr>
        <w:t>осударственной регистрации прав.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указывается обобщенное наименование соответствующего вида недвижимого имущества: земельный участок, жилой дом, квартира, дача, гараж. В качестве иного недвижимого имущества могут выступать, например, здания, сооружения, нежилые помещения. </w:t>
      </w:r>
      <w:proofErr w:type="gramStart"/>
      <w:r w:rsidRPr="00955710">
        <w:rPr>
          <w:rFonts w:ascii="Tahoma" w:eastAsia="Times New Roman" w:hAnsi="Tahoma" w:cs="Tahoma"/>
          <w:sz w:val="20"/>
          <w:szCs w:val="20"/>
          <w:lang w:eastAsia="ru-RU"/>
        </w:rPr>
        <w:t>Для земельного участка (пая, доли) указывается его вид: под индивидуальное жилищное строительство, дачный, садовый, приусадебный, огородный и другие.</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Согласно статье 11.1 Земельного кодекса</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РФ земельным участком</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является часть земной поверхности, границы которой определены в соответствии с федеральными законами.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К основным видам использования земельных участков относятся: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земельный участок под индивидуальное жилищное строительство</w:t>
      </w:r>
      <w:r w:rsidRPr="00955710">
        <w:rPr>
          <w:rFonts w:ascii="Tahoma" w:eastAsia="Times New Roman" w:hAnsi="Tahoma" w:cs="Tahoma"/>
          <w:i/>
          <w:iCs/>
          <w:sz w:val="20"/>
          <w:szCs w:val="20"/>
          <w:lang w:eastAsia="ru-RU"/>
        </w:rPr>
        <w:t xml:space="preserve">. Объектами индивидуального жилищного строительства являются дома, предназначенные для индивидуального проживания </w:t>
      </w:r>
      <w:r w:rsidRPr="00955710">
        <w:rPr>
          <w:rFonts w:ascii="Tahoma" w:eastAsia="Times New Roman" w:hAnsi="Tahoma" w:cs="Tahoma"/>
          <w:i/>
          <w:iCs/>
          <w:sz w:val="20"/>
          <w:szCs w:val="20"/>
          <w:lang w:eastAsia="ru-RU"/>
        </w:rPr>
        <w:lastRenderedPageBreak/>
        <w:t>гражданина (нескольких граждан, семьи), и объекты малоэтажного строительства с количеством этажей не более трех.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земельный участок под многоквартирным домом и иными входящими в состав такого дома объектами недвижимого имущества</w:t>
      </w:r>
      <w:r w:rsidRPr="00955710">
        <w:rPr>
          <w:rFonts w:ascii="Tahoma" w:eastAsia="Times New Roman" w:hAnsi="Tahoma" w:cs="Tahoma"/>
          <w:i/>
          <w:iCs/>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Согласно части 1 статьи 16 Федерального закона от 29.12.2004. № 189-ФЗ «О введении в действие Жилищного кодекса Российской Федерации»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Порядок и условия предоставления такого земельного участка в качестве общего имущества в общую долевую собственность домовладельцев установлен статьей 16 вышеназванного Федерального закона.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 земельный участок для ведения личного подсобного хозяйства</w:t>
      </w:r>
      <w:r w:rsidRPr="00955710">
        <w:rPr>
          <w:rFonts w:ascii="Tahoma" w:eastAsia="Times New Roman" w:hAnsi="Tahoma" w:cs="Tahoma"/>
          <w:i/>
          <w:iCs/>
          <w:sz w:val="20"/>
          <w:szCs w:val="20"/>
          <w:lang w:eastAsia="ru-RU"/>
        </w:rPr>
        <w:t>.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 одним или совместно с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07.07.2003.. № 112-ФЗ «О личном подсобном хозяйстве»).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Для ведения личного подсобного хозяйства могут использоваться: земельный участок в границах населенного пункта - приусадебный земельный участок и земельный участок за пределами границ населенного пункта - полевой земельный участок.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Садовый земельный участок</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Огородный земельный участок</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Дачный земельный участок</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Вид земельного участка указывается в соответствии с наименованием товарищества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(например: садовый земельный участок в садоводческом товариществе «Стан»); дачный земельный участок в дачном некоммерческом товариществе «Удача 2»)</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 земельный участок под индивидуальное гаражное строительство.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Гаражи</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xml:space="preserve">- здания, предназначенные для хранения, </w:t>
      </w:r>
      <w:proofErr w:type="spellStart"/>
      <w:r w:rsidRPr="00955710">
        <w:rPr>
          <w:rFonts w:ascii="Tahoma" w:eastAsia="Times New Roman" w:hAnsi="Tahoma" w:cs="Tahoma"/>
          <w:i/>
          <w:iCs/>
          <w:sz w:val="20"/>
          <w:szCs w:val="20"/>
          <w:lang w:eastAsia="ru-RU"/>
        </w:rPr>
        <w:t>паркирования</w:t>
      </w:r>
      <w:proofErr w:type="spellEnd"/>
      <w:r w:rsidRPr="00955710">
        <w:rPr>
          <w:rFonts w:ascii="Tahoma" w:eastAsia="Times New Roman" w:hAnsi="Tahoma" w:cs="Tahoma"/>
          <w:i/>
          <w:iCs/>
          <w:sz w:val="20"/>
          <w:szCs w:val="20"/>
          <w:lang w:eastAsia="ru-RU"/>
        </w:rPr>
        <w:t>, технического обслуживания автомобилей.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Жилым домом</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 2 ст. 16 ЖК РФ).</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Квартирой</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(п.3. ст.16 ЖК РФ).</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lastRenderedPageBreak/>
        <w:t>Понятие</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«дача»</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не относится к числу правовых категорий. Оно имеет собирательное значение и обозначает загородный дом для летнего проживания и отдыха (Толковый словарь русского языка под ред. Д. Н. Ушакова).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i/>
          <w:iCs/>
          <w:sz w:val="20"/>
          <w:szCs w:val="20"/>
          <w:lang w:eastAsia="ru-RU"/>
        </w:rPr>
        <w:t>Данный термин применяется к жилому строению (дому), построенном как на садовом, так и на дачном земельном участке.</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i/>
          <w:iCs/>
          <w:sz w:val="20"/>
          <w:szCs w:val="20"/>
          <w:lang w:eastAsia="ru-RU"/>
        </w:rPr>
        <w:t>В соответствии со статьей 19 Федерального закона от15.04.1998. № 66-ФЗ «О садоводческих, огороднических и дачных некоммерческих объединениях граждан»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Местом нахождения дачи является место нахождения дачного или садового земельного участка.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Гараж</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помещение для стоянки и ремонта автомобилей может находиться как в индивидуальной, так и в общей собственности.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К иному недвижимому имуществу</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относятся жилые помещения в виде комнат, а также здания, сооружения, объекты незавершенного строительства.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 соответствии с Жилищным кодексом Российской Федерации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 случае если у гражданского служащего в собственности находится комната, все сведения об этом виде имущества необходимо указывать в соответствии со свидетельством о регистрации права собственности.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В соответствии со статьей 219 Гражданского кодекса Российской Федерации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Единого законодательного понятия «объект незавершенного строительства» на сегодняшний день не существует.</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 130 Гражданского кодекса Российской Федерации).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i/>
          <w:iCs/>
          <w:sz w:val="20"/>
          <w:szCs w:val="20"/>
          <w:lang w:eastAsia="ru-RU"/>
        </w:rPr>
        <w:t>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находящиеся в эксплуатации, по которым акты приемки еще не оформлены в установленном порядке.</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Право собственности на объект незавершенного строительства подтверждается свидетельством о государственной регистрации права собственности (иным правоустанавливающим документам).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 графе «Вид собственности»</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вид собственности: индивидуальная или общая. В соответствии со статьей 224 Гражданского кодекса Российской Федерации имущество, находящееся в собственности двух или нескольких лиц, принадлежит им на праве</w:t>
      </w:r>
      <w:r w:rsidRPr="00955710">
        <w:rPr>
          <w:rFonts w:ascii="Tahoma" w:eastAsia="Times New Roman" w:hAnsi="Tahoma" w:cs="Tahoma"/>
          <w:sz w:val="20"/>
          <w:lang w:eastAsia="ru-RU"/>
        </w:rPr>
        <w:t> </w:t>
      </w:r>
      <w:r w:rsidRPr="00955710">
        <w:rPr>
          <w:rFonts w:ascii="Tahoma" w:eastAsia="Times New Roman" w:hAnsi="Tahoma" w:cs="Tahoma"/>
          <w:b/>
          <w:bCs/>
          <w:i/>
          <w:iCs/>
          <w:sz w:val="20"/>
          <w:szCs w:val="20"/>
          <w:lang w:eastAsia="ru-RU"/>
        </w:rPr>
        <w:t>общей собственности</w:t>
      </w:r>
      <w:r w:rsidRPr="00955710">
        <w:rPr>
          <w:rFonts w:ascii="Tahoma" w:eastAsia="Times New Roman" w:hAnsi="Tahoma" w:cs="Tahoma"/>
          <w:sz w:val="20"/>
          <w:szCs w:val="20"/>
          <w:lang w:eastAsia="ru-RU"/>
        </w:rPr>
        <w:t xml:space="preserve">. Имущество может находиться в общей собственности </w:t>
      </w:r>
      <w:r w:rsidRPr="00AD6A68">
        <w:rPr>
          <w:rFonts w:ascii="Tahoma" w:eastAsia="Times New Roman" w:hAnsi="Tahoma" w:cs="Tahoma"/>
          <w:sz w:val="20"/>
          <w:szCs w:val="20"/>
          <w:u w:val="single"/>
          <w:lang w:eastAsia="ru-RU"/>
        </w:rPr>
        <w:t>с определением доли каждого из собственников в праве собственности (долевая собственность)</w:t>
      </w:r>
      <w:r w:rsidRPr="00955710">
        <w:rPr>
          <w:rFonts w:ascii="Tahoma" w:eastAsia="Times New Roman" w:hAnsi="Tahoma" w:cs="Tahoma"/>
          <w:sz w:val="20"/>
          <w:szCs w:val="20"/>
          <w:lang w:eastAsia="ru-RU"/>
        </w:rPr>
        <w:t xml:space="preserve"> или </w:t>
      </w:r>
      <w:r w:rsidRPr="00AD6A68">
        <w:rPr>
          <w:rFonts w:ascii="Tahoma" w:eastAsia="Times New Roman" w:hAnsi="Tahoma" w:cs="Tahoma"/>
          <w:sz w:val="20"/>
          <w:szCs w:val="20"/>
          <w:u w:val="single"/>
          <w:lang w:eastAsia="ru-RU"/>
        </w:rPr>
        <w:t>без определения таких долей (совместная собственность</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случае</w:t>
      </w:r>
      <w:proofErr w:type="gramStart"/>
      <w:r w:rsidRPr="00955710">
        <w:rPr>
          <w:rFonts w:ascii="Tahoma" w:eastAsia="Times New Roman" w:hAnsi="Tahoma" w:cs="Tahoma"/>
          <w:sz w:val="20"/>
          <w:szCs w:val="20"/>
          <w:lang w:eastAsia="ru-RU"/>
        </w:rPr>
        <w:t>,</w:t>
      </w:r>
      <w:proofErr w:type="gramEnd"/>
      <w:r w:rsidRPr="00955710">
        <w:rPr>
          <w:rFonts w:ascii="Tahoma" w:eastAsia="Times New Roman" w:hAnsi="Tahoma" w:cs="Tahoma"/>
          <w:sz w:val="20"/>
          <w:szCs w:val="20"/>
          <w:lang w:eastAsia="ru-RU"/>
        </w:rPr>
        <w:t xml:space="preserve"> если объект недвижимого имущества находится в долевой собственности, необходимо указать долю, принадлежащую муниципальному служащему.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2. Сведения об имуществе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2.1. Недвижимое имущество</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600"/>
        <w:gridCol w:w="2169"/>
        <w:gridCol w:w="2398"/>
        <w:gridCol w:w="4066"/>
        <w:gridCol w:w="1010"/>
      </w:tblGrid>
      <w:tr w:rsidR="00AD6A68"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наименование имущества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собственности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нахождения (адрес)</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Площадь</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(кв. м.)</w:t>
            </w:r>
          </w:p>
        </w:tc>
      </w:tr>
      <w:tr w:rsidR="00AD6A68" w:rsidRPr="00955710" w:rsidTr="00EF558C">
        <w:tc>
          <w:tcPr>
            <w:tcW w:w="0" w:type="auto"/>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Квартиры:</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r>
      <w:tr w:rsidR="00AD6A68" w:rsidRPr="00955710" w:rsidTr="00EF558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r w:rsidRPr="00955710">
              <w:rPr>
                <w:rFonts w:ascii="Tahoma" w:eastAsia="Times New Roman" w:hAnsi="Tahoma" w:cs="Tahoma"/>
                <w:b/>
                <w:bCs/>
                <w:i/>
                <w:iCs/>
                <w:sz w:val="20"/>
                <w:lang w:eastAsia="ru-RU"/>
              </w:rPr>
              <w:t> </w:t>
            </w:r>
            <w:r w:rsidRPr="00955710">
              <w:rPr>
                <w:rFonts w:ascii="Tahoma" w:eastAsia="Times New Roman" w:hAnsi="Tahoma" w:cs="Tahoma"/>
                <w:b/>
                <w:bCs/>
                <w:i/>
                <w:iCs/>
                <w:sz w:val="20"/>
                <w:szCs w:val="20"/>
                <w:lang w:eastAsia="ru-RU"/>
              </w:rPr>
              <w:t>квартира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общая долевая, доля в праве 1/2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AD6A68">
            <w:pPr>
              <w:spacing w:before="150" w:after="150" w:line="240" w:lineRule="auto"/>
              <w:rPr>
                <w:rFonts w:ascii="Tahoma" w:eastAsia="Times New Roman" w:hAnsi="Tahoma" w:cs="Tahoma"/>
                <w:sz w:val="20"/>
                <w:szCs w:val="20"/>
                <w:lang w:eastAsia="ru-RU"/>
              </w:rPr>
            </w:pPr>
            <w:proofErr w:type="spellStart"/>
            <w:r w:rsidRPr="00955710">
              <w:rPr>
                <w:rFonts w:ascii="Tahoma" w:eastAsia="Times New Roman" w:hAnsi="Tahoma" w:cs="Tahoma"/>
                <w:b/>
                <w:bCs/>
                <w:i/>
                <w:iCs/>
                <w:sz w:val="20"/>
                <w:szCs w:val="20"/>
                <w:lang w:eastAsia="ru-RU"/>
              </w:rPr>
              <w:t>РФ,</w:t>
            </w:r>
            <w:r w:rsidR="00AD6A68">
              <w:rPr>
                <w:rFonts w:ascii="Tahoma" w:eastAsia="Times New Roman" w:hAnsi="Tahoma" w:cs="Tahoma"/>
                <w:b/>
                <w:bCs/>
                <w:i/>
                <w:iCs/>
                <w:sz w:val="20"/>
                <w:szCs w:val="20"/>
                <w:lang w:eastAsia="ru-RU"/>
              </w:rPr>
              <w:t>Саратовская</w:t>
            </w:r>
            <w:proofErr w:type="spellEnd"/>
            <w:r w:rsidRPr="00955710">
              <w:rPr>
                <w:rFonts w:ascii="Tahoma" w:eastAsia="Times New Roman" w:hAnsi="Tahoma" w:cs="Tahoma"/>
                <w:b/>
                <w:bCs/>
                <w:i/>
                <w:iCs/>
                <w:sz w:val="20"/>
                <w:szCs w:val="20"/>
                <w:lang w:eastAsia="ru-RU"/>
              </w:rPr>
              <w:t xml:space="preserve"> область, г</w:t>
            </w:r>
            <w:proofErr w:type="gramStart"/>
            <w:r w:rsidRPr="00955710">
              <w:rPr>
                <w:rFonts w:ascii="Tahoma" w:eastAsia="Times New Roman" w:hAnsi="Tahoma" w:cs="Tahoma"/>
                <w:b/>
                <w:bCs/>
                <w:i/>
                <w:iCs/>
                <w:sz w:val="20"/>
                <w:szCs w:val="20"/>
                <w:lang w:eastAsia="ru-RU"/>
              </w:rPr>
              <w:t>.</w:t>
            </w:r>
            <w:r w:rsidR="00AD6A68">
              <w:rPr>
                <w:rFonts w:ascii="Tahoma" w:eastAsia="Times New Roman" w:hAnsi="Tahoma" w:cs="Tahoma"/>
                <w:b/>
                <w:bCs/>
                <w:i/>
                <w:iCs/>
                <w:sz w:val="20"/>
                <w:szCs w:val="20"/>
                <w:lang w:eastAsia="ru-RU"/>
              </w:rPr>
              <w:t>К</w:t>
            </w:r>
            <w:proofErr w:type="gramEnd"/>
            <w:r w:rsidR="00AD6A68">
              <w:rPr>
                <w:rFonts w:ascii="Tahoma" w:eastAsia="Times New Roman" w:hAnsi="Tahoma" w:cs="Tahoma"/>
                <w:b/>
                <w:bCs/>
                <w:i/>
                <w:iCs/>
                <w:sz w:val="20"/>
                <w:szCs w:val="20"/>
                <w:lang w:eastAsia="ru-RU"/>
              </w:rPr>
              <w:t>расноармейск</w:t>
            </w:r>
            <w:r w:rsidRPr="00955710">
              <w:rPr>
                <w:rFonts w:ascii="Tahoma" w:eastAsia="Times New Roman" w:hAnsi="Tahoma" w:cs="Tahoma"/>
                <w:b/>
                <w:bCs/>
                <w:i/>
                <w:iCs/>
                <w:sz w:val="20"/>
                <w:szCs w:val="20"/>
                <w:lang w:eastAsia="ru-RU"/>
              </w:rPr>
              <w:t xml:space="preserve">, ул. </w:t>
            </w:r>
            <w:r w:rsidR="00AD6A68">
              <w:rPr>
                <w:rFonts w:ascii="Tahoma" w:eastAsia="Times New Roman" w:hAnsi="Tahoma" w:cs="Tahoma"/>
                <w:b/>
                <w:bCs/>
                <w:i/>
                <w:iCs/>
                <w:sz w:val="20"/>
                <w:szCs w:val="20"/>
                <w:lang w:eastAsia="ru-RU"/>
              </w:rPr>
              <w:t>Кирова</w:t>
            </w:r>
            <w:r w:rsidRPr="00955710">
              <w:rPr>
                <w:rFonts w:ascii="Tahoma" w:eastAsia="Times New Roman" w:hAnsi="Tahoma" w:cs="Tahoma"/>
                <w:b/>
                <w:bCs/>
                <w:i/>
                <w:iCs/>
                <w:sz w:val="20"/>
                <w:szCs w:val="20"/>
                <w:lang w:eastAsia="ru-RU"/>
              </w:rPr>
              <w:t>, д.64, кв. 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56</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случае</w:t>
      </w:r>
      <w:proofErr w:type="gramStart"/>
      <w:r w:rsidRPr="00955710">
        <w:rPr>
          <w:rFonts w:ascii="Tahoma" w:eastAsia="Times New Roman" w:hAnsi="Tahoma" w:cs="Tahoma"/>
          <w:sz w:val="20"/>
          <w:szCs w:val="20"/>
          <w:lang w:eastAsia="ru-RU"/>
        </w:rPr>
        <w:t>,</w:t>
      </w:r>
      <w:proofErr w:type="gramEnd"/>
      <w:r w:rsidRPr="00955710">
        <w:rPr>
          <w:rFonts w:ascii="Tahoma" w:eastAsia="Times New Roman" w:hAnsi="Tahoma" w:cs="Tahoma"/>
          <w:sz w:val="20"/>
          <w:szCs w:val="20"/>
          <w:lang w:eastAsia="ru-RU"/>
        </w:rPr>
        <w:t xml:space="preserve"> если объект недвижимого имущества находится в </w:t>
      </w:r>
      <w:r w:rsidRPr="00AD6A68">
        <w:rPr>
          <w:rFonts w:ascii="Tahoma" w:eastAsia="Times New Roman" w:hAnsi="Tahoma" w:cs="Tahoma"/>
          <w:sz w:val="20"/>
          <w:szCs w:val="20"/>
          <w:u w:val="single"/>
          <w:lang w:eastAsia="ru-RU"/>
        </w:rPr>
        <w:t>совместной собственности</w:t>
      </w:r>
      <w:r w:rsidRPr="00955710">
        <w:rPr>
          <w:rFonts w:ascii="Tahoma" w:eastAsia="Times New Roman" w:hAnsi="Tahoma" w:cs="Tahoma"/>
          <w:sz w:val="20"/>
          <w:szCs w:val="20"/>
          <w:lang w:eastAsia="ru-RU"/>
        </w:rPr>
        <w:t>, необходимо указать иных лиц (Ф.И.О. физического лица или наименование юридического лица), в собственности которых находится указанный в справке объект недвижимого имущества (все правообладатели объекта недвижимого имущества, находящегося в общей совместной собственности, указаны в свидетельстве о государственной регистрации права).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2. Сведения об имуществе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2.1. Недвижимое имущество</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81"/>
        <w:gridCol w:w="2269"/>
        <w:gridCol w:w="2302"/>
        <w:gridCol w:w="4081"/>
        <w:gridCol w:w="1010"/>
      </w:tblGrid>
      <w:tr w:rsidR="00AD6A68"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наименование имущества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собственности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нахождения (адрес)</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Площадь</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(кв. м.)</w:t>
            </w:r>
          </w:p>
        </w:tc>
      </w:tr>
      <w:tr w:rsidR="00AD6A68" w:rsidRPr="00955710" w:rsidTr="00EF558C">
        <w:tc>
          <w:tcPr>
            <w:tcW w:w="0" w:type="auto"/>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Иное недвижимое имущество: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r>
      <w:tr w:rsidR="00AD6A68" w:rsidRPr="00955710" w:rsidTr="00EF558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r w:rsidRPr="00955710">
              <w:rPr>
                <w:rFonts w:ascii="Tahoma" w:eastAsia="Times New Roman" w:hAnsi="Tahoma" w:cs="Tahoma"/>
                <w:b/>
                <w:bCs/>
                <w:i/>
                <w:iCs/>
                <w:sz w:val="20"/>
                <w:lang w:eastAsia="ru-RU"/>
              </w:rPr>
              <w:t> </w:t>
            </w:r>
            <w:r w:rsidRPr="00955710">
              <w:rPr>
                <w:rFonts w:ascii="Tahoma" w:eastAsia="Times New Roman" w:hAnsi="Tahoma" w:cs="Tahoma"/>
                <w:b/>
                <w:bCs/>
                <w:i/>
                <w:iCs/>
                <w:sz w:val="20"/>
                <w:szCs w:val="20"/>
                <w:lang w:eastAsia="ru-RU"/>
              </w:rPr>
              <w:t>часть здания (нежилой объект)</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общая</w:t>
            </w:r>
            <w:proofErr w:type="gramEnd"/>
            <w:r w:rsidRPr="00955710">
              <w:rPr>
                <w:rFonts w:ascii="Tahoma" w:eastAsia="Times New Roman" w:hAnsi="Tahoma" w:cs="Tahoma"/>
                <w:b/>
                <w:bCs/>
                <w:i/>
                <w:iCs/>
                <w:sz w:val="20"/>
                <w:szCs w:val="20"/>
                <w:lang w:eastAsia="ru-RU"/>
              </w:rPr>
              <w:t xml:space="preserve"> совместная с Ивановой Т.П.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AD6A68">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 xml:space="preserve">РФ, </w:t>
            </w:r>
            <w:r w:rsidR="00AD6A68">
              <w:rPr>
                <w:rFonts w:ascii="Tahoma" w:eastAsia="Times New Roman" w:hAnsi="Tahoma" w:cs="Tahoma"/>
                <w:b/>
                <w:bCs/>
                <w:i/>
                <w:iCs/>
                <w:sz w:val="20"/>
                <w:szCs w:val="20"/>
                <w:lang w:eastAsia="ru-RU"/>
              </w:rPr>
              <w:t>Саратовская</w:t>
            </w:r>
            <w:r w:rsidRPr="00955710">
              <w:rPr>
                <w:rFonts w:ascii="Tahoma" w:eastAsia="Times New Roman" w:hAnsi="Tahoma" w:cs="Tahoma"/>
                <w:b/>
                <w:bCs/>
                <w:i/>
                <w:iCs/>
                <w:sz w:val="20"/>
                <w:szCs w:val="20"/>
                <w:lang w:eastAsia="ru-RU"/>
              </w:rPr>
              <w:t xml:space="preserve"> область, </w:t>
            </w:r>
            <w:r w:rsidR="00AD6A68">
              <w:rPr>
                <w:rFonts w:ascii="Tahoma" w:eastAsia="Times New Roman" w:hAnsi="Tahoma" w:cs="Tahoma"/>
                <w:b/>
                <w:bCs/>
                <w:i/>
                <w:iCs/>
                <w:sz w:val="20"/>
                <w:szCs w:val="20"/>
                <w:lang w:eastAsia="ru-RU"/>
              </w:rPr>
              <w:t>Красноармейский</w:t>
            </w:r>
            <w:r w:rsidRPr="00955710">
              <w:rPr>
                <w:rFonts w:ascii="Tahoma" w:eastAsia="Times New Roman" w:hAnsi="Tahoma" w:cs="Tahoma"/>
                <w:b/>
                <w:bCs/>
                <w:i/>
                <w:iCs/>
                <w:sz w:val="20"/>
                <w:szCs w:val="20"/>
                <w:lang w:eastAsia="ru-RU"/>
              </w:rPr>
              <w:t xml:space="preserve"> </w:t>
            </w:r>
            <w:proofErr w:type="spellStart"/>
            <w:r w:rsidRPr="00955710">
              <w:rPr>
                <w:rFonts w:ascii="Tahoma" w:eastAsia="Times New Roman" w:hAnsi="Tahoma" w:cs="Tahoma"/>
                <w:b/>
                <w:bCs/>
                <w:i/>
                <w:iCs/>
                <w:sz w:val="20"/>
                <w:szCs w:val="20"/>
                <w:lang w:eastAsia="ru-RU"/>
              </w:rPr>
              <w:t>р-н,с</w:t>
            </w:r>
            <w:proofErr w:type="gramStart"/>
            <w:r w:rsidRPr="00955710">
              <w:rPr>
                <w:rFonts w:ascii="Tahoma" w:eastAsia="Times New Roman" w:hAnsi="Tahoma" w:cs="Tahoma"/>
                <w:b/>
                <w:bCs/>
                <w:i/>
                <w:iCs/>
                <w:sz w:val="20"/>
                <w:szCs w:val="20"/>
                <w:lang w:eastAsia="ru-RU"/>
              </w:rPr>
              <w:t>.</w:t>
            </w:r>
            <w:r w:rsidR="00AD6A68">
              <w:rPr>
                <w:rFonts w:ascii="Tahoma" w:eastAsia="Times New Roman" w:hAnsi="Tahoma" w:cs="Tahoma"/>
                <w:b/>
                <w:bCs/>
                <w:i/>
                <w:iCs/>
                <w:sz w:val="20"/>
                <w:szCs w:val="20"/>
                <w:lang w:eastAsia="ru-RU"/>
              </w:rPr>
              <w:t>К</w:t>
            </w:r>
            <w:proofErr w:type="gramEnd"/>
            <w:r w:rsidR="00AD6A68">
              <w:rPr>
                <w:rFonts w:ascii="Tahoma" w:eastAsia="Times New Roman" w:hAnsi="Tahoma" w:cs="Tahoma"/>
                <w:b/>
                <w:bCs/>
                <w:i/>
                <w:iCs/>
                <w:sz w:val="20"/>
                <w:szCs w:val="20"/>
                <w:lang w:eastAsia="ru-RU"/>
              </w:rPr>
              <w:t>лючи</w:t>
            </w:r>
            <w:r w:rsidRPr="00955710">
              <w:rPr>
                <w:rFonts w:ascii="Tahoma" w:eastAsia="Times New Roman" w:hAnsi="Tahoma" w:cs="Tahoma"/>
                <w:b/>
                <w:bCs/>
                <w:i/>
                <w:iCs/>
                <w:sz w:val="20"/>
                <w:szCs w:val="20"/>
                <w:lang w:eastAsia="ru-RU"/>
              </w:rPr>
              <w:t>ул</w:t>
            </w:r>
            <w:proofErr w:type="spellEnd"/>
            <w:r w:rsidRPr="00955710">
              <w:rPr>
                <w:rFonts w:ascii="Tahoma" w:eastAsia="Times New Roman" w:hAnsi="Tahoma" w:cs="Tahoma"/>
                <w:b/>
                <w:bCs/>
                <w:i/>
                <w:iCs/>
                <w:sz w:val="20"/>
                <w:szCs w:val="20"/>
                <w:lang w:eastAsia="ru-RU"/>
              </w:rPr>
              <w:t xml:space="preserve"> . Верх</w:t>
            </w:r>
            <w:r w:rsidRPr="00955710">
              <w:rPr>
                <w:rFonts w:ascii="Tahoma" w:eastAsia="Times New Roman" w:hAnsi="Tahoma" w:cs="Tahoma"/>
                <w:b/>
                <w:bCs/>
                <w:i/>
                <w:iCs/>
                <w:sz w:val="20"/>
                <w:szCs w:val="20"/>
                <w:lang w:eastAsia="ru-RU"/>
              </w:rPr>
              <w:softHyphen/>
              <w:t>няя, д.10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150</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3. В графе «Место нахождения (адрес)»</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адрес, как правило, почтовый, или иное общепринятое описание местоположения объекта недвижимого имущества, позволяющее однозначно определить объект на территории регистрационного округа (данные сведения указываются в свидетельстве о государственной регистрации права).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4. В графе «Площадь (кв. м.)»</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отражается площадь объекта недвижимого имущества в квадратных метрах, указанная в свидетельстве о государственной регистрации права</w:t>
      </w:r>
      <w:r w:rsidR="00AD6A68">
        <w:rPr>
          <w:rFonts w:ascii="Tahoma" w:eastAsia="Times New Roman" w:hAnsi="Tahoma" w:cs="Tahoma"/>
          <w:sz w:val="20"/>
          <w:szCs w:val="20"/>
          <w:lang w:eastAsia="ru-RU"/>
        </w:rPr>
        <w:t xml:space="preserve"> (вся целиком, а не часть принадлежащая)</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2.2. Транспортные средства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sz w:val="20"/>
          <w:szCs w:val="20"/>
          <w:lang w:eastAsia="ru-RU"/>
        </w:rPr>
        <w:t>В данном подразделе указываются сведения о транспортных средствах, принадлежащих муниципальному служащему, гражданину на праве собственности на отчетную дату (указанию подлежат транспортные средства, подлежащие регистрации в установленном порядке в соответствии с законодательством Российской Федерации подразделениями Государственной инспекции безопасности дорожного движения Министерства внутренних дел Российской Федерации и органами государственного надзора за техническим состоянием самоходных машин и других видов техники в Российской Федерации).</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Источником сведений о транспортных средствах, необходимых для заполнения данного подраздела, являются паспорта, регистрационные свидетельства транспортных средств, самоходных машин и других видов техники.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транспортные средства, принадлежащие гражданскому служащему, гражданину, указываются по их видам согласно указанным наименованиям транспортных сре</w:t>
      </w:r>
      <w:proofErr w:type="gramStart"/>
      <w:r w:rsidRPr="00955710">
        <w:rPr>
          <w:rFonts w:ascii="Tahoma" w:eastAsia="Times New Roman" w:hAnsi="Tahoma" w:cs="Tahoma"/>
          <w:sz w:val="20"/>
          <w:szCs w:val="20"/>
          <w:lang w:eastAsia="ru-RU"/>
        </w:rPr>
        <w:t>дств в п</w:t>
      </w:r>
      <w:proofErr w:type="gramEnd"/>
      <w:r w:rsidRPr="00955710">
        <w:rPr>
          <w:rFonts w:ascii="Tahoma" w:eastAsia="Times New Roman" w:hAnsi="Tahoma" w:cs="Tahoma"/>
          <w:sz w:val="20"/>
          <w:szCs w:val="20"/>
          <w:lang w:eastAsia="ru-RU"/>
        </w:rPr>
        <w:t>аспортах, регистрационные свидетельства транспортных средств.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При этом в строках 1 – 3 (автомобили легковые, автомобили грузовые, автоприцепы) указываются только марки транспортных средств.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2.2. Транспортные средства</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773"/>
        <w:gridCol w:w="2410"/>
        <w:gridCol w:w="2387"/>
        <w:gridCol w:w="2807"/>
      </w:tblGrid>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марка</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транспортного средства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собственности &lt;1&gt;</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регистрации</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Автомобили легковые:</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after="0" w:line="240" w:lineRule="auto"/>
              <w:rPr>
                <w:rFonts w:ascii="Tahoma" w:eastAsia="Times New Roman" w:hAnsi="Tahoma" w:cs="Tahoma"/>
                <w:sz w:val="20"/>
                <w:szCs w:val="20"/>
                <w:lang w:eastAsia="ru-RU"/>
              </w:rPr>
            </w:pP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r w:rsidRPr="00955710">
              <w:rPr>
                <w:rFonts w:ascii="Tahoma" w:eastAsia="Times New Roman" w:hAnsi="Tahoma" w:cs="Tahoma"/>
                <w:sz w:val="20"/>
                <w:lang w:eastAsia="ru-RU"/>
              </w:rPr>
              <w:t> </w:t>
            </w:r>
            <w:proofErr w:type="spellStart"/>
            <w:r w:rsidRPr="00955710">
              <w:rPr>
                <w:rFonts w:ascii="Tahoma" w:eastAsia="Times New Roman" w:hAnsi="Tahoma" w:cs="Tahoma"/>
                <w:b/>
                <w:bCs/>
                <w:i/>
                <w:iCs/>
                <w:sz w:val="20"/>
                <w:szCs w:val="20"/>
                <w:lang w:eastAsia="ru-RU"/>
              </w:rPr>
              <w:t>RenaultLogan</w:t>
            </w:r>
            <w:proofErr w:type="spellEnd"/>
            <w:r w:rsidRPr="00955710">
              <w:rPr>
                <w:rFonts w:ascii="Tahoma" w:eastAsia="Times New Roman" w:hAnsi="Tahoma" w:cs="Tahoma"/>
                <w:b/>
                <w:bCs/>
                <w:i/>
                <w:iCs/>
                <w:sz w:val="20"/>
                <w:szCs w:val="20"/>
                <w:lang w:eastAsia="ru-RU"/>
              </w:rPr>
              <w:t xml:space="preserve"> (SR)</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индивидуальная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 xml:space="preserve">РФ, </w:t>
            </w:r>
            <w:r w:rsidR="00AD6A68">
              <w:rPr>
                <w:rFonts w:ascii="Tahoma" w:eastAsia="Times New Roman" w:hAnsi="Tahoma" w:cs="Tahoma"/>
                <w:b/>
                <w:bCs/>
                <w:i/>
                <w:iCs/>
                <w:sz w:val="20"/>
                <w:szCs w:val="20"/>
                <w:lang w:eastAsia="ru-RU"/>
              </w:rPr>
              <w:t>Саратовская</w:t>
            </w:r>
            <w:r w:rsidRPr="00955710">
              <w:rPr>
                <w:rFonts w:ascii="Tahoma" w:eastAsia="Times New Roman" w:hAnsi="Tahoma" w:cs="Tahoma"/>
                <w:b/>
                <w:bCs/>
                <w:i/>
                <w:iCs/>
                <w:sz w:val="20"/>
                <w:szCs w:val="20"/>
                <w:lang w:eastAsia="ru-RU"/>
              </w:rPr>
              <w:t xml:space="preserve"> область</w:t>
            </w:r>
          </w:p>
          <w:p w:rsidR="00EF558C" w:rsidRPr="00955710" w:rsidRDefault="00AD6A68" w:rsidP="00AD6A68">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г.</w:t>
            </w:r>
            <w:r>
              <w:rPr>
                <w:rFonts w:ascii="Tahoma" w:eastAsia="Times New Roman" w:hAnsi="Tahoma" w:cs="Tahoma"/>
                <w:b/>
                <w:bCs/>
                <w:i/>
                <w:iCs/>
                <w:sz w:val="20"/>
                <w:szCs w:val="20"/>
                <w:lang w:eastAsia="ru-RU"/>
              </w:rPr>
              <w:t xml:space="preserve"> Красноармейск</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sz w:val="20"/>
          <w:szCs w:val="20"/>
          <w:lang w:eastAsia="ru-RU"/>
        </w:rPr>
        <w:t xml:space="preserve">В строках 4 – 8 перед указанием марки указывается конкретный вид </w:t>
      </w:r>
      <w:proofErr w:type="spellStart"/>
      <w:r w:rsidRPr="00955710">
        <w:rPr>
          <w:rFonts w:ascii="Tahoma" w:eastAsia="Times New Roman" w:hAnsi="Tahoma" w:cs="Tahoma"/>
          <w:sz w:val="20"/>
          <w:szCs w:val="20"/>
          <w:lang w:eastAsia="ru-RU"/>
        </w:rPr>
        <w:t>мототранспортного</w:t>
      </w:r>
      <w:proofErr w:type="spellEnd"/>
      <w:r w:rsidRPr="00955710">
        <w:rPr>
          <w:rFonts w:ascii="Tahoma" w:eastAsia="Times New Roman" w:hAnsi="Tahoma" w:cs="Tahoma"/>
          <w:sz w:val="20"/>
          <w:szCs w:val="20"/>
          <w:lang w:eastAsia="ru-RU"/>
        </w:rPr>
        <w:t xml:space="preserve"> средства (мотоцикл, мотороллер, снегоход и т.п.), сельскохозяйственной техники (трактор, комбайн и т.п.), водного транспорта (моторная лодка, гидроцикл, яхта и т.п.), воздушного транспорта (вертолет, самолет и т.п.), иного транспортного средства.</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2.2. Транспортные средства</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773"/>
        <w:gridCol w:w="2889"/>
        <w:gridCol w:w="2387"/>
        <w:gridCol w:w="2807"/>
      </w:tblGrid>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bookmarkStart w:id="0" w:name="OLE_LINK1"/>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bookmarkEnd w:id="0"/>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марка</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транспортного средства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собственности &lt;1&gt;</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регистрации</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proofErr w:type="spellStart"/>
            <w:r w:rsidRPr="00955710">
              <w:rPr>
                <w:rFonts w:ascii="Tahoma" w:eastAsia="Times New Roman" w:hAnsi="Tahoma" w:cs="Tahoma"/>
                <w:sz w:val="20"/>
                <w:szCs w:val="20"/>
                <w:lang w:eastAsia="ru-RU"/>
              </w:rPr>
              <w:t>Мототранспортные</w:t>
            </w:r>
            <w:proofErr w:type="spellEnd"/>
            <w:r w:rsidRPr="00955710">
              <w:rPr>
                <w:rFonts w:ascii="Tahoma" w:eastAsia="Times New Roman" w:hAnsi="Tahoma" w:cs="Tahoma"/>
                <w:sz w:val="20"/>
                <w:szCs w:val="20"/>
                <w:lang w:eastAsia="ru-RU"/>
              </w:rPr>
              <w:t xml:space="preserve"> средства: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after="0" w:line="240" w:lineRule="auto"/>
              <w:rPr>
                <w:rFonts w:ascii="Tahoma" w:eastAsia="Times New Roman" w:hAnsi="Tahoma" w:cs="Tahoma"/>
                <w:sz w:val="20"/>
                <w:szCs w:val="20"/>
                <w:lang w:eastAsia="ru-RU"/>
              </w:rPr>
            </w:pPr>
          </w:p>
        </w:tc>
      </w:tr>
      <w:tr w:rsidR="00AD6A68"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r w:rsidRPr="00955710">
              <w:rPr>
                <w:rFonts w:ascii="Tahoma" w:eastAsia="Times New Roman" w:hAnsi="Tahoma" w:cs="Tahoma"/>
                <w:sz w:val="20"/>
                <w:lang w:eastAsia="ru-RU"/>
              </w:rPr>
              <w:t> </w:t>
            </w:r>
            <w:r w:rsidRPr="00955710">
              <w:rPr>
                <w:rFonts w:ascii="Tahoma" w:eastAsia="Times New Roman" w:hAnsi="Tahoma" w:cs="Tahoma"/>
                <w:b/>
                <w:bCs/>
                <w:i/>
                <w:iCs/>
                <w:sz w:val="20"/>
                <w:szCs w:val="20"/>
                <w:lang w:eastAsia="ru-RU"/>
              </w:rPr>
              <w:t>Снегоход «</w:t>
            </w:r>
            <w:proofErr w:type="spellStart"/>
            <w:r w:rsidRPr="00955710">
              <w:rPr>
                <w:rFonts w:ascii="Tahoma" w:eastAsia="Times New Roman" w:hAnsi="Tahoma" w:cs="Tahoma"/>
                <w:b/>
                <w:bCs/>
                <w:i/>
                <w:iCs/>
                <w:sz w:val="20"/>
                <w:szCs w:val="20"/>
                <w:lang w:eastAsia="ru-RU"/>
              </w:rPr>
              <w:t>Suzuki</w:t>
            </w:r>
            <w:proofErr w:type="spellEnd"/>
            <w:r w:rsidRPr="00955710">
              <w:rPr>
                <w:rFonts w:ascii="Tahoma" w:eastAsia="Times New Roman" w:hAnsi="Tahoma" w:cs="Tahoma"/>
                <w:b/>
                <w:bCs/>
                <w:i/>
                <w:iCs/>
                <w:sz w:val="20"/>
                <w:szCs w:val="20"/>
                <w:lang w:eastAsia="ru-RU"/>
              </w:rPr>
              <w:t>»</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индивидуальная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AD6A68">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РФ, г.</w:t>
            </w:r>
            <w:r>
              <w:rPr>
                <w:rFonts w:ascii="Tahoma" w:eastAsia="Times New Roman" w:hAnsi="Tahoma" w:cs="Tahoma"/>
                <w:b/>
                <w:bCs/>
                <w:i/>
                <w:iCs/>
                <w:sz w:val="20"/>
                <w:szCs w:val="20"/>
                <w:lang w:eastAsia="ru-RU"/>
              </w:rPr>
              <w:t>Саратов</w:t>
            </w:r>
          </w:p>
        </w:tc>
      </w:tr>
      <w:tr w:rsidR="00AD6A68"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r w:rsidRPr="00955710">
              <w:rPr>
                <w:rFonts w:ascii="Tahoma" w:eastAsia="Times New Roman" w:hAnsi="Tahoma" w:cs="Tahoma"/>
                <w:sz w:val="20"/>
                <w:lang w:eastAsia="ru-RU"/>
              </w:rPr>
              <w:t> </w:t>
            </w:r>
            <w:r w:rsidRPr="00955710">
              <w:rPr>
                <w:rFonts w:ascii="Tahoma" w:eastAsia="Times New Roman" w:hAnsi="Tahoma" w:cs="Tahoma"/>
                <w:b/>
                <w:bCs/>
                <w:i/>
                <w:iCs/>
                <w:sz w:val="20"/>
                <w:szCs w:val="20"/>
                <w:lang w:eastAsia="ru-RU"/>
              </w:rPr>
              <w:t>Трактор МТЗ-80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индивидуальная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D6A68" w:rsidRPr="00955710" w:rsidRDefault="00AD6A68" w:rsidP="00625DFA">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 xml:space="preserve">РФ, </w:t>
            </w:r>
            <w:r>
              <w:rPr>
                <w:rFonts w:ascii="Tahoma" w:eastAsia="Times New Roman" w:hAnsi="Tahoma" w:cs="Tahoma"/>
                <w:b/>
                <w:bCs/>
                <w:i/>
                <w:iCs/>
                <w:sz w:val="20"/>
                <w:szCs w:val="20"/>
                <w:lang w:eastAsia="ru-RU"/>
              </w:rPr>
              <w:t>Саратовская</w:t>
            </w:r>
            <w:r w:rsidRPr="00955710">
              <w:rPr>
                <w:rFonts w:ascii="Tahoma" w:eastAsia="Times New Roman" w:hAnsi="Tahoma" w:cs="Tahoma"/>
                <w:b/>
                <w:bCs/>
                <w:i/>
                <w:iCs/>
                <w:sz w:val="20"/>
                <w:szCs w:val="20"/>
                <w:lang w:eastAsia="ru-RU"/>
              </w:rPr>
              <w:t xml:space="preserve"> область</w:t>
            </w:r>
          </w:p>
          <w:p w:rsidR="00AD6A68" w:rsidRPr="00955710" w:rsidRDefault="00AD6A68" w:rsidP="00625DFA">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г.</w:t>
            </w:r>
            <w:r>
              <w:rPr>
                <w:rFonts w:ascii="Tahoma" w:eastAsia="Times New Roman" w:hAnsi="Tahoma" w:cs="Tahoma"/>
                <w:b/>
                <w:bCs/>
                <w:i/>
                <w:iCs/>
                <w:sz w:val="20"/>
                <w:szCs w:val="20"/>
                <w:lang w:eastAsia="ru-RU"/>
              </w:rPr>
              <w:t xml:space="preserve"> Красноармейск</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 графе «Вид собственности»</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вид собственности (индивидуальная, общая). В соответствии со статьей 224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случае, если транспортное средство находится в долевой собственности, необходимо указать долю, принадлежащую муниципальному служащему</w:t>
      </w:r>
      <w:r w:rsidR="00AD6A68">
        <w:rPr>
          <w:rFonts w:ascii="Tahoma" w:eastAsia="Times New Roman" w:hAnsi="Tahoma" w:cs="Tahoma"/>
          <w:sz w:val="20"/>
          <w:szCs w:val="20"/>
          <w:lang w:eastAsia="ru-RU"/>
        </w:rPr>
        <w:t xml:space="preserve">, </w:t>
      </w:r>
      <w:proofErr w:type="gramStart"/>
      <w:r w:rsidR="00AD6A68">
        <w:rPr>
          <w:rFonts w:ascii="Tahoma" w:eastAsia="Times New Roman" w:hAnsi="Tahoma" w:cs="Tahoma"/>
          <w:sz w:val="20"/>
          <w:szCs w:val="20"/>
          <w:lang w:eastAsia="ru-RU"/>
        </w:rPr>
        <w:t>гражданину</w:t>
      </w:r>
      <w:proofErr w:type="gramEnd"/>
      <w:r w:rsidR="00AD6A68">
        <w:rPr>
          <w:rFonts w:ascii="Tahoma" w:eastAsia="Times New Roman" w:hAnsi="Tahoma" w:cs="Tahoma"/>
          <w:sz w:val="20"/>
          <w:szCs w:val="20"/>
          <w:lang w:eastAsia="ru-RU"/>
        </w:rPr>
        <w:t xml:space="preserve"> поступающему на муниципальную службу</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случае</w:t>
      </w:r>
      <w:proofErr w:type="gramStart"/>
      <w:r w:rsidRPr="00955710">
        <w:rPr>
          <w:rFonts w:ascii="Tahoma" w:eastAsia="Times New Roman" w:hAnsi="Tahoma" w:cs="Tahoma"/>
          <w:sz w:val="20"/>
          <w:szCs w:val="20"/>
          <w:lang w:eastAsia="ru-RU"/>
        </w:rPr>
        <w:t>,</w:t>
      </w:r>
      <w:proofErr w:type="gramEnd"/>
      <w:r w:rsidRPr="00955710">
        <w:rPr>
          <w:rFonts w:ascii="Tahoma" w:eastAsia="Times New Roman" w:hAnsi="Tahoma" w:cs="Tahoma"/>
          <w:sz w:val="20"/>
          <w:szCs w:val="20"/>
          <w:lang w:eastAsia="ru-RU"/>
        </w:rPr>
        <w:t xml:space="preserve"> если транспортное средство находится в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указанное в справке транспортное средство.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Примечание:</w:t>
      </w:r>
      <w:r w:rsidRPr="00955710">
        <w:rPr>
          <w:rFonts w:ascii="Tahoma" w:eastAsia="Times New Roman" w:hAnsi="Tahoma" w:cs="Tahoma"/>
          <w:b/>
          <w:bCs/>
          <w:sz w:val="20"/>
          <w:lang w:eastAsia="ru-RU"/>
        </w:rPr>
        <w:t> </w:t>
      </w:r>
      <w:r w:rsidRPr="00955710">
        <w:rPr>
          <w:rFonts w:ascii="Tahoma" w:eastAsia="Times New Roman" w:hAnsi="Tahoma" w:cs="Tahoma"/>
          <w:i/>
          <w:iCs/>
          <w:sz w:val="20"/>
          <w:szCs w:val="20"/>
          <w:lang w:eastAsia="ru-RU"/>
        </w:rPr>
        <w:t>Указание нахождения транспортного средства в общей собственности производится в случае наличия в паспорте и регистрационном свидетельстве транспортного средства в качестве собственников двух или более лиц.</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3. В графе «Место регистрации»</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указывается субъект Российской Федерации, в котором зарегистрировано транспортное средство (например, </w:t>
      </w:r>
      <w:r w:rsidR="00672680">
        <w:rPr>
          <w:rFonts w:ascii="Tahoma" w:eastAsia="Times New Roman" w:hAnsi="Tahoma" w:cs="Tahoma"/>
          <w:sz w:val="20"/>
          <w:szCs w:val="20"/>
          <w:lang w:eastAsia="ru-RU"/>
        </w:rPr>
        <w:t>Саратовская</w:t>
      </w:r>
      <w:r w:rsidRPr="00955710">
        <w:rPr>
          <w:rFonts w:ascii="Tahoma" w:eastAsia="Times New Roman" w:hAnsi="Tahoma" w:cs="Tahoma"/>
          <w:sz w:val="20"/>
          <w:szCs w:val="20"/>
          <w:lang w:eastAsia="ru-RU"/>
        </w:rPr>
        <w:t xml:space="preserve"> область </w:t>
      </w:r>
      <w:r w:rsidR="00672680" w:rsidRPr="00955710">
        <w:rPr>
          <w:rFonts w:ascii="Tahoma" w:eastAsia="Times New Roman" w:hAnsi="Tahoma" w:cs="Tahoma"/>
          <w:sz w:val="20"/>
          <w:szCs w:val="20"/>
          <w:lang w:eastAsia="ru-RU"/>
        </w:rPr>
        <w:t>г.</w:t>
      </w:r>
      <w:r w:rsidR="00672680">
        <w:rPr>
          <w:rFonts w:ascii="Tahoma" w:eastAsia="Times New Roman" w:hAnsi="Tahoma" w:cs="Tahoma"/>
          <w:sz w:val="20"/>
          <w:szCs w:val="20"/>
          <w:lang w:eastAsia="ru-RU"/>
        </w:rPr>
        <w:t xml:space="preserve"> Красноармейск</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3. Сведения о денежных средствах, находящихся на счетах в банках и иных кредитных организациях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разделе указываются сведения о денежных средствах муниципального служащего, гражданина находящихся на отчетную дату на счетах в банках и иных кредитных организациях.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Источником сведений, необходимых для заполнения данного раздела, могут являться договор об открытии счета, сберегательная книжка, выписки по счету, выданные банком.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номер по порядку.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Во второй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полное или сокращенное официальное наименование банка или иной кредитной организации, в которой открыт счет.</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третьей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вид счета (депозитный, текущий, расчетный, ссудный и другие) и валюта счета.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4.</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четвертой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дата открытия счета.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5.</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пятой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номер счета.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шестой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остаток на счете по состоянию на отчетную дату. Для счетов в иностранной валюте остаток указывается в рублях по курсу Банка России на отчетную дату. Данную информацию можно получить в банке, в котором открыт счет.</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Вкладной (депозитный) счет</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r w:rsidRPr="00955710">
        <w:rPr>
          <w:rFonts w:ascii="Tahoma" w:eastAsia="Times New Roman" w:hAnsi="Tahoma" w:cs="Tahoma"/>
          <w:b/>
          <w:bCs/>
          <w:i/>
          <w:iCs/>
          <w:sz w:val="20"/>
          <w:szCs w:val="20"/>
          <w:lang w:eastAsia="ru-RU"/>
        </w:rPr>
        <w:t>Сведения по банковским вкладам (депозитным счетам), в том числе наименование и место нахождения банка (филиала банка), номер счёта по вкладу все суммы денежных средств, зачисленных на счет и списанных со счета, остаток денежных средств на счете указываются в сберегательной книжке.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Под текущим счетом</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физического лица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открываемый в банке-кредиторе для перечисления кредитных средств и для последующего зачисления на него платежей по кредиту.</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b/>
          <w:bCs/>
          <w:i/>
          <w:iCs/>
          <w:sz w:val="20"/>
          <w:szCs w:val="20"/>
          <w:lang w:eastAsia="ru-RU"/>
        </w:rPr>
        <w:t>Ссудный счет</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предусмотрен правилами бухучета и нужны для отражения на балансе банка операций по предоставлению заемщикам и возврату ими денежных средств (кредитов) в соответствии с заключенными кредитными договорами.</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Датой открытия счета является дата заключения договора.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Остаток на счете указывается по состоянию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Для счетов в иностранной валюте остаток указывается в рублях по курсу Банка России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Кроме того, в данном разделе</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отражается остаток на счете банковской карты</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по состоянию на отчетную дату, в том числе</w:t>
      </w:r>
      <w:r w:rsidRPr="00955710">
        <w:rPr>
          <w:rFonts w:ascii="Tahoma" w:eastAsia="Times New Roman" w:hAnsi="Tahoma" w:cs="Tahoma"/>
          <w:i/>
          <w:iCs/>
          <w:sz w:val="20"/>
          <w:lang w:eastAsia="ru-RU"/>
        </w:rPr>
        <w:t> </w:t>
      </w:r>
      <w:r w:rsidRPr="00955710">
        <w:rPr>
          <w:rFonts w:ascii="Tahoma" w:eastAsia="Times New Roman" w:hAnsi="Tahoma" w:cs="Tahoma"/>
          <w:b/>
          <w:bCs/>
          <w:i/>
          <w:iCs/>
          <w:sz w:val="20"/>
          <w:szCs w:val="20"/>
          <w:lang w:eastAsia="ru-RU"/>
        </w:rPr>
        <w:t>по кредитной банковской карте, и по банковской карте, открытой для перечисления заработной платы</w:t>
      </w:r>
      <w:r w:rsidRPr="00955710">
        <w:rPr>
          <w:rFonts w:ascii="Tahoma" w:eastAsia="Times New Roman" w:hAnsi="Tahoma" w:cs="Tahoma"/>
          <w:i/>
          <w:iCs/>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 xml:space="preserve">Раздел3. Сведения о денежных средствах, находящихся </w:t>
      </w:r>
      <w:proofErr w:type="gramStart"/>
      <w:r w:rsidRPr="00955710">
        <w:rPr>
          <w:rFonts w:ascii="Tahoma" w:eastAsia="Times New Roman" w:hAnsi="Tahoma" w:cs="Tahoma"/>
          <w:b/>
          <w:bCs/>
          <w:sz w:val="20"/>
          <w:szCs w:val="20"/>
          <w:lang w:eastAsia="ru-RU"/>
        </w:rPr>
        <w:t>на</w:t>
      </w:r>
      <w:proofErr w:type="gramEnd"/>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proofErr w:type="gramStart"/>
      <w:r w:rsidRPr="00955710">
        <w:rPr>
          <w:rFonts w:ascii="Tahoma" w:eastAsia="Times New Roman" w:hAnsi="Tahoma" w:cs="Tahoma"/>
          <w:b/>
          <w:bCs/>
          <w:sz w:val="20"/>
          <w:szCs w:val="20"/>
          <w:lang w:eastAsia="ru-RU"/>
        </w:rPr>
        <w:t>счетах</w:t>
      </w:r>
      <w:proofErr w:type="gramEnd"/>
      <w:r w:rsidRPr="00955710">
        <w:rPr>
          <w:rFonts w:ascii="Tahoma" w:eastAsia="Times New Roman" w:hAnsi="Tahoma" w:cs="Tahoma"/>
          <w:b/>
          <w:bCs/>
          <w:sz w:val="20"/>
          <w:szCs w:val="20"/>
          <w:lang w:eastAsia="ru-RU"/>
        </w:rPr>
        <w:t xml:space="preserve"> в банках и иных кредитных организациях</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13"/>
        <w:gridCol w:w="3275"/>
        <w:gridCol w:w="1760"/>
        <w:gridCol w:w="1328"/>
        <w:gridCol w:w="2364"/>
        <w:gridCol w:w="1003"/>
      </w:tblGrid>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Наименование и адрес банка или иной кредитной организации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валюта счета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Дата открытия счета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Номер счета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Остаток на счете</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(руб.)</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AA60A2" w:rsidP="00EF558C">
            <w:pPr>
              <w:spacing w:before="150" w:after="150" w:line="240" w:lineRule="auto"/>
              <w:rPr>
                <w:rFonts w:ascii="Tahoma" w:eastAsia="Times New Roman" w:hAnsi="Tahoma" w:cs="Tahoma"/>
                <w:sz w:val="20"/>
                <w:szCs w:val="20"/>
                <w:lang w:eastAsia="ru-RU"/>
              </w:rPr>
            </w:pPr>
            <w:r w:rsidRPr="00AA60A2">
              <w:rPr>
                <w:rFonts w:ascii="Tahoma" w:eastAsia="Times New Roman" w:hAnsi="Tahoma" w:cs="Tahoma"/>
                <w:i/>
                <w:iCs/>
                <w:sz w:val="20"/>
                <w:szCs w:val="20"/>
                <w:lang w:eastAsia="ru-RU"/>
              </w:rPr>
              <w:t>О</w:t>
            </w:r>
            <w:r w:rsidR="00EF558C" w:rsidRPr="00AA60A2">
              <w:rPr>
                <w:rFonts w:ascii="Tahoma" w:eastAsia="Times New Roman" w:hAnsi="Tahoma" w:cs="Tahoma"/>
                <w:i/>
                <w:iCs/>
                <w:sz w:val="20"/>
                <w:szCs w:val="20"/>
                <w:lang w:eastAsia="ru-RU"/>
              </w:rPr>
              <w:t>тделение №</w:t>
            </w:r>
            <w:r w:rsidRPr="00AA60A2">
              <w:rPr>
                <w:rFonts w:ascii="Tahoma" w:eastAsia="Times New Roman" w:hAnsi="Tahoma" w:cs="Tahoma"/>
                <w:i/>
                <w:iCs/>
                <w:sz w:val="20"/>
                <w:szCs w:val="20"/>
                <w:lang w:eastAsia="ru-RU"/>
              </w:rPr>
              <w:t>8622 Сбербанка России г</w:t>
            </w:r>
            <w:proofErr w:type="gramStart"/>
            <w:r w:rsidRPr="00AA60A2">
              <w:rPr>
                <w:rFonts w:ascii="Tahoma" w:eastAsia="Times New Roman" w:hAnsi="Tahoma" w:cs="Tahoma"/>
                <w:i/>
                <w:iCs/>
                <w:sz w:val="20"/>
                <w:szCs w:val="20"/>
                <w:lang w:eastAsia="ru-RU"/>
              </w:rPr>
              <w:t>.С</w:t>
            </w:r>
            <w:proofErr w:type="gramEnd"/>
            <w:r w:rsidRPr="00AA60A2">
              <w:rPr>
                <w:rFonts w:ascii="Tahoma" w:eastAsia="Times New Roman" w:hAnsi="Tahoma" w:cs="Tahoma"/>
                <w:i/>
                <w:iCs/>
                <w:sz w:val="20"/>
                <w:szCs w:val="20"/>
                <w:lang w:eastAsia="ru-RU"/>
              </w:rPr>
              <w:t>аратов</w:t>
            </w:r>
            <w:r w:rsidR="00EF558C" w:rsidRPr="00AA60A2">
              <w:rPr>
                <w:rFonts w:ascii="Tahoma" w:eastAsia="Times New Roman" w:hAnsi="Tahoma" w:cs="Tahoma"/>
                <w:i/>
                <w:iCs/>
                <w:sz w:val="20"/>
                <w:szCs w:val="20"/>
                <w:lang w:eastAsia="ru-RU"/>
              </w:rPr>
              <w:t>,</w:t>
            </w:r>
          </w:p>
          <w:p w:rsidR="00EF558C" w:rsidRPr="00955710" w:rsidRDefault="00EF558C" w:rsidP="00980EF5">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К</w:t>
            </w:r>
            <w:proofErr w:type="gramEnd"/>
            <w:r w:rsidR="00672680">
              <w:rPr>
                <w:rFonts w:ascii="Tahoma" w:eastAsia="Times New Roman" w:hAnsi="Tahoma" w:cs="Tahoma"/>
                <w:i/>
                <w:iCs/>
                <w:sz w:val="20"/>
                <w:szCs w:val="20"/>
                <w:lang w:eastAsia="ru-RU"/>
              </w:rPr>
              <w:t>расноармейск</w:t>
            </w:r>
            <w:r w:rsidR="004C2E69">
              <w:rPr>
                <w:rFonts w:ascii="Tahoma" w:eastAsia="Times New Roman" w:hAnsi="Tahoma" w:cs="Tahoma"/>
                <w:i/>
                <w:iCs/>
                <w:sz w:val="20"/>
                <w:szCs w:val="20"/>
                <w:lang w:eastAsia="ru-RU"/>
              </w:rPr>
              <w:t xml:space="preserve"> </w:t>
            </w:r>
            <w:r w:rsidR="00672680">
              <w:rPr>
                <w:rFonts w:ascii="Tahoma" w:eastAsia="Times New Roman" w:hAnsi="Tahoma" w:cs="Tahoma"/>
                <w:i/>
                <w:iCs/>
                <w:sz w:val="20"/>
                <w:szCs w:val="20"/>
                <w:lang w:eastAsia="ru-RU"/>
              </w:rPr>
              <w:t xml:space="preserve">Саратовской </w:t>
            </w:r>
            <w:r w:rsidRPr="00955710">
              <w:rPr>
                <w:rFonts w:ascii="Tahoma" w:eastAsia="Times New Roman" w:hAnsi="Tahoma" w:cs="Tahoma"/>
                <w:i/>
                <w:iCs/>
                <w:sz w:val="20"/>
                <w:szCs w:val="20"/>
                <w:lang w:eastAsia="ru-RU"/>
              </w:rPr>
              <w:t>обл.РФ</w:t>
            </w:r>
            <w:r w:rsidR="004C2E69">
              <w:rPr>
                <w:rFonts w:ascii="Tahoma" w:eastAsia="Times New Roman" w:hAnsi="Tahoma" w:cs="Tahoma"/>
                <w:i/>
                <w:iCs/>
                <w:sz w:val="20"/>
                <w:szCs w:val="20"/>
                <w:lang w:eastAsia="ru-RU"/>
              </w:rPr>
              <w:t xml:space="preserve"> </w:t>
            </w:r>
            <w:r w:rsidRPr="00955710">
              <w:rPr>
                <w:rFonts w:ascii="Tahoma" w:eastAsia="Times New Roman" w:hAnsi="Tahoma" w:cs="Tahoma"/>
                <w:i/>
                <w:iCs/>
                <w:sz w:val="20"/>
                <w:szCs w:val="20"/>
                <w:lang w:eastAsia="ru-RU"/>
              </w:rPr>
              <w:t>ул.</w:t>
            </w:r>
            <w:r w:rsidR="00672680">
              <w:rPr>
                <w:rFonts w:ascii="Tahoma" w:eastAsia="Times New Roman" w:hAnsi="Tahoma" w:cs="Tahoma"/>
                <w:i/>
                <w:iCs/>
                <w:sz w:val="20"/>
                <w:szCs w:val="20"/>
                <w:lang w:eastAsia="ru-RU"/>
              </w:rPr>
              <w:t>Ленина</w:t>
            </w:r>
            <w:r w:rsidRPr="00955710">
              <w:rPr>
                <w:rFonts w:ascii="Tahoma" w:eastAsia="Times New Roman" w:hAnsi="Tahoma" w:cs="Tahoma"/>
                <w:i/>
                <w:iCs/>
                <w:sz w:val="20"/>
                <w:szCs w:val="20"/>
                <w:lang w:eastAsia="ru-RU"/>
              </w:rPr>
              <w:t>, 34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зарплатный, рублевый</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21.06.2009.</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40817810752410011259</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1342</w:t>
            </w:r>
          </w:p>
        </w:tc>
      </w:tr>
      <w:tr w:rsidR="0067268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672680" w:rsidRPr="00955710" w:rsidRDefault="00672680"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AA60A2" w:rsidRPr="00955710" w:rsidRDefault="00AA60A2" w:rsidP="00AA60A2">
            <w:pPr>
              <w:spacing w:before="150" w:after="150" w:line="240" w:lineRule="auto"/>
              <w:rPr>
                <w:rFonts w:ascii="Tahoma" w:eastAsia="Times New Roman" w:hAnsi="Tahoma" w:cs="Tahoma"/>
                <w:sz w:val="20"/>
                <w:szCs w:val="20"/>
                <w:lang w:eastAsia="ru-RU"/>
              </w:rPr>
            </w:pPr>
            <w:r w:rsidRPr="00AA60A2">
              <w:rPr>
                <w:rFonts w:ascii="Tahoma" w:eastAsia="Times New Roman" w:hAnsi="Tahoma" w:cs="Tahoma"/>
                <w:i/>
                <w:iCs/>
                <w:sz w:val="20"/>
                <w:szCs w:val="20"/>
                <w:lang w:eastAsia="ru-RU"/>
              </w:rPr>
              <w:t>Отделение №8622 Сбербанка России г</w:t>
            </w:r>
            <w:proofErr w:type="gramStart"/>
            <w:r w:rsidRPr="00AA60A2">
              <w:rPr>
                <w:rFonts w:ascii="Tahoma" w:eastAsia="Times New Roman" w:hAnsi="Tahoma" w:cs="Tahoma"/>
                <w:i/>
                <w:iCs/>
                <w:sz w:val="20"/>
                <w:szCs w:val="20"/>
                <w:lang w:eastAsia="ru-RU"/>
              </w:rPr>
              <w:t>.С</w:t>
            </w:r>
            <w:proofErr w:type="gramEnd"/>
            <w:r w:rsidRPr="00AA60A2">
              <w:rPr>
                <w:rFonts w:ascii="Tahoma" w:eastAsia="Times New Roman" w:hAnsi="Tahoma" w:cs="Tahoma"/>
                <w:i/>
                <w:iCs/>
                <w:sz w:val="20"/>
                <w:szCs w:val="20"/>
                <w:lang w:eastAsia="ru-RU"/>
              </w:rPr>
              <w:t>аратов,</w:t>
            </w:r>
          </w:p>
          <w:p w:rsidR="00672680" w:rsidRPr="00955710" w:rsidRDefault="00672680" w:rsidP="00980EF5">
            <w:pPr>
              <w:spacing w:before="150" w:after="150" w:line="240" w:lineRule="auto"/>
              <w:rPr>
                <w:rFonts w:ascii="Tahoma" w:eastAsia="Times New Roman" w:hAnsi="Tahoma" w:cs="Tahoma"/>
                <w:sz w:val="20"/>
                <w:szCs w:val="20"/>
                <w:lang w:eastAsia="ru-RU"/>
              </w:rPr>
            </w:pPr>
            <w:proofErr w:type="spellStart"/>
            <w:r w:rsidRPr="00955710">
              <w:rPr>
                <w:rFonts w:ascii="Tahoma" w:eastAsia="Times New Roman" w:hAnsi="Tahoma" w:cs="Tahoma"/>
                <w:i/>
                <w:iCs/>
                <w:sz w:val="20"/>
                <w:szCs w:val="20"/>
                <w:lang w:eastAsia="ru-RU"/>
              </w:rPr>
              <w:t>г</w:t>
            </w:r>
            <w:proofErr w:type="gramStart"/>
            <w:r w:rsidRPr="00955710">
              <w:rPr>
                <w:rFonts w:ascii="Tahoma" w:eastAsia="Times New Roman" w:hAnsi="Tahoma" w:cs="Tahoma"/>
                <w:i/>
                <w:iCs/>
                <w:sz w:val="20"/>
                <w:szCs w:val="20"/>
                <w:lang w:eastAsia="ru-RU"/>
              </w:rPr>
              <w:t>.</w:t>
            </w:r>
            <w:r>
              <w:rPr>
                <w:rFonts w:ascii="Tahoma" w:eastAsia="Times New Roman" w:hAnsi="Tahoma" w:cs="Tahoma"/>
                <w:i/>
                <w:iCs/>
                <w:sz w:val="20"/>
                <w:szCs w:val="20"/>
                <w:lang w:eastAsia="ru-RU"/>
              </w:rPr>
              <w:t>К</w:t>
            </w:r>
            <w:proofErr w:type="gramEnd"/>
            <w:r>
              <w:rPr>
                <w:rFonts w:ascii="Tahoma" w:eastAsia="Times New Roman" w:hAnsi="Tahoma" w:cs="Tahoma"/>
                <w:i/>
                <w:iCs/>
                <w:sz w:val="20"/>
                <w:szCs w:val="20"/>
                <w:lang w:eastAsia="ru-RU"/>
              </w:rPr>
              <w:t>расноармейск</w:t>
            </w:r>
            <w:r w:rsidR="004C2E69">
              <w:rPr>
                <w:rFonts w:ascii="Tahoma" w:eastAsia="Times New Roman" w:hAnsi="Tahoma" w:cs="Tahoma"/>
                <w:i/>
                <w:iCs/>
                <w:sz w:val="20"/>
                <w:szCs w:val="20"/>
                <w:lang w:eastAsia="ru-RU"/>
              </w:rPr>
              <w:t>,</w:t>
            </w:r>
            <w:r>
              <w:rPr>
                <w:rFonts w:ascii="Tahoma" w:eastAsia="Times New Roman" w:hAnsi="Tahoma" w:cs="Tahoma"/>
                <w:i/>
                <w:iCs/>
                <w:sz w:val="20"/>
                <w:szCs w:val="20"/>
                <w:lang w:eastAsia="ru-RU"/>
              </w:rPr>
              <w:t>Саратовской</w:t>
            </w:r>
            <w:proofErr w:type="spellEnd"/>
            <w:r>
              <w:rPr>
                <w:rFonts w:ascii="Tahoma" w:eastAsia="Times New Roman" w:hAnsi="Tahoma" w:cs="Tahoma"/>
                <w:i/>
                <w:iCs/>
                <w:sz w:val="20"/>
                <w:szCs w:val="20"/>
                <w:lang w:eastAsia="ru-RU"/>
              </w:rPr>
              <w:t xml:space="preserve"> </w:t>
            </w:r>
            <w:r w:rsidRPr="00955710">
              <w:rPr>
                <w:rFonts w:ascii="Tahoma" w:eastAsia="Times New Roman" w:hAnsi="Tahoma" w:cs="Tahoma"/>
                <w:i/>
                <w:iCs/>
                <w:sz w:val="20"/>
                <w:szCs w:val="20"/>
                <w:lang w:eastAsia="ru-RU"/>
              </w:rPr>
              <w:t>обл.</w:t>
            </w:r>
            <w:r w:rsidR="004C2E69">
              <w:rPr>
                <w:rFonts w:ascii="Tahoma" w:eastAsia="Times New Roman" w:hAnsi="Tahoma" w:cs="Tahoma"/>
                <w:i/>
                <w:iCs/>
                <w:sz w:val="20"/>
                <w:szCs w:val="20"/>
                <w:lang w:eastAsia="ru-RU"/>
              </w:rPr>
              <w:t xml:space="preserve"> </w:t>
            </w:r>
            <w:r w:rsidRPr="00955710">
              <w:rPr>
                <w:rFonts w:ascii="Tahoma" w:eastAsia="Times New Roman" w:hAnsi="Tahoma" w:cs="Tahoma"/>
                <w:i/>
                <w:iCs/>
                <w:sz w:val="20"/>
                <w:szCs w:val="20"/>
                <w:lang w:eastAsia="ru-RU"/>
              </w:rPr>
              <w:t>РФ</w:t>
            </w:r>
            <w:r w:rsidR="004C2E69">
              <w:rPr>
                <w:rFonts w:ascii="Tahoma" w:eastAsia="Times New Roman" w:hAnsi="Tahoma" w:cs="Tahoma"/>
                <w:i/>
                <w:iCs/>
                <w:sz w:val="20"/>
                <w:szCs w:val="20"/>
                <w:lang w:eastAsia="ru-RU"/>
              </w:rPr>
              <w:t xml:space="preserve"> </w:t>
            </w:r>
            <w:r w:rsidRPr="00955710">
              <w:rPr>
                <w:rFonts w:ascii="Tahoma" w:eastAsia="Times New Roman" w:hAnsi="Tahoma" w:cs="Tahoma"/>
                <w:i/>
                <w:iCs/>
                <w:sz w:val="20"/>
                <w:szCs w:val="20"/>
                <w:lang w:eastAsia="ru-RU"/>
              </w:rPr>
              <w:t>ул.</w:t>
            </w:r>
            <w:r>
              <w:rPr>
                <w:rFonts w:ascii="Tahoma" w:eastAsia="Times New Roman" w:hAnsi="Tahoma" w:cs="Tahoma"/>
                <w:i/>
                <w:iCs/>
                <w:sz w:val="20"/>
                <w:szCs w:val="20"/>
                <w:lang w:eastAsia="ru-RU"/>
              </w:rPr>
              <w:t>Ленина</w:t>
            </w:r>
            <w:r w:rsidRPr="00955710">
              <w:rPr>
                <w:rFonts w:ascii="Tahoma" w:eastAsia="Times New Roman" w:hAnsi="Tahoma" w:cs="Tahoma"/>
                <w:i/>
                <w:iCs/>
                <w:sz w:val="20"/>
                <w:szCs w:val="20"/>
                <w:lang w:eastAsia="ru-RU"/>
              </w:rPr>
              <w:t>, 34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672680" w:rsidRPr="00955710" w:rsidRDefault="00672680"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универсальный, рублевый</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672680" w:rsidRPr="00955710" w:rsidRDefault="00672680"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10.01.2004.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672680" w:rsidRPr="00955710" w:rsidRDefault="00672680"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43207810552417</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672680" w:rsidRPr="00955710" w:rsidRDefault="00672680"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642</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При указании остатка на счете указывается - остаток врубля, при наличии в остатке копеек используется правило арифметического округления.</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4. Сведения о ценных бумагах</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4.1. Акции и иное участие в коммерческих организациях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подразделе указываются сведения о принадлежащих муниципальному служащему, гражданину акциях акционерных обществ, а также о долях в уставных (складочных) капиталах иных коммерческих организаций по состоянию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Источником сведений для заполнения данного подраздела</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справки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гражданин</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номер по порядку.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Во второй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полное или сокращенное официальное наименование организац</w:t>
      </w:r>
      <w:proofErr w:type="gramStart"/>
      <w:r w:rsidRPr="00955710">
        <w:rPr>
          <w:rFonts w:ascii="Tahoma" w:eastAsia="Times New Roman" w:hAnsi="Tahoma" w:cs="Tahoma"/>
          <w:sz w:val="20"/>
          <w:szCs w:val="20"/>
          <w:lang w:eastAsia="ru-RU"/>
        </w:rPr>
        <w:t>ии и ее</w:t>
      </w:r>
      <w:proofErr w:type="gramEnd"/>
      <w:r w:rsidRPr="00955710">
        <w:rPr>
          <w:rFonts w:ascii="Tahoma" w:eastAsia="Times New Roman" w:hAnsi="Tahoma" w:cs="Tahoma"/>
          <w:sz w:val="20"/>
          <w:szCs w:val="20"/>
          <w:lang w:eastAsia="ru-RU"/>
        </w:rPr>
        <w:t xml:space="preserve"> организационно-правовая форма (открытое акционерное общество, закрытое акционерное общество, общество с ограниченной ответственностью, товарищество, производственный кооператив и др.).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3. В третьей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место нахождения организации (адрес).</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4. В четвертой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уставной капитал организации в рублях.</w:t>
      </w:r>
      <w:r w:rsidRPr="00955710">
        <w:rPr>
          <w:rFonts w:ascii="Tahoma" w:eastAsia="Times New Roman" w:hAnsi="Tahoma" w:cs="Tahoma"/>
          <w:sz w:val="20"/>
          <w:lang w:eastAsia="ru-RU"/>
        </w:rPr>
        <w:t> </w:t>
      </w:r>
      <w:r w:rsidRPr="00955710">
        <w:rPr>
          <w:rFonts w:ascii="Tahoma" w:eastAsia="Times New Roman" w:hAnsi="Tahoma" w:cs="Tahoma"/>
          <w:b/>
          <w:bCs/>
          <w:sz w:val="20"/>
          <w:szCs w:val="20"/>
          <w:lang w:eastAsia="ru-RU"/>
        </w:rPr>
        <w:t>Уставной капитал указывается согласно учредительным документам организации по состоянию на отчетную дату</w:t>
      </w:r>
      <w:r w:rsidRPr="00955710">
        <w:rPr>
          <w:rFonts w:ascii="Tahoma" w:eastAsia="Times New Roman" w:hAnsi="Tahoma" w:cs="Tahoma"/>
          <w:sz w:val="20"/>
          <w:szCs w:val="20"/>
          <w:lang w:eastAsia="ru-RU"/>
        </w:rPr>
        <w:t>.</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соответствии с пунктом 4 статьи 11 Федерального закона «Об акционерных обществах» по требованию акционера акционерное общество обязано в разумные сроки предоставить ему возможность ознакомиться с уставом общества, включая изменения и дополнения к нему. Акционерное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 Аналогичное право предоставлено участникам общества с ограниченной ответственностью (пункт 3 статьи 12 Федерального закона «Об обществах с ограниченной ответственностью»).</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Для уставных капиталов, выраженных в иностранной валюте, уставный капитал указывается в рублях по курсу Банка России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5. В пятой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доля участия муниципального служащего, гражданина в уставном капитале коммерческой организации. Доля участия указывается в процентах от уставного капитала. Для акционерных обществ указываются также номинальная стоимость и количество акций, принадлежащих муниципальному служащему, гражданину.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6. В последней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основания приобретения муниципальным служащим, гражданином акций и иных долей участия в уставном капитале коммерческих организаций (учредительный договор, приватизация, покупка, мена, дарение, наследование и другие). Кроме того, в данном разделе указываются реквизиты (дата, номер) соответствующих договоров (договора купли-продажи, мены, дарения, учредительного договора и др.) или других документов (например, свидетельства о наследстве), послуживших основанием приобретения муниципальным служащим права собственности на акции и иные доли участия в уставном капитале коммерческой организации.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b/>
          <w:bCs/>
          <w:i/>
          <w:iCs/>
          <w:sz w:val="20"/>
          <w:lang w:eastAsia="ru-RU"/>
        </w:rPr>
        <w:t> </w:t>
      </w:r>
      <w:r w:rsidRPr="00955710">
        <w:rPr>
          <w:rFonts w:ascii="Tahoma" w:eastAsia="Times New Roman" w:hAnsi="Tahoma" w:cs="Tahoma"/>
          <w:i/>
          <w:iCs/>
          <w:sz w:val="20"/>
          <w:szCs w:val="20"/>
          <w:lang w:eastAsia="ru-RU"/>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Уставы коммерческих организаций размещаются на их официальных Интернет-сайтах.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Для уставных капиталов, выраженных в иностранной валюте, уставный капитал указывается в рублях по курсу Банка России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Доля участия вычисляется по формуле:</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u w:val="single"/>
          <w:lang w:eastAsia="ru-RU"/>
        </w:rPr>
        <w:t>номинальная стоимость 1 акции х количество акций</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х 100 %</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уставный капитал (руб.)</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4.1. Акции и иное участие в коммерческих организациях</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10"/>
        <w:gridCol w:w="1900"/>
        <w:gridCol w:w="2368"/>
        <w:gridCol w:w="1523"/>
        <w:gridCol w:w="1458"/>
        <w:gridCol w:w="2484"/>
      </w:tblGrid>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Наименование и организационно-</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правовая форма организации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нахождения организации (адрес)</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Уставной капитал</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w:t>
            </w:r>
            <w:proofErr w:type="spellStart"/>
            <w:r w:rsidRPr="00955710">
              <w:rPr>
                <w:rFonts w:ascii="Tahoma" w:eastAsia="Times New Roman" w:hAnsi="Tahoma" w:cs="Tahoma"/>
                <w:sz w:val="20"/>
                <w:szCs w:val="20"/>
                <w:lang w:eastAsia="ru-RU"/>
              </w:rPr>
              <w:t>руб</w:t>
            </w:r>
            <w:proofErr w:type="spellEnd"/>
            <w:r w:rsidRPr="00955710">
              <w:rPr>
                <w:rFonts w:ascii="Tahoma" w:eastAsia="Times New Roman" w:hAnsi="Tahoma" w:cs="Tahoma"/>
                <w:sz w:val="20"/>
                <w:szCs w:val="20"/>
                <w:lang w:eastAsia="ru-RU"/>
              </w:rPr>
              <w:t>)</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Доля участия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Основание участия</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after="0" w:line="240" w:lineRule="auto"/>
              <w:rPr>
                <w:rFonts w:ascii="Tahoma" w:eastAsia="Times New Roman" w:hAnsi="Tahoma" w:cs="Tahoma"/>
                <w:sz w:val="20"/>
                <w:szCs w:val="20"/>
                <w:lang w:eastAsia="ru-RU"/>
              </w:rPr>
            </w:pP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ОАО «Газ</w:t>
            </w:r>
            <w:r w:rsidR="00672680">
              <w:rPr>
                <w:rFonts w:ascii="Tahoma" w:eastAsia="Times New Roman" w:hAnsi="Tahoma" w:cs="Tahoma"/>
                <w:i/>
                <w:iCs/>
                <w:sz w:val="20"/>
                <w:szCs w:val="20"/>
                <w:lang w:eastAsia="ru-RU"/>
              </w:rPr>
              <w:t>п</w:t>
            </w:r>
            <w:r w:rsidRPr="00955710">
              <w:rPr>
                <w:rFonts w:ascii="Tahoma" w:eastAsia="Times New Roman" w:hAnsi="Tahoma" w:cs="Tahoma"/>
                <w:i/>
                <w:iCs/>
                <w:sz w:val="20"/>
                <w:szCs w:val="20"/>
                <w:lang w:eastAsia="ru-RU"/>
              </w:rPr>
              <w:t>ром»</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.М</w:t>
            </w:r>
            <w:proofErr w:type="gramEnd"/>
            <w:r w:rsidRPr="00955710">
              <w:rPr>
                <w:rFonts w:ascii="Tahoma" w:eastAsia="Times New Roman" w:hAnsi="Tahoma" w:cs="Tahoma"/>
                <w:i/>
                <w:iCs/>
                <w:sz w:val="20"/>
                <w:szCs w:val="20"/>
                <w:lang w:eastAsia="ru-RU"/>
              </w:rPr>
              <w:t>осква,</w:t>
            </w:r>
          </w:p>
          <w:p w:rsidR="00EF558C" w:rsidRPr="00955710" w:rsidRDefault="00EF558C" w:rsidP="00EF558C">
            <w:pPr>
              <w:spacing w:before="150" w:after="150" w:line="240" w:lineRule="auto"/>
              <w:rPr>
                <w:rFonts w:ascii="Tahoma" w:eastAsia="Times New Roman" w:hAnsi="Tahoma" w:cs="Tahoma"/>
                <w:sz w:val="20"/>
                <w:szCs w:val="20"/>
                <w:lang w:eastAsia="ru-RU"/>
              </w:rPr>
            </w:pPr>
            <w:proofErr w:type="spellStart"/>
            <w:r w:rsidRPr="00955710">
              <w:rPr>
                <w:rFonts w:ascii="Tahoma" w:eastAsia="Times New Roman" w:hAnsi="Tahoma" w:cs="Tahoma"/>
                <w:i/>
                <w:iCs/>
                <w:sz w:val="20"/>
                <w:szCs w:val="20"/>
                <w:lang w:eastAsia="ru-RU"/>
              </w:rPr>
              <w:t>ул</w:t>
            </w:r>
            <w:proofErr w:type="gramStart"/>
            <w:r w:rsidRPr="00955710">
              <w:rPr>
                <w:rFonts w:ascii="Tahoma" w:eastAsia="Times New Roman" w:hAnsi="Tahoma" w:cs="Tahoma"/>
                <w:i/>
                <w:iCs/>
                <w:sz w:val="20"/>
                <w:szCs w:val="20"/>
                <w:lang w:eastAsia="ru-RU"/>
              </w:rPr>
              <w:t>.Н</w:t>
            </w:r>
            <w:proofErr w:type="gramEnd"/>
            <w:r w:rsidRPr="00955710">
              <w:rPr>
                <w:rFonts w:ascii="Tahoma" w:eastAsia="Times New Roman" w:hAnsi="Tahoma" w:cs="Tahoma"/>
                <w:i/>
                <w:iCs/>
                <w:sz w:val="20"/>
                <w:szCs w:val="20"/>
                <w:lang w:eastAsia="ru-RU"/>
              </w:rPr>
              <w:t>аметкина</w:t>
            </w:r>
            <w:proofErr w:type="spellEnd"/>
            <w:r w:rsidRPr="00955710">
              <w:rPr>
                <w:rFonts w:ascii="Tahoma" w:eastAsia="Times New Roman" w:hAnsi="Tahoma" w:cs="Tahoma"/>
                <w:i/>
                <w:iCs/>
                <w:sz w:val="20"/>
                <w:szCs w:val="20"/>
                <w:lang w:eastAsia="ru-RU"/>
              </w:rPr>
              <w:t>, д.16</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118367564500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0,000001267,</w:t>
            </w:r>
          </w:p>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300 акций,</w:t>
            </w:r>
          </w:p>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номиналом 5 рублей</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договор купли-продажи от 11.09.2000. №345/2</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ООО «Партнерство»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С</w:t>
            </w:r>
            <w:proofErr w:type="gramEnd"/>
            <w:r w:rsidR="00672680">
              <w:rPr>
                <w:rFonts w:ascii="Tahoma" w:eastAsia="Times New Roman" w:hAnsi="Tahoma" w:cs="Tahoma"/>
                <w:i/>
                <w:iCs/>
                <w:sz w:val="20"/>
                <w:szCs w:val="20"/>
                <w:lang w:eastAsia="ru-RU"/>
              </w:rPr>
              <w:t>аратов</w:t>
            </w:r>
            <w:r w:rsidRPr="00955710">
              <w:rPr>
                <w:rFonts w:ascii="Tahoma" w:eastAsia="Times New Roman" w:hAnsi="Tahoma" w:cs="Tahoma"/>
                <w:i/>
                <w:iCs/>
                <w:sz w:val="20"/>
                <w:szCs w:val="20"/>
                <w:lang w:eastAsia="ru-RU"/>
              </w:rPr>
              <w:t>,</w:t>
            </w:r>
          </w:p>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ул</w:t>
            </w:r>
            <w:proofErr w:type="gramStart"/>
            <w:r w:rsidRPr="00955710">
              <w:rPr>
                <w:rFonts w:ascii="Tahoma" w:eastAsia="Times New Roman" w:hAnsi="Tahoma" w:cs="Tahoma"/>
                <w:i/>
                <w:iCs/>
                <w:sz w:val="20"/>
                <w:szCs w:val="20"/>
                <w:lang w:eastAsia="ru-RU"/>
              </w:rPr>
              <w:t>.С</w:t>
            </w:r>
            <w:proofErr w:type="gramEnd"/>
            <w:r w:rsidRPr="00955710">
              <w:rPr>
                <w:rFonts w:ascii="Tahoma" w:eastAsia="Times New Roman" w:hAnsi="Tahoma" w:cs="Tahoma"/>
                <w:i/>
                <w:iCs/>
                <w:sz w:val="20"/>
                <w:szCs w:val="20"/>
                <w:lang w:eastAsia="ru-RU"/>
              </w:rPr>
              <w:t>оциалистическая, д.32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50 000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учредительный договор, зарегистрирован М</w:t>
            </w:r>
            <w:r w:rsidR="00672680">
              <w:rPr>
                <w:rFonts w:ascii="Tahoma" w:eastAsia="Times New Roman" w:hAnsi="Tahoma" w:cs="Tahoma"/>
                <w:i/>
                <w:iCs/>
                <w:sz w:val="20"/>
                <w:szCs w:val="20"/>
                <w:lang w:eastAsia="ru-RU"/>
              </w:rPr>
              <w:t xml:space="preserve">РИФНС России №6 </w:t>
            </w:r>
            <w:proofErr w:type="gramStart"/>
            <w:r w:rsidR="00672680">
              <w:rPr>
                <w:rFonts w:ascii="Tahoma" w:eastAsia="Times New Roman" w:hAnsi="Tahoma" w:cs="Tahoma"/>
                <w:i/>
                <w:iCs/>
                <w:sz w:val="20"/>
                <w:szCs w:val="20"/>
                <w:lang w:eastAsia="ru-RU"/>
              </w:rPr>
              <w:t>по</w:t>
            </w:r>
            <w:proofErr w:type="gramEnd"/>
            <w:r w:rsidR="00672680">
              <w:rPr>
                <w:rFonts w:ascii="Tahoma" w:eastAsia="Times New Roman" w:hAnsi="Tahoma" w:cs="Tahoma"/>
                <w:i/>
                <w:iCs/>
                <w:sz w:val="20"/>
                <w:szCs w:val="20"/>
                <w:lang w:eastAsia="ru-RU"/>
              </w:rPr>
              <w:t xml:space="preserve"> С</w:t>
            </w:r>
            <w:r w:rsidRPr="00955710">
              <w:rPr>
                <w:rFonts w:ascii="Tahoma" w:eastAsia="Times New Roman" w:hAnsi="Tahoma" w:cs="Tahoma"/>
                <w:i/>
                <w:iCs/>
                <w:sz w:val="20"/>
                <w:szCs w:val="20"/>
                <w:lang w:eastAsia="ru-RU"/>
              </w:rPr>
              <w:t>О 10.02.2003. рег. №61510745789</w:t>
            </w:r>
          </w:p>
        </w:tc>
      </w:tr>
    </w:tbl>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4.2. Иные ценные бумаги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данном подразделе указываются сведения обо всех ценных бумагах (за исключением акций, указанных в подразделе 4.1) по их видам.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соответствии со статьей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и другие документы, которые законами о ценных бумагах или в установленном ими порядке отнесены к числу ценных бумаг.</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Общая стоимость ценных бумаг определенного вида указывается исходя из стоимости их приобретения (если ее нельзя определить – исходя из рыночной стоимости или из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4.2. Иные ценные бумаги</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71"/>
        <w:gridCol w:w="1233"/>
        <w:gridCol w:w="3504"/>
        <w:gridCol w:w="2185"/>
        <w:gridCol w:w="1433"/>
        <w:gridCol w:w="1317"/>
      </w:tblGrid>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ценной бумаги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Лицо, выпустившее ценную бумагу</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Номинальная величина обязательства</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w:t>
            </w:r>
            <w:proofErr w:type="spellStart"/>
            <w:r w:rsidRPr="00955710">
              <w:rPr>
                <w:rFonts w:ascii="Tahoma" w:eastAsia="Times New Roman" w:hAnsi="Tahoma" w:cs="Tahoma"/>
                <w:sz w:val="20"/>
                <w:szCs w:val="20"/>
                <w:lang w:eastAsia="ru-RU"/>
              </w:rPr>
              <w:t>руб</w:t>
            </w:r>
            <w:proofErr w:type="spellEnd"/>
            <w:r w:rsidRPr="00955710">
              <w:rPr>
                <w:rFonts w:ascii="Tahoma" w:eastAsia="Times New Roman" w:hAnsi="Tahoma" w:cs="Tahoma"/>
                <w:sz w:val="20"/>
                <w:szCs w:val="20"/>
                <w:lang w:eastAsia="ru-RU"/>
              </w:rPr>
              <w:t>)</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Общее количество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Общая стоимость</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(руб.)</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p>
        </w:tc>
      </w:tr>
      <w:tr w:rsidR="0095571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простой вексель</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980EF5">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ООО «Кард экспресс»,РФ, г</w:t>
            </w:r>
            <w:proofErr w:type="gramStart"/>
            <w:r w:rsidRPr="00955710">
              <w:rPr>
                <w:rFonts w:ascii="Tahoma" w:eastAsia="Times New Roman" w:hAnsi="Tahoma" w:cs="Tahoma"/>
                <w:i/>
                <w:iCs/>
                <w:sz w:val="20"/>
                <w:szCs w:val="20"/>
                <w:lang w:eastAsia="ru-RU"/>
              </w:rPr>
              <w:t>.С</w:t>
            </w:r>
            <w:proofErr w:type="gramEnd"/>
            <w:r w:rsidRPr="00955710">
              <w:rPr>
                <w:rFonts w:ascii="Tahoma" w:eastAsia="Times New Roman" w:hAnsi="Tahoma" w:cs="Tahoma"/>
                <w:i/>
                <w:iCs/>
                <w:sz w:val="20"/>
                <w:szCs w:val="20"/>
                <w:lang w:eastAsia="ru-RU"/>
              </w:rPr>
              <w:t>анкт-Петербург</w:t>
            </w:r>
            <w:r w:rsidR="00E821FD">
              <w:rPr>
                <w:rFonts w:ascii="Tahoma" w:eastAsia="Times New Roman" w:hAnsi="Tahoma" w:cs="Tahoma"/>
                <w:i/>
                <w:iCs/>
                <w:sz w:val="20"/>
                <w:szCs w:val="20"/>
                <w:lang w:eastAsia="ru-RU"/>
              </w:rPr>
              <w:t xml:space="preserve"> </w:t>
            </w:r>
            <w:r w:rsidRPr="00955710">
              <w:rPr>
                <w:rFonts w:ascii="Tahoma" w:eastAsia="Times New Roman" w:hAnsi="Tahoma" w:cs="Tahoma"/>
                <w:i/>
                <w:iCs/>
                <w:sz w:val="20"/>
                <w:szCs w:val="20"/>
                <w:lang w:eastAsia="ru-RU"/>
              </w:rPr>
              <w:t xml:space="preserve">пер. </w:t>
            </w:r>
            <w:proofErr w:type="spellStart"/>
            <w:r w:rsidRPr="00955710">
              <w:rPr>
                <w:rFonts w:ascii="Tahoma" w:eastAsia="Times New Roman" w:hAnsi="Tahoma" w:cs="Tahoma"/>
                <w:i/>
                <w:iCs/>
                <w:sz w:val="20"/>
                <w:szCs w:val="20"/>
                <w:lang w:eastAsia="ru-RU"/>
              </w:rPr>
              <w:t>Обуховской</w:t>
            </w:r>
            <w:proofErr w:type="spellEnd"/>
            <w:r w:rsidRPr="00955710">
              <w:rPr>
                <w:rFonts w:ascii="Tahoma" w:eastAsia="Times New Roman" w:hAnsi="Tahoma" w:cs="Tahoma"/>
                <w:i/>
                <w:iCs/>
                <w:sz w:val="20"/>
                <w:szCs w:val="20"/>
                <w:lang w:eastAsia="ru-RU"/>
              </w:rPr>
              <w:t xml:space="preserve"> обороны, д.116. корп.4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bottom"/>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50 000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50 000</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заключении указывается итоговая суммарная стоимость ценных бумаг по разделу 4 «Сведения о ценных бумагах», включая доли участия в уставных капиталах коммерческих организаций. Стоимость указывается в рублях.</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w:t>
      </w:r>
      <w:r w:rsidRPr="00955710">
        <w:rPr>
          <w:rFonts w:ascii="Tahoma" w:eastAsia="Times New Roman" w:hAnsi="Tahoma" w:cs="Tahoma"/>
          <w:b/>
          <w:bCs/>
          <w:i/>
          <w:iCs/>
          <w:sz w:val="20"/>
          <w:lang w:eastAsia="ru-RU"/>
        </w:rPr>
        <w:t> </w:t>
      </w:r>
      <w:r w:rsidRPr="00955710">
        <w:rPr>
          <w:rFonts w:ascii="Tahoma" w:eastAsia="Times New Roman" w:hAnsi="Tahoma" w:cs="Tahoma"/>
          <w:b/>
          <w:bCs/>
          <w:i/>
          <w:iCs/>
          <w:sz w:val="20"/>
          <w:szCs w:val="20"/>
          <w:u w:val="single"/>
          <w:lang w:eastAsia="ru-RU"/>
        </w:rPr>
        <w:t>61500 руб.</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u w:val="single"/>
          <w:lang w:eastAsia="ru-RU"/>
        </w:rPr>
        <w:t>Или: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w:t>
      </w:r>
      <w:r w:rsidRPr="00955710">
        <w:rPr>
          <w:rFonts w:ascii="Tahoma" w:eastAsia="Times New Roman" w:hAnsi="Tahoma" w:cs="Tahoma"/>
          <w:b/>
          <w:bCs/>
          <w:i/>
          <w:iCs/>
          <w:sz w:val="20"/>
          <w:lang w:eastAsia="ru-RU"/>
        </w:rPr>
        <w:t> </w:t>
      </w:r>
      <w:r w:rsidRPr="00955710">
        <w:rPr>
          <w:rFonts w:ascii="Tahoma" w:eastAsia="Times New Roman" w:hAnsi="Tahoma" w:cs="Tahoma"/>
          <w:b/>
          <w:bCs/>
          <w:i/>
          <w:iCs/>
          <w:sz w:val="20"/>
          <w:szCs w:val="20"/>
          <w:u w:val="single"/>
          <w:lang w:eastAsia="ru-RU"/>
        </w:rPr>
        <w:t>0 руб.</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5. Сведения об обязательствах имущественного характера</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5.1. Объекты недвижимого имущества,</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proofErr w:type="gramStart"/>
      <w:r w:rsidRPr="00955710">
        <w:rPr>
          <w:rFonts w:ascii="Tahoma" w:eastAsia="Times New Roman" w:hAnsi="Tahoma" w:cs="Tahoma"/>
          <w:b/>
          <w:bCs/>
          <w:sz w:val="20"/>
          <w:szCs w:val="20"/>
          <w:lang w:eastAsia="ru-RU"/>
        </w:rPr>
        <w:t>находящиеся</w:t>
      </w:r>
      <w:proofErr w:type="gramEnd"/>
      <w:r w:rsidRPr="00955710">
        <w:rPr>
          <w:rFonts w:ascii="Tahoma" w:eastAsia="Times New Roman" w:hAnsi="Tahoma" w:cs="Tahoma"/>
          <w:b/>
          <w:bCs/>
          <w:sz w:val="20"/>
          <w:szCs w:val="20"/>
          <w:lang w:eastAsia="ru-RU"/>
        </w:rPr>
        <w:t xml:space="preserve"> в пользовании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В данном подразделе указываются сведения о недвижимом имуществе, находящемся в пользовании муниципального служащего, гражданина на отчетную дату. </w:t>
      </w:r>
      <w:r w:rsidRPr="00672680">
        <w:rPr>
          <w:rFonts w:ascii="Tahoma" w:eastAsia="Times New Roman" w:hAnsi="Tahoma" w:cs="Tahoma"/>
          <w:sz w:val="20"/>
          <w:szCs w:val="20"/>
          <w:u w:val="single"/>
          <w:lang w:eastAsia="ru-RU"/>
        </w:rPr>
        <w:t>Пользование объектом недвижимости может выражаться в проживании, регистрации</w:t>
      </w:r>
      <w:r w:rsidRPr="00955710">
        <w:rPr>
          <w:rFonts w:ascii="Tahoma" w:eastAsia="Times New Roman" w:hAnsi="Tahoma" w:cs="Tahoma"/>
          <w:sz w:val="20"/>
          <w:szCs w:val="20"/>
          <w:lang w:eastAsia="ru-RU"/>
        </w:rPr>
        <w:t xml:space="preserve"> (для жилых объектов) и т.п.</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1. 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номер по порядку.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Во второй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вид недвижимого имущества: земельный участок</w:t>
      </w:r>
      <w:r w:rsidR="00672680">
        <w:rPr>
          <w:rFonts w:ascii="Tahoma" w:eastAsia="Times New Roman" w:hAnsi="Tahoma" w:cs="Tahoma"/>
          <w:sz w:val="20"/>
          <w:szCs w:val="20"/>
          <w:lang w:eastAsia="ru-RU"/>
        </w:rPr>
        <w:t xml:space="preserve">, жилой дом, квартира, комната </w:t>
      </w:r>
      <w:r w:rsidRPr="00955710">
        <w:rPr>
          <w:rFonts w:ascii="Tahoma" w:eastAsia="Times New Roman" w:hAnsi="Tahoma" w:cs="Tahoma"/>
          <w:sz w:val="20"/>
          <w:szCs w:val="20"/>
          <w:lang w:eastAsia="ru-RU"/>
        </w:rPr>
        <w:t>и др. (см. рекомендации по заполнению подраздела 2.1 «Недвижимое имущество»).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3. В третьей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 xml:space="preserve">указывается вид (аренда, безвозмездное пользование и др.) и срок пользования муниципальным служащим недвижимым имуществом (в случае если конкретный срок пользования не </w:t>
      </w:r>
      <w:proofErr w:type="gramStart"/>
      <w:r w:rsidRPr="00955710">
        <w:rPr>
          <w:rFonts w:ascii="Tahoma" w:eastAsia="Times New Roman" w:hAnsi="Tahoma" w:cs="Tahoma"/>
          <w:sz w:val="20"/>
          <w:szCs w:val="20"/>
          <w:lang w:eastAsia="ru-RU"/>
        </w:rPr>
        <w:t>установлен</w:t>
      </w:r>
      <w:proofErr w:type="gramEnd"/>
      <w:r w:rsidRPr="00955710">
        <w:rPr>
          <w:rFonts w:ascii="Tahoma" w:eastAsia="Times New Roman" w:hAnsi="Tahoma" w:cs="Tahoma"/>
          <w:sz w:val="20"/>
          <w:szCs w:val="20"/>
          <w:lang w:eastAsia="ru-RU"/>
        </w:rPr>
        <w:t xml:space="preserve"> указывается - бессрочно).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4. В четвертой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основание пользования недвижимым имуществом (договор, фактическое предоставление и др.). Кроме того, указываются реквизиты (дата, номер) соответствующих договоров и других документов (при наличии таких документов), послуживших основанием для предоставления недвижимого имущества муниципальному служащему в пользование. В случае</w:t>
      </w:r>
      <w:proofErr w:type="gramStart"/>
      <w:r w:rsidRPr="00955710">
        <w:rPr>
          <w:rFonts w:ascii="Tahoma" w:eastAsia="Times New Roman" w:hAnsi="Tahoma" w:cs="Tahoma"/>
          <w:sz w:val="20"/>
          <w:szCs w:val="20"/>
          <w:lang w:eastAsia="ru-RU"/>
        </w:rPr>
        <w:t>,</w:t>
      </w:r>
      <w:proofErr w:type="gramEnd"/>
      <w:r w:rsidRPr="00955710">
        <w:rPr>
          <w:rFonts w:ascii="Tahoma" w:eastAsia="Times New Roman" w:hAnsi="Tahoma" w:cs="Tahoma"/>
          <w:sz w:val="20"/>
          <w:szCs w:val="20"/>
          <w:lang w:eastAsia="ru-RU"/>
        </w:rPr>
        <w:t xml:space="preserve"> если в качестве основания пользования жилым помещением указано «фактическое предоставление», указывается дата регистрации по данному месту жительства.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5. В пятой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место нахождения (адрес) недвижимого имущества, находящегося в пользовании муниципального служащего.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6. В последней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площадь объекта недвижимого имущества, находящегося в пользовании муниципального служащего.</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5. Сведения об обязательствах имущественного характера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5.1. Объекты недвижимого имущества, находящиеся в пользовании</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497"/>
        <w:gridCol w:w="1951"/>
        <w:gridCol w:w="2440"/>
        <w:gridCol w:w="2343"/>
        <w:gridCol w:w="2002"/>
        <w:gridCol w:w="1010"/>
      </w:tblGrid>
      <w:tr w:rsidR="00980EF5"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имущества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сроки пользования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Основание пользования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нахождения (адрес)</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Площадь</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(кв. м.)</w:t>
            </w:r>
          </w:p>
        </w:tc>
      </w:tr>
      <w:tr w:rsidR="00980EF5"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p>
        </w:tc>
      </w:tr>
      <w:tr w:rsidR="00980EF5"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квартира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980EF5">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безвозмездное пользование,бессрочно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980EF5">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 xml:space="preserve">фактическое предоставление,дата </w:t>
            </w:r>
            <w:r w:rsidR="00672680">
              <w:rPr>
                <w:rFonts w:ascii="Tahoma" w:eastAsia="Times New Roman" w:hAnsi="Tahoma" w:cs="Tahoma"/>
                <w:i/>
                <w:iCs/>
                <w:sz w:val="20"/>
                <w:szCs w:val="20"/>
                <w:lang w:eastAsia="ru-RU"/>
              </w:rPr>
              <w:t>регистрации</w:t>
            </w:r>
            <w:r w:rsidRPr="00955710">
              <w:rPr>
                <w:rFonts w:ascii="Tahoma" w:eastAsia="Times New Roman" w:hAnsi="Tahoma" w:cs="Tahoma"/>
                <w:i/>
                <w:iCs/>
                <w:sz w:val="20"/>
                <w:szCs w:val="20"/>
                <w:lang w:eastAsia="ru-RU"/>
              </w:rPr>
              <w:t>- 23.07.2003.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980EF5">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К</w:t>
            </w:r>
            <w:proofErr w:type="gramEnd"/>
            <w:r w:rsidR="00672680">
              <w:rPr>
                <w:rFonts w:ascii="Tahoma" w:eastAsia="Times New Roman" w:hAnsi="Tahoma" w:cs="Tahoma"/>
                <w:i/>
                <w:iCs/>
                <w:sz w:val="20"/>
                <w:szCs w:val="20"/>
                <w:lang w:eastAsia="ru-RU"/>
              </w:rPr>
              <w:t>расноармейск</w:t>
            </w:r>
            <w:r w:rsidR="004C2E69">
              <w:rPr>
                <w:rFonts w:ascii="Tahoma" w:eastAsia="Times New Roman" w:hAnsi="Tahoma" w:cs="Tahoma"/>
                <w:i/>
                <w:iCs/>
                <w:sz w:val="20"/>
                <w:szCs w:val="20"/>
                <w:lang w:eastAsia="ru-RU"/>
              </w:rPr>
              <w:t xml:space="preserve">, </w:t>
            </w:r>
            <w:r w:rsidR="00672680">
              <w:rPr>
                <w:rFonts w:ascii="Tahoma" w:eastAsia="Times New Roman" w:hAnsi="Tahoma" w:cs="Tahoma"/>
                <w:i/>
                <w:iCs/>
                <w:sz w:val="20"/>
                <w:szCs w:val="20"/>
                <w:lang w:eastAsia="ru-RU"/>
              </w:rPr>
              <w:t>Саратовской</w:t>
            </w:r>
            <w:r w:rsidRPr="00955710">
              <w:rPr>
                <w:rFonts w:ascii="Tahoma" w:eastAsia="Times New Roman" w:hAnsi="Tahoma" w:cs="Tahoma"/>
                <w:i/>
                <w:iCs/>
                <w:sz w:val="20"/>
                <w:szCs w:val="20"/>
                <w:lang w:eastAsia="ru-RU"/>
              </w:rPr>
              <w:t xml:space="preserve"> обл.ул. Кирова, д.3</w:t>
            </w:r>
            <w:r w:rsidR="00672680">
              <w:rPr>
                <w:rFonts w:ascii="Tahoma" w:eastAsia="Times New Roman" w:hAnsi="Tahoma" w:cs="Tahoma"/>
                <w:i/>
                <w:iCs/>
                <w:sz w:val="20"/>
                <w:szCs w:val="20"/>
                <w:lang w:eastAsia="ru-RU"/>
              </w:rPr>
              <w:t>,</w:t>
            </w:r>
            <w:r w:rsidRPr="00955710">
              <w:rPr>
                <w:rFonts w:ascii="Tahoma" w:eastAsia="Times New Roman" w:hAnsi="Tahoma" w:cs="Tahoma"/>
                <w:i/>
                <w:iCs/>
                <w:sz w:val="20"/>
                <w:szCs w:val="20"/>
                <w:lang w:eastAsia="ru-RU"/>
              </w:rPr>
              <w:t>кв.17</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62</w:t>
            </w:r>
          </w:p>
        </w:tc>
      </w:tr>
      <w:tr w:rsidR="00980EF5"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земельный участок под индивидуальное жилищное строительство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аренда,</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50 лет</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договор аренды от 01.11.2007. №32/23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980EF5">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К</w:t>
            </w:r>
            <w:proofErr w:type="gramEnd"/>
            <w:r w:rsidR="00672680">
              <w:rPr>
                <w:rFonts w:ascii="Tahoma" w:eastAsia="Times New Roman" w:hAnsi="Tahoma" w:cs="Tahoma"/>
                <w:i/>
                <w:iCs/>
                <w:sz w:val="20"/>
                <w:szCs w:val="20"/>
                <w:lang w:eastAsia="ru-RU"/>
              </w:rPr>
              <w:t>расноармейск</w:t>
            </w:r>
            <w:r w:rsidR="004C2E69">
              <w:rPr>
                <w:rFonts w:ascii="Tahoma" w:eastAsia="Times New Roman" w:hAnsi="Tahoma" w:cs="Tahoma"/>
                <w:i/>
                <w:iCs/>
                <w:sz w:val="20"/>
                <w:szCs w:val="20"/>
                <w:lang w:eastAsia="ru-RU"/>
              </w:rPr>
              <w:t xml:space="preserve">, </w:t>
            </w:r>
            <w:r w:rsidR="00672680">
              <w:rPr>
                <w:rFonts w:ascii="Tahoma" w:eastAsia="Times New Roman" w:hAnsi="Tahoma" w:cs="Tahoma"/>
                <w:i/>
                <w:iCs/>
                <w:sz w:val="20"/>
                <w:szCs w:val="20"/>
                <w:lang w:eastAsia="ru-RU"/>
              </w:rPr>
              <w:t>Саратовской</w:t>
            </w:r>
            <w:r w:rsidRPr="00955710">
              <w:rPr>
                <w:rFonts w:ascii="Tahoma" w:eastAsia="Times New Roman" w:hAnsi="Tahoma" w:cs="Tahoma"/>
                <w:i/>
                <w:iCs/>
                <w:sz w:val="20"/>
                <w:szCs w:val="20"/>
                <w:lang w:eastAsia="ru-RU"/>
              </w:rPr>
              <w:t xml:space="preserve"> обл.ул. </w:t>
            </w:r>
            <w:r w:rsidR="00672680">
              <w:rPr>
                <w:rFonts w:ascii="Tahoma" w:eastAsia="Times New Roman" w:hAnsi="Tahoma" w:cs="Tahoma"/>
                <w:i/>
                <w:iCs/>
                <w:sz w:val="20"/>
                <w:szCs w:val="20"/>
                <w:lang w:eastAsia="ru-RU"/>
              </w:rPr>
              <w:t>Кирова</w:t>
            </w:r>
            <w:r w:rsidRPr="00955710">
              <w:rPr>
                <w:rFonts w:ascii="Tahoma" w:eastAsia="Times New Roman" w:hAnsi="Tahoma" w:cs="Tahoma"/>
                <w:i/>
                <w:iCs/>
                <w:sz w:val="20"/>
                <w:szCs w:val="20"/>
                <w:lang w:eastAsia="ru-RU"/>
              </w:rPr>
              <w:t>, д.1а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600</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 xml:space="preserve">Примечание: если муниципальный служащий, гражданин, проживает в квартире, комнате, жилом доме, </w:t>
      </w:r>
      <w:r w:rsidRPr="00672680">
        <w:rPr>
          <w:rFonts w:ascii="Tahoma" w:eastAsia="Times New Roman" w:hAnsi="Tahoma" w:cs="Tahoma"/>
          <w:b/>
          <w:bCs/>
          <w:i/>
          <w:iCs/>
          <w:sz w:val="20"/>
          <w:szCs w:val="20"/>
          <w:u w:val="single"/>
          <w:lang w:eastAsia="ru-RU"/>
        </w:rPr>
        <w:t>собственником которого он является</w:t>
      </w:r>
      <w:r w:rsidRPr="00955710">
        <w:rPr>
          <w:rFonts w:ascii="Tahoma" w:eastAsia="Times New Roman" w:hAnsi="Tahoma" w:cs="Tahoma"/>
          <w:b/>
          <w:bCs/>
          <w:i/>
          <w:iCs/>
          <w:sz w:val="20"/>
          <w:szCs w:val="20"/>
          <w:lang w:eastAsia="ru-RU"/>
        </w:rPr>
        <w:t>, то необходимо также заполнить подраздел 5.1. Объекты недвижимого имущества находящиеся в пользовании.</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5. Сведения об обязательствах имущественного характера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5.1. Объекты недвижимого имущества, находящиеся в пользовании</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26"/>
        <w:gridCol w:w="1240"/>
        <w:gridCol w:w="1749"/>
        <w:gridCol w:w="3298"/>
        <w:gridCol w:w="2420"/>
        <w:gridCol w:w="1010"/>
      </w:tblGrid>
      <w:tr w:rsidR="0067268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lastRenderedPageBreak/>
              <w:t xml:space="preserve">№ </w:t>
            </w:r>
            <w:proofErr w:type="gramStart"/>
            <w:r w:rsidRPr="00955710">
              <w:rPr>
                <w:rFonts w:ascii="Tahoma" w:eastAsia="Times New Roman" w:hAnsi="Tahoma" w:cs="Tahoma"/>
                <w:sz w:val="20"/>
                <w:szCs w:val="20"/>
                <w:lang w:eastAsia="ru-RU"/>
              </w:rPr>
              <w:t>п</w:t>
            </w:r>
            <w:proofErr w:type="gramEnd"/>
            <w:r w:rsidRPr="00955710">
              <w:rPr>
                <w:rFonts w:ascii="Tahoma" w:eastAsia="Times New Roman" w:hAnsi="Tahoma" w:cs="Tahoma"/>
                <w:sz w:val="20"/>
                <w:szCs w:val="20"/>
                <w:lang w:eastAsia="ru-RU"/>
              </w:rPr>
              <w:t>/п</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имущества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Вид и сроки пользования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Основание пользования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Место нахождения (адрес)</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Площадь</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(кв. м.)</w:t>
            </w:r>
          </w:p>
        </w:tc>
      </w:tr>
      <w:tr w:rsidR="0067268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6</w:t>
            </w:r>
          </w:p>
        </w:tc>
      </w:tr>
      <w:tr w:rsidR="0067268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sz w:val="20"/>
                <w:szCs w:val="20"/>
                <w:lang w:eastAsia="ru-RU"/>
              </w:rPr>
              <w:t>жилой дом</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безвозмездное пользование,</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бессрочно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672680">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свидетельство о государственной регистрации права</w:t>
            </w:r>
            <w:r w:rsidR="00672680">
              <w:rPr>
                <w:rFonts w:ascii="Tahoma" w:eastAsia="Times New Roman" w:hAnsi="Tahoma" w:cs="Tahoma"/>
                <w:sz w:val="20"/>
                <w:szCs w:val="20"/>
                <w:lang w:eastAsia="ru-RU"/>
              </w:rPr>
              <w:t xml:space="preserve">, </w:t>
            </w:r>
            <w:r w:rsidRPr="00955710">
              <w:rPr>
                <w:rFonts w:ascii="Tahoma" w:eastAsia="Times New Roman" w:hAnsi="Tahoma" w:cs="Tahoma"/>
                <w:sz w:val="20"/>
                <w:szCs w:val="20"/>
                <w:lang w:eastAsia="ru-RU"/>
              </w:rPr>
              <w:t xml:space="preserve">серия 61-Е №023098, выданное 13.07.2009. УФРС по </w:t>
            </w:r>
            <w:r w:rsidR="00672680">
              <w:rPr>
                <w:rFonts w:ascii="Tahoma" w:eastAsia="Times New Roman" w:hAnsi="Tahoma" w:cs="Tahoma"/>
                <w:sz w:val="20"/>
                <w:szCs w:val="20"/>
                <w:lang w:eastAsia="ru-RU"/>
              </w:rPr>
              <w:t>Саратовской</w:t>
            </w:r>
            <w:r w:rsidRPr="00955710">
              <w:rPr>
                <w:rFonts w:ascii="Tahoma" w:eastAsia="Times New Roman" w:hAnsi="Tahoma" w:cs="Tahoma"/>
                <w:sz w:val="20"/>
                <w:szCs w:val="20"/>
                <w:lang w:eastAsia="ru-RU"/>
              </w:rPr>
              <w:t xml:space="preserve"> области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672680">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К</w:t>
            </w:r>
            <w:proofErr w:type="gramEnd"/>
            <w:r w:rsidR="00672680">
              <w:rPr>
                <w:rFonts w:ascii="Tahoma" w:eastAsia="Times New Roman" w:hAnsi="Tahoma" w:cs="Tahoma"/>
                <w:i/>
                <w:iCs/>
                <w:sz w:val="20"/>
                <w:szCs w:val="20"/>
                <w:lang w:eastAsia="ru-RU"/>
              </w:rPr>
              <w:t>расноармейск Саратовской</w:t>
            </w:r>
            <w:r w:rsidRPr="00955710">
              <w:rPr>
                <w:rFonts w:ascii="Tahoma" w:eastAsia="Times New Roman" w:hAnsi="Tahoma" w:cs="Tahoma"/>
                <w:i/>
                <w:iCs/>
                <w:sz w:val="20"/>
                <w:szCs w:val="20"/>
                <w:lang w:eastAsia="ru-RU"/>
              </w:rPr>
              <w:t xml:space="preserve"> обл.ул. Мирная, д.15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120</w:t>
            </w:r>
          </w:p>
        </w:tc>
      </w:tr>
      <w:tr w:rsidR="00672680" w:rsidRPr="00955710"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квартира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безвозмездное пользование,</w:t>
            </w:r>
          </w:p>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бессрочно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672680" w:rsidP="00672680">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sz w:val="20"/>
                <w:szCs w:val="20"/>
                <w:lang w:eastAsia="ru-RU"/>
              </w:rPr>
              <w:t>свидетельство о государственной регистрации права</w:t>
            </w:r>
            <w:r>
              <w:rPr>
                <w:rFonts w:ascii="Tahoma" w:eastAsia="Times New Roman" w:hAnsi="Tahoma" w:cs="Tahoma"/>
                <w:sz w:val="20"/>
                <w:szCs w:val="20"/>
                <w:lang w:eastAsia="ru-RU"/>
              </w:rPr>
              <w:t xml:space="preserve">, </w:t>
            </w:r>
            <w:r w:rsidRPr="00955710">
              <w:rPr>
                <w:rFonts w:ascii="Tahoma" w:eastAsia="Times New Roman" w:hAnsi="Tahoma" w:cs="Tahoma"/>
                <w:sz w:val="20"/>
                <w:szCs w:val="20"/>
                <w:lang w:eastAsia="ru-RU"/>
              </w:rPr>
              <w:t xml:space="preserve">серия 61-Е №023098, выданное 13.07.2009. УФРС по </w:t>
            </w:r>
            <w:r>
              <w:rPr>
                <w:rFonts w:ascii="Tahoma" w:eastAsia="Times New Roman" w:hAnsi="Tahoma" w:cs="Tahoma"/>
                <w:sz w:val="20"/>
                <w:szCs w:val="20"/>
                <w:lang w:eastAsia="ru-RU"/>
              </w:rPr>
              <w:t>Саратовской</w:t>
            </w:r>
            <w:r w:rsidRPr="00955710">
              <w:rPr>
                <w:rFonts w:ascii="Tahoma" w:eastAsia="Times New Roman" w:hAnsi="Tahoma" w:cs="Tahoma"/>
                <w:sz w:val="20"/>
                <w:szCs w:val="20"/>
                <w:lang w:eastAsia="ru-RU"/>
              </w:rPr>
              <w:t xml:space="preserve"> области</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672680">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РФ, г</w:t>
            </w:r>
            <w:proofErr w:type="gramStart"/>
            <w:r w:rsidRPr="00955710">
              <w:rPr>
                <w:rFonts w:ascii="Tahoma" w:eastAsia="Times New Roman" w:hAnsi="Tahoma" w:cs="Tahoma"/>
                <w:i/>
                <w:iCs/>
                <w:sz w:val="20"/>
                <w:szCs w:val="20"/>
                <w:lang w:eastAsia="ru-RU"/>
              </w:rPr>
              <w:t>.</w:t>
            </w:r>
            <w:r w:rsidR="00672680">
              <w:rPr>
                <w:rFonts w:ascii="Tahoma" w:eastAsia="Times New Roman" w:hAnsi="Tahoma" w:cs="Tahoma"/>
                <w:i/>
                <w:iCs/>
                <w:sz w:val="20"/>
                <w:szCs w:val="20"/>
                <w:lang w:eastAsia="ru-RU"/>
              </w:rPr>
              <w:t>К</w:t>
            </w:r>
            <w:proofErr w:type="gramEnd"/>
            <w:r w:rsidR="00672680">
              <w:rPr>
                <w:rFonts w:ascii="Tahoma" w:eastAsia="Times New Roman" w:hAnsi="Tahoma" w:cs="Tahoma"/>
                <w:i/>
                <w:iCs/>
                <w:sz w:val="20"/>
                <w:szCs w:val="20"/>
                <w:lang w:eastAsia="ru-RU"/>
              </w:rPr>
              <w:t>расноармейск Саратовской</w:t>
            </w:r>
            <w:r w:rsidRPr="00955710">
              <w:rPr>
                <w:rFonts w:ascii="Tahoma" w:eastAsia="Times New Roman" w:hAnsi="Tahoma" w:cs="Tahoma"/>
                <w:i/>
                <w:iCs/>
                <w:sz w:val="20"/>
                <w:szCs w:val="20"/>
                <w:lang w:eastAsia="ru-RU"/>
              </w:rPr>
              <w:t xml:space="preserve"> обл.ул. Перспективная, д.8,кв.5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955710" w:rsidRDefault="00EF558C" w:rsidP="00EF558C">
            <w:pPr>
              <w:spacing w:before="150" w:after="150" w:line="240" w:lineRule="auto"/>
              <w:jc w:val="center"/>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54</w:t>
            </w:r>
          </w:p>
        </w:tc>
      </w:tr>
    </w:tbl>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Примечание</w:t>
      </w:r>
      <w:r w:rsidRPr="00955710">
        <w:rPr>
          <w:rFonts w:ascii="Tahoma" w:eastAsia="Times New Roman" w:hAnsi="Tahoma" w:cs="Tahoma"/>
          <w:b/>
          <w:bCs/>
          <w:i/>
          <w:iCs/>
          <w:sz w:val="20"/>
          <w:szCs w:val="20"/>
          <w:lang w:eastAsia="ru-RU"/>
        </w:rPr>
        <w:t>:</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В соответствии с п.2 ст. 677, п. 2 ст. 683 Гражданского кодекса Российской Федерации, ч.2 ст. 69, ч.5 ст. 100 Жилищного кодекса Российской Федерации члены семьи нанимателя имеют равные с ним права по пользованию жилым помещением. Поэтому в случае, когда муниципальный служащий, гражданин является членом семьи нанимателя по договору найма жилого помещения, в Справке он обязан указывать сведения о пользовании этим жилым помещением.</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proofErr w:type="gramStart"/>
      <w:r w:rsidRPr="00955710">
        <w:rPr>
          <w:rFonts w:ascii="Tahoma" w:eastAsia="Times New Roman" w:hAnsi="Tahoma" w:cs="Tahoma"/>
          <w:i/>
          <w:iCs/>
          <w:sz w:val="20"/>
          <w:szCs w:val="20"/>
          <w:lang w:eastAsia="ru-RU"/>
        </w:rPr>
        <w:t xml:space="preserve">Муниципальный служащий, гражданин, проживающий в жилом помещении, собственником которого является ее (его) супруг (супруга) или иные близкие родственники, должен указывать в Справке это жилое помещение в объектах недвижимого имущества, находящихся в пользовании, при этом вид пользования необходимо указывать безвозмездное пользование, сроки пользования:, основанием пользования является фактическое предоставление и указывается дата </w:t>
      </w:r>
      <w:r w:rsidR="00672680">
        <w:rPr>
          <w:rFonts w:ascii="Tahoma" w:eastAsia="Times New Roman" w:hAnsi="Tahoma" w:cs="Tahoma"/>
          <w:i/>
          <w:iCs/>
          <w:sz w:val="20"/>
          <w:szCs w:val="20"/>
          <w:lang w:eastAsia="ru-RU"/>
        </w:rPr>
        <w:t>регистрации</w:t>
      </w:r>
      <w:r w:rsidRPr="00955710">
        <w:rPr>
          <w:rFonts w:ascii="Tahoma" w:eastAsia="Times New Roman" w:hAnsi="Tahoma" w:cs="Tahoma"/>
          <w:i/>
          <w:iCs/>
          <w:sz w:val="20"/>
          <w:szCs w:val="20"/>
          <w:lang w:eastAsia="ru-RU"/>
        </w:rPr>
        <w:t xml:space="preserve"> по данному месту жительства.</w:t>
      </w:r>
      <w:proofErr w:type="gramEnd"/>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 соответствии с частью 2 статьи 31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Подраздел 5.2. Прочие обязательства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C2338F">
        <w:rPr>
          <w:rFonts w:ascii="Tahoma" w:eastAsia="Times New Roman" w:hAnsi="Tahoma" w:cs="Tahoma"/>
          <w:sz w:val="20"/>
          <w:szCs w:val="20"/>
          <w:lang w:eastAsia="ru-RU"/>
        </w:rPr>
        <w:t>В данном подразделе указываются сведения об имеющихся у муниципального служащего, гражданина</w:t>
      </w:r>
      <w:r w:rsidRPr="00C2338F">
        <w:rPr>
          <w:rFonts w:ascii="Tahoma" w:eastAsia="Times New Roman" w:hAnsi="Tahoma" w:cs="Tahoma"/>
          <w:sz w:val="20"/>
          <w:lang w:eastAsia="ru-RU"/>
        </w:rPr>
        <w:t> </w:t>
      </w:r>
      <w:r w:rsidRPr="00C2338F">
        <w:rPr>
          <w:rFonts w:ascii="Tahoma" w:eastAsia="Times New Roman" w:hAnsi="Tahoma" w:cs="Tahoma"/>
          <w:b/>
          <w:bCs/>
          <w:sz w:val="20"/>
          <w:szCs w:val="20"/>
          <w:lang w:eastAsia="ru-RU"/>
        </w:rPr>
        <w:t>на отчетную дату срочных обязательствах финансового характера на сумму, превышающую 100-кратный размер минимальной оплаты труда</w:t>
      </w:r>
      <w:r w:rsidRPr="00C2338F">
        <w:rPr>
          <w:rFonts w:ascii="Tahoma" w:eastAsia="Times New Roman" w:hAnsi="Tahoma" w:cs="Tahoma"/>
          <w:sz w:val="20"/>
          <w:szCs w:val="20"/>
          <w:lang w:eastAsia="ru-RU"/>
        </w:rPr>
        <w:t>, установленный на отчетную дату</w:t>
      </w:r>
      <w:proofErr w:type="gramStart"/>
      <w:r w:rsidR="00CA7CC3">
        <w:rPr>
          <w:rFonts w:ascii="Tahoma" w:eastAsia="Times New Roman" w:hAnsi="Tahoma" w:cs="Tahoma"/>
          <w:sz w:val="20"/>
          <w:szCs w:val="20"/>
          <w:lang w:eastAsia="ru-RU"/>
        </w:rPr>
        <w:t>.</w:t>
      </w:r>
      <w:proofErr w:type="gramEnd"/>
      <w:r w:rsidRPr="00C2338F">
        <w:rPr>
          <w:rFonts w:ascii="Tahoma" w:eastAsia="Times New Roman" w:hAnsi="Tahoma" w:cs="Tahoma"/>
          <w:sz w:val="20"/>
          <w:szCs w:val="20"/>
          <w:lang w:eastAsia="ru-RU"/>
        </w:rPr>
        <w:t xml:space="preserve"> (</w:t>
      </w:r>
      <w:proofErr w:type="gramStart"/>
      <w:r w:rsidRPr="00C2338F">
        <w:rPr>
          <w:rFonts w:ascii="Tahoma" w:eastAsia="Times New Roman" w:hAnsi="Tahoma" w:cs="Tahoma"/>
          <w:sz w:val="20"/>
          <w:szCs w:val="20"/>
          <w:lang w:eastAsia="ru-RU"/>
        </w:rPr>
        <w:t>в</w:t>
      </w:r>
      <w:proofErr w:type="gramEnd"/>
      <w:r w:rsidRPr="00C2338F">
        <w:rPr>
          <w:rFonts w:ascii="Tahoma" w:eastAsia="Times New Roman" w:hAnsi="Tahoma" w:cs="Tahoma"/>
          <w:sz w:val="20"/>
          <w:szCs w:val="20"/>
          <w:lang w:eastAsia="ru-RU"/>
        </w:rPr>
        <w:t xml:space="preserve"> настоящее время в соответствии с частью 2 статьи 5 Федерального закона от 19 июня 2000 года № 82-ФЗ «О минимальном размере оплаты труда» исчисление минимального размера оплаты труда в данном</w:t>
      </w:r>
      <w:r w:rsidR="00F35407" w:rsidRPr="00C2338F">
        <w:rPr>
          <w:rFonts w:ascii="Tahoma" w:eastAsia="Times New Roman" w:hAnsi="Tahoma" w:cs="Tahoma"/>
          <w:sz w:val="20"/>
          <w:szCs w:val="20"/>
          <w:lang w:eastAsia="ru-RU"/>
        </w:rPr>
        <w:t xml:space="preserve"> </w:t>
      </w:r>
      <w:proofErr w:type="gramStart"/>
      <w:r w:rsidRPr="00C2338F">
        <w:rPr>
          <w:rFonts w:ascii="Tahoma" w:eastAsia="Times New Roman" w:hAnsi="Tahoma" w:cs="Tahoma"/>
          <w:sz w:val="20"/>
          <w:szCs w:val="20"/>
          <w:lang w:eastAsia="ru-RU"/>
        </w:rPr>
        <w:t>случае</w:t>
      </w:r>
      <w:proofErr w:type="gramEnd"/>
      <w:r w:rsidRPr="00C2338F">
        <w:rPr>
          <w:rFonts w:ascii="Tahoma" w:eastAsia="Times New Roman" w:hAnsi="Tahoma" w:cs="Tahoma"/>
          <w:sz w:val="20"/>
          <w:szCs w:val="20"/>
          <w:lang w:eastAsia="ru-RU"/>
        </w:rPr>
        <w:t xml:space="preserve"> производится из базовой суммы, равной 100 руб., таким образом, 100-кратный размер минимальной оплаты труда составляет</w:t>
      </w:r>
      <w:r w:rsidRPr="00C2338F">
        <w:rPr>
          <w:rFonts w:ascii="Tahoma" w:eastAsia="Times New Roman" w:hAnsi="Tahoma" w:cs="Tahoma"/>
          <w:sz w:val="20"/>
          <w:lang w:eastAsia="ru-RU"/>
        </w:rPr>
        <w:t> </w:t>
      </w:r>
      <w:r w:rsidRPr="00C2338F">
        <w:rPr>
          <w:rFonts w:ascii="Tahoma" w:eastAsia="Times New Roman" w:hAnsi="Tahoma" w:cs="Tahoma"/>
          <w:b/>
          <w:bCs/>
          <w:sz w:val="20"/>
          <w:szCs w:val="20"/>
          <w:lang w:eastAsia="ru-RU"/>
        </w:rPr>
        <w:t>10000 рублей</w:t>
      </w:r>
      <w:r w:rsidRPr="00C2338F">
        <w:rPr>
          <w:rFonts w:ascii="Tahoma" w:eastAsia="Times New Roman" w:hAnsi="Tahoma" w:cs="Tahoma"/>
          <w:sz w:val="20"/>
          <w:szCs w:val="20"/>
          <w:lang w:eastAsia="ru-RU"/>
        </w:rPr>
        <w:t>).</w:t>
      </w:r>
      <w:r w:rsidRPr="00C2338F">
        <w:rPr>
          <w:rFonts w:ascii="Tahoma" w:eastAsia="Times New Roman" w:hAnsi="Tahoma" w:cs="Tahoma"/>
          <w:sz w:val="20"/>
          <w:lang w:eastAsia="ru-RU"/>
        </w:rPr>
        <w:t> </w:t>
      </w:r>
      <w:r w:rsidRPr="00C2338F">
        <w:rPr>
          <w:rFonts w:ascii="Tahoma" w:eastAsia="Times New Roman" w:hAnsi="Tahoma" w:cs="Tahoma"/>
          <w:b/>
          <w:bCs/>
          <w:sz w:val="20"/>
          <w:szCs w:val="20"/>
          <w:lang w:eastAsia="ru-RU"/>
        </w:rPr>
        <w:t>При этом указываются сведения об обязательствах, по которым муниципальный служащий, гражданин выступает как в качестве заемщика (должника), так и в качестве займодавца и поручителя.</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В указанный раздел вносятся также сведения о переданных муниципальному служащему, гражданину денежных средствах в долг (в том числе родственниками для приобретения дорогостоящего имущества).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Примечание:</w:t>
      </w:r>
      <w:r w:rsidRPr="00955710">
        <w:rPr>
          <w:rFonts w:ascii="Tahoma" w:eastAsia="Times New Roman" w:hAnsi="Tahoma" w:cs="Tahoma"/>
          <w:i/>
          <w:iCs/>
          <w:sz w:val="20"/>
          <w:lang w:eastAsia="ru-RU"/>
        </w:rPr>
        <w:t> </w:t>
      </w:r>
      <w:r w:rsidRPr="00955710">
        <w:rPr>
          <w:rFonts w:ascii="Tahoma" w:eastAsia="Times New Roman" w:hAnsi="Tahoma" w:cs="Tahoma"/>
          <w:i/>
          <w:iCs/>
          <w:sz w:val="20"/>
          <w:szCs w:val="20"/>
          <w:lang w:eastAsia="ru-RU"/>
        </w:rPr>
        <w:t xml:space="preserve">в соответствии со статьей 808 Гражданского кодекса Российской Федерации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Pr="00955710">
        <w:rPr>
          <w:rFonts w:ascii="Tahoma" w:eastAsia="Times New Roman" w:hAnsi="Tahoma" w:cs="Tahoma"/>
          <w:i/>
          <w:iCs/>
          <w:sz w:val="20"/>
          <w:szCs w:val="20"/>
          <w:lang w:eastAsia="ru-RU"/>
        </w:rPr>
        <w:t>размер оплаты труда</w:t>
      </w:r>
      <w:proofErr w:type="gramEnd"/>
      <w:r w:rsidRPr="00955710">
        <w:rPr>
          <w:rFonts w:ascii="Tahoma" w:eastAsia="Times New Roman" w:hAnsi="Tahoma" w:cs="Tahoma"/>
          <w:i/>
          <w:iCs/>
          <w:sz w:val="20"/>
          <w:szCs w:val="20"/>
          <w:lang w:eastAsia="ru-RU"/>
        </w:rPr>
        <w:t>, а в случае, когда займодавцем является юридическое лицо, - независимо от суммы.</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i/>
          <w:iCs/>
          <w:sz w:val="20"/>
          <w:szCs w:val="20"/>
          <w:lang w:eastAsia="ru-RU"/>
        </w:rP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lang w:eastAsia="ru-RU"/>
        </w:rPr>
        <w:t>1.</w:t>
      </w:r>
      <w:r w:rsidRPr="00955710">
        <w:rPr>
          <w:rFonts w:ascii="Tahoma" w:eastAsia="Times New Roman" w:hAnsi="Tahoma" w:cs="Tahoma"/>
          <w:sz w:val="20"/>
          <w:lang w:eastAsia="ru-RU"/>
        </w:rPr>
        <w:t> </w:t>
      </w:r>
      <w:r w:rsidRPr="00955710">
        <w:rPr>
          <w:rFonts w:ascii="Tahoma" w:eastAsia="Times New Roman" w:hAnsi="Tahoma" w:cs="Tahoma"/>
          <w:sz w:val="20"/>
          <w:szCs w:val="20"/>
          <w:u w:val="single"/>
          <w:lang w:eastAsia="ru-RU"/>
        </w:rPr>
        <w:t>В первой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номер по порядку.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2. Во второй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существо финансового обязательства (заем, кредит, поручительство и др.).</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lastRenderedPageBreak/>
        <w:t>3. В третьей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вторая сторона финансового обязательства: кредитор (займодавец) или заемщик (должник), его фамилия, имя и отчество (для физических лиц) или наименование юридического лица, а также адрес.</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4. В четвертой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основание возникновения обязательства (договор, передача денег или имущества и др.). Кроме того, указываются реквизиты (дата, номер) соответствующих договоров, расписок и других документов, послуживших основанием для возникновения финансового обязательства.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5. В пятой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указывается сумма основного финансового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sz w:val="20"/>
          <w:szCs w:val="20"/>
          <w:u w:val="single"/>
          <w:lang w:eastAsia="ru-RU"/>
        </w:rPr>
        <w:t>6. В последней графе</w:t>
      </w:r>
      <w:r w:rsidRPr="00955710">
        <w:rPr>
          <w:rFonts w:ascii="Tahoma" w:eastAsia="Times New Roman" w:hAnsi="Tahoma" w:cs="Tahoma"/>
          <w:sz w:val="20"/>
          <w:lang w:eastAsia="ru-RU"/>
        </w:rPr>
        <w:t> </w:t>
      </w:r>
      <w:r w:rsidRPr="00955710">
        <w:rPr>
          <w:rFonts w:ascii="Tahoma" w:eastAsia="Times New Roman" w:hAnsi="Tahoma" w:cs="Tahoma"/>
          <w:sz w:val="20"/>
          <w:szCs w:val="20"/>
          <w:lang w:eastAsia="ru-RU"/>
        </w:rPr>
        <w:t>указываются годовая процентная ставка финансового обязательства, заложенное в обеспечение обязательства имущество, выданные в обеспечение обязательства гарантии и поручительства.</w:t>
      </w:r>
    </w:p>
    <w:p w:rsidR="00EF558C" w:rsidRPr="00955710" w:rsidRDefault="00EF558C" w:rsidP="00EF558C">
      <w:pPr>
        <w:shd w:val="clear" w:color="auto" w:fill="E3E9EE"/>
        <w:spacing w:before="150" w:after="150" w:line="240" w:lineRule="atLeast"/>
        <w:jc w:val="both"/>
        <w:rPr>
          <w:rFonts w:ascii="Tahoma" w:eastAsia="Times New Roman" w:hAnsi="Tahoma" w:cs="Tahoma"/>
          <w:sz w:val="20"/>
          <w:szCs w:val="20"/>
          <w:lang w:eastAsia="ru-RU"/>
        </w:rPr>
      </w:pPr>
      <w:r w:rsidRPr="00955710">
        <w:rPr>
          <w:rFonts w:ascii="Tahoma" w:eastAsia="Times New Roman" w:hAnsi="Tahoma" w:cs="Tahoma"/>
          <w:b/>
          <w:bCs/>
          <w:i/>
          <w:iCs/>
          <w:sz w:val="20"/>
          <w:szCs w:val="20"/>
          <w:lang w:eastAsia="ru-RU"/>
        </w:rPr>
        <w:t>Пример:</w:t>
      </w:r>
    </w:p>
    <w:p w:rsidR="00EF558C" w:rsidRPr="00955710" w:rsidRDefault="00EF558C" w:rsidP="00EF558C">
      <w:pPr>
        <w:shd w:val="clear" w:color="auto" w:fill="E3E9EE"/>
        <w:spacing w:before="150" w:after="150" w:line="240" w:lineRule="atLeast"/>
        <w:jc w:val="center"/>
        <w:rPr>
          <w:rFonts w:ascii="Tahoma" w:eastAsia="Times New Roman" w:hAnsi="Tahoma" w:cs="Tahoma"/>
          <w:sz w:val="20"/>
          <w:szCs w:val="20"/>
          <w:lang w:eastAsia="ru-RU"/>
        </w:rPr>
      </w:pPr>
      <w:r w:rsidRPr="00955710">
        <w:rPr>
          <w:rFonts w:ascii="Tahoma" w:eastAsia="Times New Roman" w:hAnsi="Tahoma" w:cs="Tahoma"/>
          <w:b/>
          <w:bCs/>
          <w:sz w:val="20"/>
          <w:szCs w:val="20"/>
          <w:lang w:eastAsia="ru-RU"/>
        </w:rPr>
        <w:t>Раздел 5. Сведения об обязательствах имущественного характера</w:t>
      </w:r>
    </w:p>
    <w:p w:rsidR="00EF558C" w:rsidRPr="00955710" w:rsidRDefault="003A4B0B" w:rsidP="00EF558C">
      <w:pPr>
        <w:shd w:val="clear" w:color="auto" w:fill="E3E9EE"/>
        <w:spacing w:before="150" w:after="150" w:line="240" w:lineRule="atLeast"/>
        <w:jc w:val="both"/>
        <w:rPr>
          <w:rFonts w:ascii="Tahoma" w:eastAsia="Times New Roman" w:hAnsi="Tahoma" w:cs="Tahoma"/>
          <w:sz w:val="20"/>
          <w:szCs w:val="20"/>
          <w:lang w:eastAsia="ru-RU"/>
        </w:rPr>
      </w:pPr>
      <w:r>
        <w:rPr>
          <w:rFonts w:ascii="Tahoma" w:eastAsia="Times New Roman" w:hAnsi="Tahoma" w:cs="Tahoma"/>
          <w:b/>
          <w:bCs/>
          <w:sz w:val="20"/>
          <w:szCs w:val="20"/>
          <w:lang w:eastAsia="ru-RU"/>
        </w:rPr>
        <w:t>5.2</w:t>
      </w:r>
      <w:r w:rsidR="00EF558C" w:rsidRPr="00955710">
        <w:rPr>
          <w:rFonts w:ascii="Tahoma" w:eastAsia="Times New Roman" w:hAnsi="Tahoma" w:cs="Tahoma"/>
          <w:b/>
          <w:bCs/>
          <w:sz w:val="20"/>
          <w:szCs w:val="20"/>
          <w:lang w:eastAsia="ru-RU"/>
        </w:rPr>
        <w:t xml:space="preserve">. </w:t>
      </w:r>
      <w:r>
        <w:rPr>
          <w:rFonts w:ascii="Tahoma" w:eastAsia="Times New Roman" w:hAnsi="Tahoma" w:cs="Tahoma"/>
          <w:b/>
          <w:bCs/>
          <w:sz w:val="20"/>
          <w:szCs w:val="20"/>
          <w:lang w:eastAsia="ru-RU"/>
        </w:rPr>
        <w:t>Прочие обязательства</w:t>
      </w:r>
    </w:p>
    <w:tbl>
      <w:tblPr>
        <w:tblW w:w="0" w:type="auto"/>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508"/>
        <w:gridCol w:w="1741"/>
        <w:gridCol w:w="2464"/>
        <w:gridCol w:w="1848"/>
        <w:gridCol w:w="1566"/>
        <w:gridCol w:w="2116"/>
      </w:tblGrid>
      <w:tr w:rsidR="00EF558C"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 xml:space="preserve">№ </w:t>
            </w:r>
            <w:proofErr w:type="spellStart"/>
            <w:proofErr w:type="gramStart"/>
            <w:r w:rsidRPr="00EF558C">
              <w:rPr>
                <w:rFonts w:ascii="Tahoma" w:eastAsia="Times New Roman" w:hAnsi="Tahoma" w:cs="Tahoma"/>
                <w:color w:val="666666"/>
                <w:sz w:val="20"/>
                <w:szCs w:val="20"/>
                <w:lang w:eastAsia="ru-RU"/>
              </w:rPr>
              <w:t>п</w:t>
            </w:r>
            <w:proofErr w:type="spellEnd"/>
            <w:proofErr w:type="gramEnd"/>
            <w:r w:rsidRPr="00EF558C">
              <w:rPr>
                <w:rFonts w:ascii="Tahoma" w:eastAsia="Times New Roman" w:hAnsi="Tahoma" w:cs="Tahoma"/>
                <w:color w:val="666666"/>
                <w:sz w:val="20"/>
                <w:szCs w:val="20"/>
                <w:lang w:eastAsia="ru-RU"/>
              </w:rPr>
              <w:t>/</w:t>
            </w:r>
            <w:proofErr w:type="spellStart"/>
            <w:r w:rsidRPr="00EF558C">
              <w:rPr>
                <w:rFonts w:ascii="Tahoma" w:eastAsia="Times New Roman" w:hAnsi="Tahoma" w:cs="Tahoma"/>
                <w:color w:val="666666"/>
                <w:sz w:val="20"/>
                <w:szCs w:val="20"/>
                <w:lang w:eastAsia="ru-RU"/>
              </w:rPr>
              <w:t>п</w:t>
            </w:r>
            <w:proofErr w:type="spellEnd"/>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Содержание обязательства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Кредитор</w:t>
            </w:r>
          </w:p>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(должник)</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Основание возникновения</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Сумма обязательства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Условия обязательства</w:t>
            </w:r>
          </w:p>
        </w:tc>
      </w:tr>
      <w:tr w:rsidR="00EF558C"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6</w:t>
            </w:r>
          </w:p>
        </w:tc>
      </w:tr>
      <w:tr w:rsidR="00EF558C"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AA60A2" w:rsidRPr="00955710" w:rsidRDefault="00AA60A2" w:rsidP="00AA60A2">
            <w:pPr>
              <w:spacing w:before="150" w:after="150" w:line="240" w:lineRule="auto"/>
              <w:rPr>
                <w:rFonts w:ascii="Tahoma" w:eastAsia="Times New Roman" w:hAnsi="Tahoma" w:cs="Tahoma"/>
                <w:sz w:val="20"/>
                <w:szCs w:val="20"/>
                <w:lang w:eastAsia="ru-RU"/>
              </w:rPr>
            </w:pPr>
            <w:r w:rsidRPr="00AA60A2">
              <w:rPr>
                <w:rFonts w:ascii="Tahoma" w:eastAsia="Times New Roman" w:hAnsi="Tahoma" w:cs="Tahoma"/>
                <w:i/>
                <w:iCs/>
                <w:sz w:val="20"/>
                <w:szCs w:val="20"/>
                <w:lang w:eastAsia="ru-RU"/>
              </w:rPr>
              <w:t>Отделение №8622 Сбербанка России г</w:t>
            </w:r>
            <w:proofErr w:type="gramStart"/>
            <w:r w:rsidRPr="00AA60A2">
              <w:rPr>
                <w:rFonts w:ascii="Tahoma" w:eastAsia="Times New Roman" w:hAnsi="Tahoma" w:cs="Tahoma"/>
                <w:i/>
                <w:iCs/>
                <w:sz w:val="20"/>
                <w:szCs w:val="20"/>
                <w:lang w:eastAsia="ru-RU"/>
              </w:rPr>
              <w:t>.С</w:t>
            </w:r>
            <w:proofErr w:type="gramEnd"/>
            <w:r w:rsidRPr="00AA60A2">
              <w:rPr>
                <w:rFonts w:ascii="Tahoma" w:eastAsia="Times New Roman" w:hAnsi="Tahoma" w:cs="Tahoma"/>
                <w:i/>
                <w:iCs/>
                <w:sz w:val="20"/>
                <w:szCs w:val="20"/>
                <w:lang w:eastAsia="ru-RU"/>
              </w:rPr>
              <w:t>аратов,</w:t>
            </w:r>
          </w:p>
          <w:p w:rsidR="00EF558C" w:rsidRPr="00EF558C" w:rsidRDefault="00EF558C" w:rsidP="00980EF5">
            <w:pPr>
              <w:spacing w:before="150" w:after="150" w:line="240" w:lineRule="auto"/>
              <w:rPr>
                <w:rFonts w:ascii="Tahoma" w:eastAsia="Times New Roman" w:hAnsi="Tahoma" w:cs="Tahoma"/>
                <w:color w:val="666666"/>
                <w:sz w:val="20"/>
                <w:szCs w:val="20"/>
                <w:lang w:eastAsia="ru-RU"/>
              </w:rPr>
            </w:pPr>
            <w:r w:rsidRPr="00EF558C">
              <w:rPr>
                <w:rFonts w:ascii="Tahoma" w:eastAsia="Times New Roman" w:hAnsi="Tahoma" w:cs="Tahoma"/>
                <w:i/>
                <w:iCs/>
                <w:color w:val="666666"/>
                <w:sz w:val="20"/>
                <w:szCs w:val="20"/>
                <w:lang w:eastAsia="ru-RU"/>
              </w:rPr>
              <w:t>г</w:t>
            </w:r>
            <w:proofErr w:type="gramStart"/>
            <w:r w:rsidRPr="00EF558C">
              <w:rPr>
                <w:rFonts w:ascii="Tahoma" w:eastAsia="Times New Roman" w:hAnsi="Tahoma" w:cs="Tahoma"/>
                <w:i/>
                <w:iCs/>
                <w:color w:val="666666"/>
                <w:sz w:val="20"/>
                <w:szCs w:val="20"/>
                <w:lang w:eastAsia="ru-RU"/>
              </w:rPr>
              <w:t>.</w:t>
            </w:r>
            <w:r w:rsidR="00980EF5">
              <w:rPr>
                <w:rFonts w:ascii="Tahoma" w:eastAsia="Times New Roman" w:hAnsi="Tahoma" w:cs="Tahoma"/>
                <w:i/>
                <w:iCs/>
                <w:color w:val="666666"/>
                <w:sz w:val="20"/>
                <w:szCs w:val="20"/>
                <w:lang w:eastAsia="ru-RU"/>
              </w:rPr>
              <w:t>К</w:t>
            </w:r>
            <w:proofErr w:type="gramEnd"/>
            <w:r w:rsidR="00980EF5">
              <w:rPr>
                <w:rFonts w:ascii="Tahoma" w:eastAsia="Times New Roman" w:hAnsi="Tahoma" w:cs="Tahoma"/>
                <w:i/>
                <w:iCs/>
                <w:color w:val="666666"/>
                <w:sz w:val="20"/>
                <w:szCs w:val="20"/>
                <w:lang w:eastAsia="ru-RU"/>
              </w:rPr>
              <w:t>расноармейск Саратовской</w:t>
            </w:r>
            <w:r w:rsidRPr="00EF558C">
              <w:rPr>
                <w:rFonts w:ascii="Tahoma" w:eastAsia="Times New Roman" w:hAnsi="Tahoma" w:cs="Tahoma"/>
                <w:i/>
                <w:iCs/>
                <w:color w:val="666666"/>
                <w:sz w:val="20"/>
                <w:szCs w:val="20"/>
                <w:lang w:eastAsia="ru-RU"/>
              </w:rPr>
              <w:t xml:space="preserve"> обл. РФ</w:t>
            </w:r>
            <w:r w:rsidR="004C2E69">
              <w:rPr>
                <w:rFonts w:ascii="Tahoma" w:eastAsia="Times New Roman" w:hAnsi="Tahoma" w:cs="Tahoma"/>
                <w:i/>
                <w:iCs/>
                <w:color w:val="666666"/>
                <w:sz w:val="20"/>
                <w:szCs w:val="20"/>
                <w:lang w:eastAsia="ru-RU"/>
              </w:rPr>
              <w:t xml:space="preserve"> </w:t>
            </w:r>
            <w:r w:rsidRPr="00EF558C">
              <w:rPr>
                <w:rFonts w:ascii="Tahoma" w:eastAsia="Times New Roman" w:hAnsi="Tahoma" w:cs="Tahoma"/>
                <w:i/>
                <w:iCs/>
                <w:color w:val="666666"/>
                <w:sz w:val="20"/>
                <w:szCs w:val="20"/>
                <w:lang w:eastAsia="ru-RU"/>
              </w:rPr>
              <w:t>ул.Садовая, 34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кредитный договор от 15.05.2006. №233444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500 000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13%,</w:t>
            </w:r>
          </w:p>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 xml:space="preserve">залог-легковой автомобиль ВАЗ 21114, поручительство </w:t>
            </w:r>
            <w:proofErr w:type="gramStart"/>
            <w:r w:rsidRPr="00EF558C">
              <w:rPr>
                <w:rFonts w:ascii="Tahoma" w:eastAsia="Times New Roman" w:hAnsi="Tahoma" w:cs="Tahoma"/>
                <w:color w:val="666666"/>
                <w:sz w:val="20"/>
                <w:szCs w:val="20"/>
                <w:lang w:eastAsia="ru-RU"/>
              </w:rPr>
              <w:t>–И</w:t>
            </w:r>
            <w:proofErr w:type="gramEnd"/>
            <w:r w:rsidRPr="00EF558C">
              <w:rPr>
                <w:rFonts w:ascii="Tahoma" w:eastAsia="Times New Roman" w:hAnsi="Tahoma" w:cs="Tahoma"/>
                <w:color w:val="666666"/>
                <w:sz w:val="20"/>
                <w:szCs w:val="20"/>
                <w:lang w:eastAsia="ru-RU"/>
              </w:rPr>
              <w:t>ванова П.И.</w:t>
            </w:r>
          </w:p>
        </w:tc>
      </w:tr>
      <w:tr w:rsidR="00980EF5"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980EF5" w:rsidRPr="00EF558C" w:rsidRDefault="00980EF5"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2.</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980EF5" w:rsidRPr="00EF558C" w:rsidRDefault="00980EF5"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кредитная карта</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AA60A2" w:rsidRPr="00955710" w:rsidRDefault="00AA60A2" w:rsidP="00AA60A2">
            <w:pPr>
              <w:spacing w:before="150" w:after="150" w:line="240" w:lineRule="auto"/>
              <w:rPr>
                <w:rFonts w:ascii="Tahoma" w:eastAsia="Times New Roman" w:hAnsi="Tahoma" w:cs="Tahoma"/>
                <w:sz w:val="20"/>
                <w:szCs w:val="20"/>
                <w:lang w:eastAsia="ru-RU"/>
              </w:rPr>
            </w:pPr>
            <w:r w:rsidRPr="00AA60A2">
              <w:rPr>
                <w:rFonts w:ascii="Tahoma" w:eastAsia="Times New Roman" w:hAnsi="Tahoma" w:cs="Tahoma"/>
                <w:i/>
                <w:iCs/>
                <w:sz w:val="20"/>
                <w:szCs w:val="20"/>
                <w:lang w:eastAsia="ru-RU"/>
              </w:rPr>
              <w:t>Отделение №8622 Сбербанка России г</w:t>
            </w:r>
            <w:proofErr w:type="gramStart"/>
            <w:r w:rsidRPr="00AA60A2">
              <w:rPr>
                <w:rFonts w:ascii="Tahoma" w:eastAsia="Times New Roman" w:hAnsi="Tahoma" w:cs="Tahoma"/>
                <w:i/>
                <w:iCs/>
                <w:sz w:val="20"/>
                <w:szCs w:val="20"/>
                <w:lang w:eastAsia="ru-RU"/>
              </w:rPr>
              <w:t>.С</w:t>
            </w:r>
            <w:proofErr w:type="gramEnd"/>
            <w:r w:rsidRPr="00AA60A2">
              <w:rPr>
                <w:rFonts w:ascii="Tahoma" w:eastAsia="Times New Roman" w:hAnsi="Tahoma" w:cs="Tahoma"/>
                <w:i/>
                <w:iCs/>
                <w:sz w:val="20"/>
                <w:szCs w:val="20"/>
                <w:lang w:eastAsia="ru-RU"/>
              </w:rPr>
              <w:t>аратов,</w:t>
            </w:r>
          </w:p>
          <w:p w:rsidR="00980EF5" w:rsidRPr="00EF558C" w:rsidRDefault="00980EF5" w:rsidP="00980EF5">
            <w:pPr>
              <w:spacing w:before="150" w:after="150" w:line="240" w:lineRule="auto"/>
              <w:rPr>
                <w:rFonts w:ascii="Tahoma" w:eastAsia="Times New Roman" w:hAnsi="Tahoma" w:cs="Tahoma"/>
                <w:color w:val="666666"/>
                <w:sz w:val="20"/>
                <w:szCs w:val="20"/>
                <w:lang w:eastAsia="ru-RU"/>
              </w:rPr>
            </w:pPr>
            <w:r w:rsidRPr="00EF558C">
              <w:rPr>
                <w:rFonts w:ascii="Tahoma" w:eastAsia="Times New Roman" w:hAnsi="Tahoma" w:cs="Tahoma"/>
                <w:i/>
                <w:iCs/>
                <w:color w:val="666666"/>
                <w:sz w:val="20"/>
                <w:szCs w:val="20"/>
                <w:lang w:eastAsia="ru-RU"/>
              </w:rPr>
              <w:t>г</w:t>
            </w:r>
            <w:proofErr w:type="gramStart"/>
            <w:r w:rsidRPr="00EF558C">
              <w:rPr>
                <w:rFonts w:ascii="Tahoma" w:eastAsia="Times New Roman" w:hAnsi="Tahoma" w:cs="Tahoma"/>
                <w:i/>
                <w:iCs/>
                <w:color w:val="666666"/>
                <w:sz w:val="20"/>
                <w:szCs w:val="20"/>
                <w:lang w:eastAsia="ru-RU"/>
              </w:rPr>
              <w:t>.</w:t>
            </w:r>
            <w:r>
              <w:rPr>
                <w:rFonts w:ascii="Tahoma" w:eastAsia="Times New Roman" w:hAnsi="Tahoma" w:cs="Tahoma"/>
                <w:i/>
                <w:iCs/>
                <w:color w:val="666666"/>
                <w:sz w:val="20"/>
                <w:szCs w:val="20"/>
                <w:lang w:eastAsia="ru-RU"/>
              </w:rPr>
              <w:t>К</w:t>
            </w:r>
            <w:proofErr w:type="gramEnd"/>
            <w:r>
              <w:rPr>
                <w:rFonts w:ascii="Tahoma" w:eastAsia="Times New Roman" w:hAnsi="Tahoma" w:cs="Tahoma"/>
                <w:i/>
                <w:iCs/>
                <w:color w:val="666666"/>
                <w:sz w:val="20"/>
                <w:szCs w:val="20"/>
                <w:lang w:eastAsia="ru-RU"/>
              </w:rPr>
              <w:t>расноармейск</w:t>
            </w:r>
            <w:r w:rsidR="004C2E69">
              <w:rPr>
                <w:rFonts w:ascii="Tahoma" w:eastAsia="Times New Roman" w:hAnsi="Tahoma" w:cs="Tahoma"/>
                <w:i/>
                <w:iCs/>
                <w:color w:val="666666"/>
                <w:sz w:val="20"/>
                <w:szCs w:val="20"/>
                <w:lang w:eastAsia="ru-RU"/>
              </w:rPr>
              <w:t xml:space="preserve">, </w:t>
            </w:r>
            <w:r>
              <w:rPr>
                <w:rFonts w:ascii="Tahoma" w:eastAsia="Times New Roman" w:hAnsi="Tahoma" w:cs="Tahoma"/>
                <w:i/>
                <w:iCs/>
                <w:color w:val="666666"/>
                <w:sz w:val="20"/>
                <w:szCs w:val="20"/>
                <w:lang w:eastAsia="ru-RU"/>
              </w:rPr>
              <w:t>Саратовской</w:t>
            </w:r>
            <w:r w:rsidRPr="00EF558C">
              <w:rPr>
                <w:rFonts w:ascii="Tahoma" w:eastAsia="Times New Roman" w:hAnsi="Tahoma" w:cs="Tahoma"/>
                <w:i/>
                <w:iCs/>
                <w:color w:val="666666"/>
                <w:sz w:val="20"/>
                <w:szCs w:val="20"/>
                <w:lang w:eastAsia="ru-RU"/>
              </w:rPr>
              <w:t xml:space="preserve"> обл. РФ</w:t>
            </w:r>
            <w:r w:rsidR="004C2E69">
              <w:rPr>
                <w:rFonts w:ascii="Tahoma" w:eastAsia="Times New Roman" w:hAnsi="Tahoma" w:cs="Tahoma"/>
                <w:i/>
                <w:iCs/>
                <w:color w:val="666666"/>
                <w:sz w:val="20"/>
                <w:szCs w:val="20"/>
                <w:lang w:eastAsia="ru-RU"/>
              </w:rPr>
              <w:t xml:space="preserve"> </w:t>
            </w:r>
            <w:r w:rsidRPr="00EF558C">
              <w:rPr>
                <w:rFonts w:ascii="Tahoma" w:eastAsia="Times New Roman" w:hAnsi="Tahoma" w:cs="Tahoma"/>
                <w:i/>
                <w:iCs/>
                <w:color w:val="666666"/>
                <w:sz w:val="20"/>
                <w:szCs w:val="20"/>
                <w:lang w:eastAsia="ru-RU"/>
              </w:rPr>
              <w:t>ул.Садовая, 34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980EF5" w:rsidRPr="00EF558C" w:rsidRDefault="00980EF5"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кредитный договор от 23.03.2011</w:t>
            </w:r>
          </w:p>
          <w:p w:rsidR="00980EF5" w:rsidRPr="00EF558C" w:rsidRDefault="00980EF5"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№5556789</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980EF5" w:rsidRPr="00EF558C" w:rsidRDefault="00CA7CC3" w:rsidP="00EF558C">
            <w:pPr>
              <w:spacing w:before="150" w:after="150" w:line="240" w:lineRule="auto"/>
              <w:jc w:val="center"/>
              <w:rPr>
                <w:rFonts w:ascii="Tahoma" w:eastAsia="Times New Roman" w:hAnsi="Tahoma" w:cs="Tahoma"/>
                <w:color w:val="666666"/>
                <w:sz w:val="20"/>
                <w:szCs w:val="20"/>
                <w:lang w:eastAsia="ru-RU"/>
              </w:rPr>
            </w:pPr>
            <w:r>
              <w:rPr>
                <w:rFonts w:ascii="Tahoma" w:eastAsia="Times New Roman" w:hAnsi="Tahoma" w:cs="Tahoma"/>
                <w:color w:val="666666"/>
                <w:sz w:val="20"/>
                <w:szCs w:val="20"/>
                <w:lang w:eastAsia="ru-RU"/>
              </w:rPr>
              <w:t>2</w:t>
            </w:r>
            <w:r w:rsidR="00980EF5" w:rsidRPr="00EF558C">
              <w:rPr>
                <w:rFonts w:ascii="Tahoma" w:eastAsia="Times New Roman" w:hAnsi="Tahoma" w:cs="Tahoma"/>
                <w:color w:val="666666"/>
                <w:sz w:val="20"/>
                <w:szCs w:val="20"/>
                <w:lang w:eastAsia="ru-RU"/>
              </w:rPr>
              <w:t>50 000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980EF5" w:rsidRPr="00EF558C" w:rsidRDefault="00980EF5"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19%</w:t>
            </w:r>
          </w:p>
        </w:tc>
      </w:tr>
      <w:tr w:rsidR="00EF558C"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3.</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поручительство</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rPr>
                <w:rFonts w:ascii="Tahoma" w:eastAsia="Times New Roman" w:hAnsi="Tahoma" w:cs="Tahoma"/>
                <w:color w:val="666666"/>
                <w:sz w:val="20"/>
                <w:szCs w:val="20"/>
                <w:lang w:eastAsia="ru-RU"/>
              </w:rPr>
            </w:pPr>
            <w:proofErr w:type="spellStart"/>
            <w:proofErr w:type="gramStart"/>
            <w:r w:rsidRPr="00EF558C">
              <w:rPr>
                <w:rFonts w:ascii="Tahoma" w:eastAsia="Times New Roman" w:hAnsi="Tahoma" w:cs="Tahoma"/>
                <w:i/>
                <w:iCs/>
                <w:color w:val="666666"/>
                <w:sz w:val="20"/>
                <w:szCs w:val="20"/>
                <w:lang w:eastAsia="ru-RU"/>
              </w:rPr>
              <w:t>кредитор-</w:t>
            </w:r>
            <w:r w:rsidR="004C2E69">
              <w:rPr>
                <w:rFonts w:ascii="Tahoma" w:eastAsia="Times New Roman" w:hAnsi="Tahoma" w:cs="Tahoma"/>
                <w:i/>
                <w:iCs/>
                <w:color w:val="666666"/>
                <w:sz w:val="20"/>
                <w:szCs w:val="20"/>
                <w:lang w:eastAsia="ru-RU"/>
              </w:rPr>
              <w:t>Саратовское</w:t>
            </w:r>
            <w:proofErr w:type="spellEnd"/>
            <w:proofErr w:type="gramEnd"/>
            <w:r w:rsidR="004C2E69">
              <w:rPr>
                <w:rFonts w:ascii="Tahoma" w:eastAsia="Times New Roman" w:hAnsi="Tahoma" w:cs="Tahoma"/>
                <w:i/>
                <w:iCs/>
                <w:color w:val="666666"/>
                <w:sz w:val="20"/>
                <w:szCs w:val="20"/>
                <w:lang w:eastAsia="ru-RU"/>
              </w:rPr>
              <w:t xml:space="preserve"> </w:t>
            </w:r>
            <w:r w:rsidRPr="00EF558C">
              <w:rPr>
                <w:rFonts w:ascii="Tahoma" w:eastAsia="Times New Roman" w:hAnsi="Tahoma" w:cs="Tahoma"/>
                <w:i/>
                <w:iCs/>
                <w:color w:val="666666"/>
                <w:sz w:val="20"/>
                <w:szCs w:val="20"/>
                <w:lang w:eastAsia="ru-RU"/>
              </w:rPr>
              <w:t xml:space="preserve"> отделение №</w:t>
            </w:r>
            <w:r w:rsidR="00E821FD">
              <w:rPr>
                <w:rFonts w:ascii="Tahoma" w:eastAsia="Times New Roman" w:hAnsi="Tahoma" w:cs="Tahoma"/>
                <w:i/>
                <w:iCs/>
                <w:color w:val="666666"/>
                <w:sz w:val="20"/>
                <w:szCs w:val="20"/>
                <w:lang w:eastAsia="ru-RU"/>
              </w:rPr>
              <w:t>8526</w:t>
            </w:r>
            <w:r w:rsidRPr="00EF558C">
              <w:rPr>
                <w:rFonts w:ascii="Tahoma" w:eastAsia="Times New Roman" w:hAnsi="Tahoma" w:cs="Tahoma"/>
                <w:i/>
                <w:iCs/>
                <w:color w:val="666666"/>
                <w:sz w:val="20"/>
                <w:szCs w:val="20"/>
                <w:lang w:eastAsia="ru-RU"/>
              </w:rPr>
              <w:t xml:space="preserve"> Сбербанка России,</w:t>
            </w:r>
          </w:p>
          <w:p w:rsidR="00EF558C" w:rsidRPr="00EF558C" w:rsidRDefault="00EF558C" w:rsidP="00EF558C">
            <w:pPr>
              <w:spacing w:before="150" w:after="150" w:line="240" w:lineRule="auto"/>
              <w:rPr>
                <w:rFonts w:ascii="Tahoma" w:eastAsia="Times New Roman" w:hAnsi="Tahoma" w:cs="Tahoma"/>
                <w:color w:val="666666"/>
                <w:sz w:val="20"/>
                <w:szCs w:val="20"/>
                <w:lang w:eastAsia="ru-RU"/>
              </w:rPr>
            </w:pPr>
            <w:r w:rsidRPr="00EF558C">
              <w:rPr>
                <w:rFonts w:ascii="Tahoma" w:eastAsia="Times New Roman" w:hAnsi="Tahoma" w:cs="Tahoma"/>
                <w:i/>
                <w:iCs/>
                <w:color w:val="666666"/>
                <w:sz w:val="20"/>
                <w:szCs w:val="20"/>
                <w:lang w:eastAsia="ru-RU"/>
              </w:rPr>
              <w:t>г</w:t>
            </w:r>
            <w:proofErr w:type="gramStart"/>
            <w:r w:rsidRPr="00EF558C">
              <w:rPr>
                <w:rFonts w:ascii="Tahoma" w:eastAsia="Times New Roman" w:hAnsi="Tahoma" w:cs="Tahoma"/>
                <w:i/>
                <w:iCs/>
                <w:color w:val="666666"/>
                <w:sz w:val="20"/>
                <w:szCs w:val="20"/>
                <w:lang w:eastAsia="ru-RU"/>
              </w:rPr>
              <w:t>.</w:t>
            </w:r>
            <w:r w:rsidR="00980EF5">
              <w:rPr>
                <w:rFonts w:ascii="Tahoma" w:eastAsia="Times New Roman" w:hAnsi="Tahoma" w:cs="Tahoma"/>
                <w:i/>
                <w:iCs/>
                <w:color w:val="666666"/>
                <w:sz w:val="20"/>
                <w:szCs w:val="20"/>
                <w:lang w:eastAsia="ru-RU"/>
              </w:rPr>
              <w:t>К</w:t>
            </w:r>
            <w:proofErr w:type="gramEnd"/>
            <w:r w:rsidR="00980EF5">
              <w:rPr>
                <w:rFonts w:ascii="Tahoma" w:eastAsia="Times New Roman" w:hAnsi="Tahoma" w:cs="Tahoma"/>
                <w:i/>
                <w:iCs/>
                <w:color w:val="666666"/>
                <w:sz w:val="20"/>
                <w:szCs w:val="20"/>
                <w:lang w:eastAsia="ru-RU"/>
              </w:rPr>
              <w:t>расноармейск Саратовской</w:t>
            </w:r>
            <w:r w:rsidRPr="00EF558C">
              <w:rPr>
                <w:rFonts w:ascii="Tahoma" w:eastAsia="Times New Roman" w:hAnsi="Tahoma" w:cs="Tahoma"/>
                <w:i/>
                <w:iCs/>
                <w:color w:val="666666"/>
                <w:sz w:val="20"/>
                <w:szCs w:val="20"/>
                <w:lang w:eastAsia="ru-RU"/>
              </w:rPr>
              <w:t xml:space="preserve"> обл.ул.Садовая, 34,</w:t>
            </w:r>
          </w:p>
          <w:p w:rsidR="00EF558C" w:rsidRPr="00EF558C" w:rsidRDefault="00EF558C" w:rsidP="00980EF5">
            <w:pPr>
              <w:spacing w:before="150" w:after="150" w:line="240" w:lineRule="auto"/>
              <w:rPr>
                <w:rFonts w:ascii="Tahoma" w:eastAsia="Times New Roman" w:hAnsi="Tahoma" w:cs="Tahoma"/>
                <w:color w:val="666666"/>
                <w:sz w:val="20"/>
                <w:szCs w:val="20"/>
                <w:lang w:eastAsia="ru-RU"/>
              </w:rPr>
            </w:pPr>
            <w:r w:rsidRPr="00EF558C">
              <w:rPr>
                <w:rFonts w:ascii="Tahoma" w:eastAsia="Times New Roman" w:hAnsi="Tahoma" w:cs="Tahoma"/>
                <w:i/>
                <w:iCs/>
                <w:color w:val="666666"/>
                <w:sz w:val="20"/>
                <w:szCs w:val="20"/>
                <w:lang w:eastAsia="ru-RU"/>
              </w:rPr>
              <w:t>должник- Петров Сергей Федорович, г</w:t>
            </w:r>
            <w:proofErr w:type="gramStart"/>
            <w:r w:rsidRPr="00EF558C">
              <w:rPr>
                <w:rFonts w:ascii="Tahoma" w:eastAsia="Times New Roman" w:hAnsi="Tahoma" w:cs="Tahoma"/>
                <w:i/>
                <w:iCs/>
                <w:color w:val="666666"/>
                <w:sz w:val="20"/>
                <w:szCs w:val="20"/>
                <w:lang w:eastAsia="ru-RU"/>
              </w:rPr>
              <w:t>.</w:t>
            </w:r>
            <w:r w:rsidR="00980EF5">
              <w:rPr>
                <w:rFonts w:ascii="Tahoma" w:eastAsia="Times New Roman" w:hAnsi="Tahoma" w:cs="Tahoma"/>
                <w:i/>
                <w:iCs/>
                <w:color w:val="666666"/>
                <w:sz w:val="20"/>
                <w:szCs w:val="20"/>
                <w:lang w:eastAsia="ru-RU"/>
              </w:rPr>
              <w:t>К</w:t>
            </w:r>
            <w:proofErr w:type="gramEnd"/>
            <w:r w:rsidR="00980EF5">
              <w:rPr>
                <w:rFonts w:ascii="Tahoma" w:eastAsia="Times New Roman" w:hAnsi="Tahoma" w:cs="Tahoma"/>
                <w:i/>
                <w:iCs/>
                <w:color w:val="666666"/>
                <w:sz w:val="20"/>
                <w:szCs w:val="20"/>
                <w:lang w:eastAsia="ru-RU"/>
              </w:rPr>
              <w:t>расноармейск Саратовской</w:t>
            </w:r>
            <w:r w:rsidRPr="00EF558C">
              <w:rPr>
                <w:rFonts w:ascii="Tahoma" w:eastAsia="Times New Roman" w:hAnsi="Tahoma" w:cs="Tahoma"/>
                <w:i/>
                <w:iCs/>
                <w:color w:val="666666"/>
                <w:sz w:val="20"/>
                <w:szCs w:val="20"/>
                <w:lang w:eastAsia="ru-RU"/>
              </w:rPr>
              <w:t xml:space="preserve"> обл. ул.Садовая, д.18,кв.15</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кредитный договор от 18.08.2008. №21115634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100 000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15%</w:t>
            </w:r>
          </w:p>
        </w:tc>
      </w:tr>
      <w:tr w:rsidR="00EF558C" w:rsidRPr="00EF558C" w:rsidTr="00EF558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4.</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заем</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980EF5">
            <w:pPr>
              <w:spacing w:before="150" w:after="150" w:line="240" w:lineRule="auto"/>
              <w:rPr>
                <w:rFonts w:ascii="Tahoma" w:eastAsia="Times New Roman" w:hAnsi="Tahoma" w:cs="Tahoma"/>
                <w:color w:val="666666"/>
                <w:sz w:val="20"/>
                <w:szCs w:val="20"/>
                <w:lang w:eastAsia="ru-RU"/>
              </w:rPr>
            </w:pPr>
            <w:r w:rsidRPr="00EF558C">
              <w:rPr>
                <w:rFonts w:ascii="Tahoma" w:eastAsia="Times New Roman" w:hAnsi="Tahoma" w:cs="Tahoma"/>
                <w:i/>
                <w:iCs/>
                <w:color w:val="666666"/>
                <w:sz w:val="20"/>
                <w:szCs w:val="20"/>
                <w:lang w:eastAsia="ru-RU"/>
              </w:rPr>
              <w:t>должник- Федорова Нина Васильевна, г</w:t>
            </w:r>
            <w:proofErr w:type="gramStart"/>
            <w:r w:rsidRPr="00EF558C">
              <w:rPr>
                <w:rFonts w:ascii="Tahoma" w:eastAsia="Times New Roman" w:hAnsi="Tahoma" w:cs="Tahoma"/>
                <w:i/>
                <w:iCs/>
                <w:color w:val="666666"/>
                <w:sz w:val="20"/>
                <w:szCs w:val="20"/>
                <w:lang w:eastAsia="ru-RU"/>
              </w:rPr>
              <w:t>.</w:t>
            </w:r>
            <w:r w:rsidR="00980EF5">
              <w:rPr>
                <w:rFonts w:ascii="Tahoma" w:eastAsia="Times New Roman" w:hAnsi="Tahoma" w:cs="Tahoma"/>
                <w:i/>
                <w:iCs/>
                <w:color w:val="666666"/>
                <w:sz w:val="20"/>
                <w:szCs w:val="20"/>
                <w:lang w:eastAsia="ru-RU"/>
              </w:rPr>
              <w:t>К</w:t>
            </w:r>
            <w:proofErr w:type="gramEnd"/>
            <w:r w:rsidR="00980EF5">
              <w:rPr>
                <w:rFonts w:ascii="Tahoma" w:eastAsia="Times New Roman" w:hAnsi="Tahoma" w:cs="Tahoma"/>
                <w:i/>
                <w:iCs/>
                <w:color w:val="666666"/>
                <w:sz w:val="20"/>
                <w:szCs w:val="20"/>
                <w:lang w:eastAsia="ru-RU"/>
              </w:rPr>
              <w:t>расноармейск Саратовской</w:t>
            </w:r>
            <w:r w:rsidRPr="00EF558C">
              <w:rPr>
                <w:rFonts w:ascii="Tahoma" w:eastAsia="Times New Roman" w:hAnsi="Tahoma" w:cs="Tahoma"/>
                <w:i/>
                <w:iCs/>
                <w:color w:val="666666"/>
                <w:sz w:val="20"/>
                <w:szCs w:val="20"/>
                <w:lang w:eastAsia="ru-RU"/>
              </w:rPr>
              <w:t xml:space="preserve"> обл. ул.</w:t>
            </w:r>
            <w:r w:rsidR="00980EF5">
              <w:rPr>
                <w:rFonts w:ascii="Tahoma" w:eastAsia="Times New Roman" w:hAnsi="Tahoma" w:cs="Tahoma"/>
                <w:i/>
                <w:iCs/>
                <w:color w:val="666666"/>
                <w:sz w:val="20"/>
                <w:szCs w:val="20"/>
                <w:lang w:eastAsia="ru-RU"/>
              </w:rPr>
              <w:t>Федина</w:t>
            </w:r>
            <w:r w:rsidRPr="00EF558C">
              <w:rPr>
                <w:rFonts w:ascii="Tahoma" w:eastAsia="Times New Roman" w:hAnsi="Tahoma" w:cs="Tahoma"/>
                <w:i/>
                <w:iCs/>
                <w:color w:val="666666"/>
                <w:sz w:val="20"/>
                <w:szCs w:val="20"/>
                <w:lang w:eastAsia="ru-RU"/>
              </w:rPr>
              <w:t>,д.8</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расписка от 15.11.2007.</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3</w:t>
            </w:r>
            <w:r w:rsidR="00CA7CC3">
              <w:rPr>
                <w:rFonts w:ascii="Tahoma" w:eastAsia="Times New Roman" w:hAnsi="Tahoma" w:cs="Tahoma"/>
                <w:color w:val="666666"/>
                <w:sz w:val="20"/>
                <w:szCs w:val="20"/>
                <w:lang w:eastAsia="ru-RU"/>
              </w:rPr>
              <w:t>0</w:t>
            </w:r>
            <w:r w:rsidRPr="00EF558C">
              <w:rPr>
                <w:rFonts w:ascii="Tahoma" w:eastAsia="Times New Roman" w:hAnsi="Tahoma" w:cs="Tahoma"/>
                <w:color w:val="666666"/>
                <w:sz w:val="20"/>
                <w:szCs w:val="20"/>
                <w:lang w:eastAsia="ru-RU"/>
              </w:rPr>
              <w:t>0 000</w:t>
            </w:r>
          </w:p>
        </w:tc>
        <w:tc>
          <w:tcPr>
            <w:tcW w:w="0" w:type="auto"/>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EF558C" w:rsidRPr="00EF558C" w:rsidRDefault="00EF558C" w:rsidP="00EF558C">
            <w:pPr>
              <w:spacing w:before="150" w:after="150" w:line="240" w:lineRule="auto"/>
              <w:jc w:val="center"/>
              <w:rPr>
                <w:rFonts w:ascii="Tahoma" w:eastAsia="Times New Roman" w:hAnsi="Tahoma" w:cs="Tahoma"/>
                <w:color w:val="666666"/>
                <w:sz w:val="20"/>
                <w:szCs w:val="20"/>
                <w:lang w:eastAsia="ru-RU"/>
              </w:rPr>
            </w:pPr>
            <w:r w:rsidRPr="00EF558C">
              <w:rPr>
                <w:rFonts w:ascii="Tahoma" w:eastAsia="Times New Roman" w:hAnsi="Tahoma" w:cs="Tahoma"/>
                <w:color w:val="666666"/>
                <w:sz w:val="20"/>
                <w:szCs w:val="20"/>
                <w:lang w:eastAsia="ru-RU"/>
              </w:rPr>
              <w:t>0</w:t>
            </w:r>
          </w:p>
        </w:tc>
      </w:tr>
    </w:tbl>
    <w:p w:rsidR="00EF558C" w:rsidRPr="00EF558C" w:rsidRDefault="00EF558C" w:rsidP="0090455E">
      <w:pPr>
        <w:shd w:val="clear" w:color="auto" w:fill="E3E9EE"/>
        <w:spacing w:before="150" w:after="150" w:line="240" w:lineRule="atLeast"/>
        <w:jc w:val="both"/>
        <w:rPr>
          <w:rFonts w:ascii="Tahoma" w:eastAsia="Times New Roman" w:hAnsi="Tahoma" w:cs="Tahoma"/>
          <w:color w:val="000000"/>
          <w:sz w:val="20"/>
          <w:szCs w:val="20"/>
          <w:lang w:eastAsia="ru-RU"/>
        </w:rPr>
      </w:pPr>
      <w:r w:rsidRPr="00EF558C">
        <w:rPr>
          <w:rFonts w:ascii="Tahoma" w:eastAsia="Times New Roman" w:hAnsi="Tahoma" w:cs="Tahoma"/>
          <w:color w:val="000000"/>
          <w:sz w:val="20"/>
          <w:szCs w:val="20"/>
          <w:lang w:eastAsia="ru-RU"/>
        </w:rPr>
        <w:lastRenderedPageBreak/>
        <w:t>Достоверность и полнота сведений, указанных в справке о доходах,</w:t>
      </w:r>
      <w:r w:rsidR="0090455E">
        <w:rPr>
          <w:rFonts w:ascii="Tahoma" w:eastAsia="Times New Roman" w:hAnsi="Tahoma" w:cs="Tahoma"/>
          <w:color w:val="000000"/>
          <w:sz w:val="20"/>
          <w:szCs w:val="20"/>
          <w:lang w:eastAsia="ru-RU"/>
        </w:rPr>
        <w:t xml:space="preserve"> об имуществе и обязательствах имущественного характера</w:t>
      </w:r>
      <w:r w:rsidRPr="00EF558C">
        <w:rPr>
          <w:rFonts w:ascii="Tahoma" w:eastAsia="Times New Roman" w:hAnsi="Tahoma" w:cs="Tahoma"/>
          <w:color w:val="000000"/>
          <w:sz w:val="20"/>
          <w:szCs w:val="20"/>
          <w:lang w:eastAsia="ru-RU"/>
        </w:rPr>
        <w:t xml:space="preserve"> заверяются подписью муниципального служащего</w:t>
      </w:r>
      <w:r w:rsidR="0090455E">
        <w:rPr>
          <w:rFonts w:ascii="Tahoma" w:eastAsia="Times New Roman" w:hAnsi="Tahoma" w:cs="Tahoma"/>
          <w:color w:val="000000"/>
          <w:sz w:val="20"/>
          <w:szCs w:val="20"/>
          <w:lang w:eastAsia="ru-RU"/>
        </w:rPr>
        <w:t xml:space="preserve"> или гражданина претендующего на замещение должности</w:t>
      </w:r>
      <w:r w:rsidRPr="00EF558C">
        <w:rPr>
          <w:rFonts w:ascii="Tahoma" w:eastAsia="Times New Roman" w:hAnsi="Tahoma" w:cs="Tahoma"/>
          <w:color w:val="000000"/>
          <w:sz w:val="20"/>
          <w:szCs w:val="20"/>
          <w:lang w:eastAsia="ru-RU"/>
        </w:rPr>
        <w:t>.</w:t>
      </w:r>
    </w:p>
    <w:p w:rsidR="00A36EF8" w:rsidRPr="0090455E" w:rsidRDefault="0090455E" w:rsidP="0090455E">
      <w:pPr>
        <w:jc w:val="both"/>
        <w:rPr>
          <w:sz w:val="20"/>
          <w:szCs w:val="20"/>
        </w:rPr>
      </w:pPr>
      <w:r>
        <w:t xml:space="preserve">Муниципальный служащий, </w:t>
      </w:r>
      <w:proofErr w:type="gramStart"/>
      <w:r>
        <w:t>гражданин</w:t>
      </w:r>
      <w:proofErr w:type="gramEnd"/>
      <w:r>
        <w:t xml:space="preserve"> претендующий на замещение должности муниципальной службы,  вправе представить уточненные сведения, если обнаружил, что в представленной им справке не отражены или не полностью отражены какие-либо сведения, либо имеются ошибки. Уточненные сведения, представленные после установленного срока, не считаются представленными с нарушением </w:t>
      </w:r>
      <w:r w:rsidRPr="0090455E">
        <w:rPr>
          <w:sz w:val="20"/>
          <w:szCs w:val="20"/>
        </w:rPr>
        <w:t xml:space="preserve">срока. </w:t>
      </w:r>
    </w:p>
    <w:p w:rsidR="0090455E" w:rsidRPr="0090455E" w:rsidRDefault="0090455E" w:rsidP="0090455E">
      <w:pPr>
        <w:ind w:firstLine="540"/>
        <w:jc w:val="both"/>
        <w:outlineLvl w:val="1"/>
        <w:rPr>
          <w:b/>
          <w:bCs/>
        </w:rPr>
      </w:pPr>
      <w:proofErr w:type="gramStart"/>
      <w:r w:rsidRPr="0090455E">
        <w:rPr>
          <w:b/>
          <w:bCs/>
        </w:rPr>
        <w:t xml:space="preserve">В соответствии с пунктом 5 статьи 15 Федерального закона от 02.03.2007 </w:t>
      </w:r>
      <w:r w:rsidRPr="0090455E">
        <w:rPr>
          <w:b/>
          <w:spacing w:val="-1"/>
        </w:rPr>
        <w:t>№</w:t>
      </w:r>
      <w:r w:rsidRPr="0090455E">
        <w:rPr>
          <w:b/>
          <w:bCs/>
          <w:spacing w:val="-1"/>
        </w:rPr>
        <w:t xml:space="preserve">25-ФЗ «О муниципальной службе в Российской Федерации» </w:t>
      </w:r>
      <w:r w:rsidRPr="0090455E">
        <w:rPr>
          <w:b/>
          <w:bCs/>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w:t>
      </w:r>
      <w:proofErr w:type="gramEnd"/>
      <w:r w:rsidRPr="0090455E">
        <w:rPr>
          <w:b/>
          <w:bCs/>
        </w:rPr>
        <w:t xml:space="preserve"> сведений является правонарушением, влекущим увольнение муниципального служащего с муниципальной службы.</w:t>
      </w:r>
    </w:p>
    <w:p w:rsidR="001D57A4" w:rsidRPr="001D57A4" w:rsidRDefault="001D57A4" w:rsidP="001D57A4">
      <w:pPr>
        <w:shd w:val="clear" w:color="auto" w:fill="FFFFFF"/>
        <w:tabs>
          <w:tab w:val="left" w:pos="2006"/>
        </w:tabs>
        <w:spacing w:after="0" w:line="240" w:lineRule="auto"/>
        <w:ind w:left="10" w:right="14"/>
        <w:jc w:val="both"/>
      </w:pPr>
      <w:r>
        <w:rPr>
          <w:b/>
          <w:bCs/>
        </w:rPr>
        <w:t xml:space="preserve">          </w:t>
      </w:r>
      <w:proofErr w:type="gramStart"/>
      <w:r>
        <w:rPr>
          <w:b/>
          <w:bCs/>
        </w:rPr>
        <w:t xml:space="preserve">В </w:t>
      </w:r>
      <w:r w:rsidRPr="001D57A4">
        <w:rPr>
          <w:b/>
          <w:bCs/>
        </w:rPr>
        <w:t>соответствии со с</w:t>
      </w:r>
      <w:r>
        <w:rPr>
          <w:b/>
          <w:bCs/>
        </w:rPr>
        <w:t xml:space="preserve">татьей 8 Федерального закона от </w:t>
      </w:r>
      <w:r w:rsidRPr="001D57A4">
        <w:rPr>
          <w:b/>
          <w:bCs/>
        </w:rPr>
        <w:t>25.12.2008</w:t>
      </w:r>
      <w:r>
        <w:t xml:space="preserve">№ </w:t>
      </w:r>
      <w:r>
        <w:rPr>
          <w:b/>
          <w:bCs/>
        </w:rPr>
        <w:t>273-ФЗ «О противодействии коррупции»</w:t>
      </w:r>
      <w:r w:rsidR="00782D42">
        <w:rPr>
          <w:b/>
          <w:bCs/>
        </w:rPr>
        <w:t>, распоряжением администрации Красноармейского МР от 29.05.2012г. № 330-р «Об утверждении Порядка размещения в средствах массовой информации сведений о доходах, об имуществе и обязательствах имущественного характера отдельных категорий муниципальных служащих администрации Красноармейского муниципального района, а также о доходах, об имуществе и обязательствах имущественного характера их супругов (супруг) и</w:t>
      </w:r>
      <w:proofErr w:type="gramEnd"/>
      <w:r w:rsidR="00782D42">
        <w:rPr>
          <w:b/>
          <w:bCs/>
        </w:rPr>
        <w:t xml:space="preserve"> несовершеннолетних детей» </w:t>
      </w:r>
      <w:r>
        <w:rPr>
          <w:b/>
          <w:bCs/>
        </w:rPr>
        <w:t xml:space="preserve"> </w:t>
      </w:r>
      <w:r w:rsidR="00782D42">
        <w:rPr>
          <w:b/>
          <w:bCs/>
        </w:rPr>
        <w:t xml:space="preserve">  </w:t>
      </w:r>
      <w:r w:rsidRPr="001D57A4">
        <w:rPr>
          <w:b/>
          <w:bCs/>
        </w:rPr>
        <w:t>сведения</w:t>
      </w:r>
      <w:r w:rsidR="00782D42">
        <w:rPr>
          <w:b/>
          <w:bCs/>
        </w:rPr>
        <w:t xml:space="preserve"> </w:t>
      </w:r>
      <w:r w:rsidRPr="001D57A4">
        <w:rPr>
          <w:b/>
          <w:bCs/>
        </w:rPr>
        <w:t>о доходах,</w:t>
      </w:r>
      <w:r w:rsidR="00782D42">
        <w:rPr>
          <w:b/>
          <w:bCs/>
        </w:rPr>
        <w:t xml:space="preserve"> </w:t>
      </w:r>
      <w:r w:rsidRPr="001D57A4">
        <w:rPr>
          <w:b/>
          <w:bCs/>
        </w:rPr>
        <w:t>об</w:t>
      </w:r>
      <w:r w:rsidR="00782D42">
        <w:rPr>
          <w:b/>
          <w:bCs/>
        </w:rPr>
        <w:t xml:space="preserve"> </w:t>
      </w:r>
      <w:r w:rsidR="00782D42">
        <w:rPr>
          <w:b/>
          <w:bCs/>
          <w:spacing w:val="-6"/>
        </w:rPr>
        <w:t>и</w:t>
      </w:r>
      <w:r w:rsidRPr="001D57A4">
        <w:rPr>
          <w:b/>
          <w:bCs/>
          <w:spacing w:val="-6"/>
        </w:rPr>
        <w:t>муществе</w:t>
      </w:r>
      <w:r w:rsidR="00782D42">
        <w:rPr>
          <w:b/>
          <w:bCs/>
          <w:spacing w:val="-6"/>
        </w:rPr>
        <w:t xml:space="preserve"> </w:t>
      </w:r>
      <w:r>
        <w:rPr>
          <w:b/>
          <w:bCs/>
          <w:spacing w:val="-1"/>
        </w:rPr>
        <w:t>и обязательствах</w:t>
      </w:r>
      <w:r w:rsidRPr="001D57A4">
        <w:rPr>
          <w:b/>
          <w:bCs/>
          <w:spacing w:val="-1"/>
        </w:rPr>
        <w:t xml:space="preserve"> имущественн</w:t>
      </w:r>
      <w:r>
        <w:rPr>
          <w:b/>
          <w:bCs/>
          <w:spacing w:val="-1"/>
        </w:rPr>
        <w:t xml:space="preserve">ого </w:t>
      </w:r>
      <w:r w:rsidRPr="001D57A4">
        <w:rPr>
          <w:b/>
          <w:bCs/>
          <w:spacing w:val="-1"/>
        </w:rPr>
        <w:t>характера,</w:t>
      </w:r>
      <w:r>
        <w:rPr>
          <w:b/>
          <w:bCs/>
          <w:spacing w:val="-1"/>
        </w:rPr>
        <w:t xml:space="preserve"> представляемые </w:t>
      </w:r>
      <w:r w:rsidRPr="001D57A4">
        <w:rPr>
          <w:b/>
          <w:bCs/>
          <w:spacing w:val="-1"/>
        </w:rPr>
        <w:t>муниципальными служащими, размещаются на</w:t>
      </w:r>
      <w:r w:rsidR="00782D42">
        <w:rPr>
          <w:b/>
          <w:bCs/>
          <w:spacing w:val="-1"/>
        </w:rPr>
        <w:t xml:space="preserve"> </w:t>
      </w:r>
      <w:r w:rsidRPr="001D57A4">
        <w:rPr>
          <w:b/>
          <w:bCs/>
          <w:spacing w:val="-1"/>
        </w:rPr>
        <w:t xml:space="preserve">официальном сайте администрации </w:t>
      </w:r>
      <w:r>
        <w:rPr>
          <w:b/>
          <w:bCs/>
          <w:spacing w:val="-1"/>
        </w:rPr>
        <w:t>Красноармейского МР</w:t>
      </w:r>
      <w:r w:rsidRPr="001D57A4">
        <w:rPr>
          <w:b/>
          <w:bCs/>
          <w:spacing w:val="-1"/>
        </w:rPr>
        <w:t>.</w:t>
      </w:r>
    </w:p>
    <w:p w:rsidR="0090455E" w:rsidRPr="0090455E" w:rsidRDefault="0090455E" w:rsidP="001D57A4">
      <w:pPr>
        <w:jc w:val="both"/>
      </w:pPr>
      <w:bookmarkStart w:id="1" w:name="_GoBack"/>
      <w:bookmarkEnd w:id="1"/>
    </w:p>
    <w:sectPr w:rsidR="0090455E" w:rsidRPr="0090455E" w:rsidSect="008731F6">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8C"/>
    <w:rsid w:val="001D57A4"/>
    <w:rsid w:val="00281133"/>
    <w:rsid w:val="002B600A"/>
    <w:rsid w:val="003A4B0B"/>
    <w:rsid w:val="003F39C1"/>
    <w:rsid w:val="004C2E69"/>
    <w:rsid w:val="004D073E"/>
    <w:rsid w:val="00625DFA"/>
    <w:rsid w:val="00672680"/>
    <w:rsid w:val="00782D42"/>
    <w:rsid w:val="008731F6"/>
    <w:rsid w:val="0090455E"/>
    <w:rsid w:val="00955710"/>
    <w:rsid w:val="00980EF5"/>
    <w:rsid w:val="00A36EF8"/>
    <w:rsid w:val="00AA60A2"/>
    <w:rsid w:val="00AD6A68"/>
    <w:rsid w:val="00B25FB0"/>
    <w:rsid w:val="00C2338F"/>
    <w:rsid w:val="00CA7CC3"/>
    <w:rsid w:val="00CE40E0"/>
    <w:rsid w:val="00E821FD"/>
    <w:rsid w:val="00E9714E"/>
    <w:rsid w:val="00EE4916"/>
    <w:rsid w:val="00EF558C"/>
    <w:rsid w:val="00F35407"/>
    <w:rsid w:val="00FE7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F8"/>
  </w:style>
  <w:style w:type="paragraph" w:styleId="1">
    <w:name w:val="heading 1"/>
    <w:basedOn w:val="a"/>
    <w:link w:val="10"/>
    <w:uiPriority w:val="9"/>
    <w:qFormat/>
    <w:rsid w:val="00EF5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5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58C"/>
  </w:style>
  <w:style w:type="character" w:styleId="a4">
    <w:name w:val="Hyperlink"/>
    <w:basedOn w:val="a0"/>
    <w:uiPriority w:val="99"/>
    <w:semiHidden/>
    <w:unhideWhenUsed/>
    <w:rsid w:val="00EF55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2053/" TargetMode="External"/><Relationship Id="rId4" Type="http://schemas.openxmlformats.org/officeDocument/2006/relationships/hyperlink" Target="garantf1://12576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16</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Исаева М.А.</cp:lastModifiedBy>
  <cp:revision>10</cp:revision>
  <cp:lastPrinted>2013-09-18T10:23:00Z</cp:lastPrinted>
  <dcterms:created xsi:type="dcterms:W3CDTF">2013-06-18T13:23:00Z</dcterms:created>
  <dcterms:modified xsi:type="dcterms:W3CDTF">2013-09-18T10:24:00Z</dcterms:modified>
</cp:coreProperties>
</file>