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99" w:rsidRPr="002C3E99" w:rsidRDefault="002C3E99" w:rsidP="002C3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754380" cy="1059180"/>
            <wp:effectExtent l="19050" t="0" r="7620" b="0"/>
            <wp:docPr id="7" name="Рисунок 7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E99" w:rsidRPr="002C3E99" w:rsidRDefault="002C3E99" w:rsidP="002C3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C3E99" w:rsidRPr="002C3E99" w:rsidRDefault="002C3E99" w:rsidP="002C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</w:t>
      </w:r>
    </w:p>
    <w:p w:rsidR="002C3E99" w:rsidRPr="002C3E99" w:rsidRDefault="002C3E99" w:rsidP="002C3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КРАСНОАРМЕЙСКОГО МУНИЦИПАЛЬНОГО РАЙОНА </w:t>
      </w:r>
    </w:p>
    <w:p w:rsidR="002C3E99" w:rsidRPr="002C3E99" w:rsidRDefault="002C3E99" w:rsidP="002C3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C3E99" w:rsidRPr="002C3E99" w:rsidRDefault="002C3E99" w:rsidP="002C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3E99" w:rsidRPr="002C3E99" w:rsidRDefault="002C3E99" w:rsidP="002C3E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5362" w:type="dxa"/>
        <w:tblInd w:w="108" w:type="dxa"/>
        <w:tblLook w:val="0000"/>
      </w:tblPr>
      <w:tblGrid>
        <w:gridCol w:w="536"/>
        <w:gridCol w:w="2158"/>
        <w:gridCol w:w="537"/>
        <w:gridCol w:w="2131"/>
      </w:tblGrid>
      <w:tr w:rsidR="002C3E99" w:rsidRPr="002C3E99" w:rsidTr="00EF7A8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2C3E99" w:rsidRPr="002C3E99" w:rsidRDefault="002C3E99" w:rsidP="002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E99" w:rsidRPr="002C3E99" w:rsidRDefault="002C3E99" w:rsidP="002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E99" w:rsidRPr="002C3E99" w:rsidRDefault="002C3E99" w:rsidP="002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9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8" w:type="dxa"/>
            <w:vMerge w:val="restart"/>
            <w:tcBorders>
              <w:bottom w:val="dotted" w:sz="4" w:space="0" w:color="auto"/>
            </w:tcBorders>
            <w:vAlign w:val="bottom"/>
          </w:tcPr>
          <w:p w:rsidR="002C3E99" w:rsidRPr="002C3E99" w:rsidRDefault="002C3E99" w:rsidP="002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37" w:type="dxa"/>
            <w:vMerge w:val="restart"/>
            <w:vAlign w:val="bottom"/>
          </w:tcPr>
          <w:p w:rsidR="002C3E99" w:rsidRPr="002C3E99" w:rsidRDefault="002C3E99" w:rsidP="002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E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1" w:type="dxa"/>
            <w:vMerge w:val="restart"/>
            <w:tcBorders>
              <w:bottom w:val="dotted" w:sz="4" w:space="0" w:color="auto"/>
            </w:tcBorders>
            <w:vAlign w:val="bottom"/>
          </w:tcPr>
          <w:p w:rsidR="002C3E99" w:rsidRPr="002C3E99" w:rsidRDefault="002C3E99" w:rsidP="002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2C3E99" w:rsidRPr="002C3E99" w:rsidTr="00EF7A8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2C3E99" w:rsidRPr="002C3E99" w:rsidRDefault="002C3E99" w:rsidP="002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tted" w:sz="4" w:space="0" w:color="auto"/>
            </w:tcBorders>
            <w:vAlign w:val="bottom"/>
          </w:tcPr>
          <w:p w:rsidR="002C3E99" w:rsidRPr="002C3E99" w:rsidRDefault="002C3E99" w:rsidP="002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vAlign w:val="bottom"/>
          </w:tcPr>
          <w:p w:rsidR="002C3E99" w:rsidRPr="002C3E99" w:rsidRDefault="002C3E99" w:rsidP="002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bottom w:val="dotted" w:sz="4" w:space="0" w:color="auto"/>
            </w:tcBorders>
            <w:vAlign w:val="bottom"/>
          </w:tcPr>
          <w:p w:rsidR="002C3E99" w:rsidRPr="002C3E99" w:rsidRDefault="002C3E99" w:rsidP="002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E99" w:rsidRPr="002C3E99" w:rsidTr="00EF7A8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2C3E99" w:rsidRPr="002C3E99" w:rsidRDefault="002C3E99" w:rsidP="002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8" w:type="dxa"/>
            <w:tcBorders>
              <w:top w:val="dotted" w:sz="4" w:space="0" w:color="auto"/>
            </w:tcBorders>
          </w:tcPr>
          <w:p w:rsidR="002C3E99" w:rsidRPr="002C3E99" w:rsidRDefault="002C3E99" w:rsidP="002C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37" w:type="dxa"/>
          </w:tcPr>
          <w:p w:rsidR="002C3E99" w:rsidRPr="002C3E99" w:rsidRDefault="002C3E99" w:rsidP="002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  <w:vAlign w:val="bottom"/>
          </w:tcPr>
          <w:p w:rsidR="002C3E99" w:rsidRPr="002C3E99" w:rsidRDefault="002C3E99" w:rsidP="002C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3E99">
              <w:rPr>
                <w:rFonts w:ascii="Times New Roman" w:eastAsia="Times New Roman" w:hAnsi="Times New Roman" w:cs="Times New Roman"/>
                <w:sz w:val="20"/>
                <w:szCs w:val="24"/>
              </w:rPr>
              <w:t>г. Красноармейск</w:t>
            </w:r>
          </w:p>
        </w:tc>
      </w:tr>
    </w:tbl>
    <w:p w:rsidR="002C3E99" w:rsidRPr="002C3E99" w:rsidRDefault="002C3E99" w:rsidP="002C3E99">
      <w:pPr>
        <w:keepNext/>
        <w:spacing w:after="0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  <w:r w:rsidRPr="002C3E99">
        <w:rPr>
          <w:rFonts w:ascii="Tahoma" w:eastAsia="Times New Roman" w:hAnsi="Tahoma" w:cs="Tahoma"/>
          <w:sz w:val="28"/>
          <w:szCs w:val="28"/>
        </w:rPr>
        <w:t xml:space="preserve">   </w:t>
      </w:r>
    </w:p>
    <w:p w:rsidR="002C3E99" w:rsidRPr="002C3E99" w:rsidRDefault="002C3E99" w:rsidP="002C3E99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>О введение особого противопожарного режима</w:t>
      </w:r>
    </w:p>
    <w:p w:rsidR="002C3E99" w:rsidRPr="002C3E99" w:rsidRDefault="002C3E99" w:rsidP="002C3E99">
      <w:pPr>
        <w:tabs>
          <w:tab w:val="left" w:pos="-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2C3E99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 w:rsidRPr="002C3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99" w:rsidRPr="002C3E99" w:rsidRDefault="002C3E99" w:rsidP="002C3E99">
      <w:pPr>
        <w:tabs>
          <w:tab w:val="left" w:pos="-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C3E99" w:rsidRPr="002C3E99" w:rsidRDefault="002C3E99" w:rsidP="002C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E99" w:rsidRPr="002C3E99" w:rsidRDefault="002C3E99" w:rsidP="002C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E99" w:rsidRPr="002C3E99" w:rsidRDefault="002C3E99" w:rsidP="002C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E99" w:rsidRPr="002C3E99" w:rsidRDefault="002C3E99" w:rsidP="002C3E99">
      <w:pPr>
        <w:spacing w:after="0" w:line="240" w:lineRule="auto"/>
        <w:ind w:left="-426" w:right="142" w:firstLine="426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2C3E99">
        <w:rPr>
          <w:rFonts w:ascii="Times New Roman" w:eastAsia="Times New Roman" w:hAnsi="Times New Roman" w:cs="Tahoma"/>
          <w:sz w:val="28"/>
          <w:szCs w:val="28"/>
        </w:rPr>
        <w:t>В соответствии с Федеральным законом от 21.12.1994 г., № 69-ФЗ «О пожарной безопасности»,  постановлением Правительства Российской Федерации от 25 апреля 2012 года №390 «Об утверждении правил противопожарного режима на территории Российской Федерации», постановлением Правительства Саратовской области от 8 апреля 2020 года № 245-П «О введении особого противопожарного режима на территории Саратовской области»</w:t>
      </w:r>
      <w:proofErr w:type="gramStart"/>
      <w:r w:rsidRPr="002C3E99">
        <w:rPr>
          <w:rFonts w:ascii="Times New Roman" w:eastAsia="Times New Roman" w:hAnsi="Times New Roman" w:cs="Tahoma"/>
          <w:sz w:val="28"/>
          <w:szCs w:val="28"/>
        </w:rPr>
        <w:t>,У</w:t>
      </w:r>
      <w:proofErr w:type="gramEnd"/>
      <w:r w:rsidRPr="002C3E99">
        <w:rPr>
          <w:rFonts w:ascii="Times New Roman" w:eastAsia="Times New Roman" w:hAnsi="Times New Roman" w:cs="Tahoma"/>
          <w:sz w:val="28"/>
          <w:szCs w:val="28"/>
        </w:rPr>
        <w:t>ставом Красноармейского муниципального района Саратовской области, администрация Красноармейского муниципального района ПОСТАНОВЛЯЕТ</w:t>
      </w:r>
      <w:proofErr w:type="gramStart"/>
      <w:r w:rsidRPr="002C3E99">
        <w:rPr>
          <w:rFonts w:ascii="Times New Roman" w:eastAsia="Times New Roman" w:hAnsi="Times New Roman" w:cs="Tahoma"/>
          <w:sz w:val="28"/>
          <w:szCs w:val="28"/>
        </w:rPr>
        <w:t>:.</w:t>
      </w:r>
      <w:proofErr w:type="gramEnd"/>
    </w:p>
    <w:p w:rsidR="002C3E99" w:rsidRPr="002C3E99" w:rsidRDefault="002C3E99" w:rsidP="002C3E99">
      <w:pPr>
        <w:spacing w:after="0" w:line="240" w:lineRule="auto"/>
        <w:ind w:left="-426" w:right="142" w:firstLine="426"/>
        <w:contextualSpacing/>
        <w:jc w:val="both"/>
        <w:rPr>
          <w:rFonts w:ascii="Times New Roman" w:eastAsia="Calibri" w:hAnsi="Times New Roman" w:cs="Tahoma"/>
          <w:sz w:val="28"/>
          <w:szCs w:val="28"/>
          <w:lang w:eastAsia="en-US"/>
        </w:rPr>
      </w:pPr>
      <w:r w:rsidRPr="002C3E99">
        <w:rPr>
          <w:rFonts w:ascii="Times New Roman" w:eastAsia="Calibri" w:hAnsi="Times New Roman" w:cs="Tahoma"/>
          <w:sz w:val="28"/>
          <w:szCs w:val="28"/>
          <w:lang w:eastAsia="en-US"/>
        </w:rPr>
        <w:t>1. Ввести особый противопожарный режим на территории Красноармейского муниципального района с 10 апреля 2020 года до стабилизации обстановки.</w:t>
      </w:r>
    </w:p>
    <w:p w:rsidR="002C3E99" w:rsidRPr="002C3E99" w:rsidRDefault="002C3E99" w:rsidP="002C3E99">
      <w:pPr>
        <w:spacing w:after="0" w:line="240" w:lineRule="auto"/>
        <w:ind w:left="-426" w:right="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>2.  Границы зоны действия особого противопожарного режима определить в пределах территории Красноармейского муниципального района.</w:t>
      </w:r>
    </w:p>
    <w:p w:rsidR="002C3E99" w:rsidRPr="002C3E99" w:rsidRDefault="002C3E99" w:rsidP="002C3E99">
      <w:pPr>
        <w:spacing w:after="0" w:line="240" w:lineRule="auto"/>
        <w:ind w:left="-426" w:right="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>3. На период действия особого противопожарного режима на территории Красноармейского муниципального района установить дополнительные требования пожарной безопасности, предусматривающие:</w:t>
      </w:r>
    </w:p>
    <w:p w:rsidR="002C3E99" w:rsidRPr="002C3E99" w:rsidRDefault="002C3E99" w:rsidP="002C3E99">
      <w:pPr>
        <w:spacing w:after="0" w:line="240" w:lineRule="auto"/>
        <w:ind w:left="-426" w:right="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>привлечение населения для локализации пожаров вне границ населенных пунктов;</w:t>
      </w:r>
    </w:p>
    <w:p w:rsidR="002C3E99" w:rsidRPr="002C3E99" w:rsidRDefault="002C3E99" w:rsidP="002C3E99">
      <w:pPr>
        <w:spacing w:after="0" w:line="240" w:lineRule="auto"/>
        <w:ind w:left="-426" w:right="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>запре</w:t>
      </w:r>
      <w:r>
        <w:rPr>
          <w:rFonts w:ascii="Times New Roman" w:eastAsia="Times New Roman" w:hAnsi="Times New Roman" w:cs="Times New Roman"/>
          <w:sz w:val="28"/>
          <w:szCs w:val="28"/>
        </w:rPr>
        <w:t>т на посещение гражданами лесов</w:t>
      </w:r>
      <w:r w:rsidRPr="002C3E9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E99">
        <w:rPr>
          <w:rFonts w:ascii="Times New Roman" w:eastAsia="Times New Roman" w:hAnsi="Times New Roman" w:cs="Times New Roman"/>
          <w:sz w:val="28"/>
          <w:szCs w:val="28"/>
        </w:rPr>
        <w:t>за исключением граждан, трудовая деятельность которых связана с пребыванием в лесу;</w:t>
      </w:r>
    </w:p>
    <w:p w:rsidR="002C3E99" w:rsidRPr="002C3E99" w:rsidRDefault="002C3E99" w:rsidP="002C3E99">
      <w:pPr>
        <w:spacing w:after="0" w:line="240" w:lineRule="auto"/>
        <w:ind w:left="-426" w:right="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 xml:space="preserve">принятие дополнительных мер, препятствующих распространению лесных и иных пожаров, в том числе вне границ населенных пунктов, на земли </w:t>
      </w:r>
      <w:r w:rsidRPr="002C3E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населенных пунктов (увеличение противопожарных разрывов по границам населенных пунктов, за исключением земель лесного фонда, создание противопожарных минерализованных полос); </w:t>
      </w:r>
    </w:p>
    <w:p w:rsidR="002C3E99" w:rsidRPr="002C3E99" w:rsidRDefault="002C3E99" w:rsidP="002C3E99">
      <w:pPr>
        <w:spacing w:after="0" w:line="240" w:lineRule="auto"/>
        <w:ind w:left="-426" w:right="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 xml:space="preserve">запрет на разведение костров, сжигание твердых бытовых отходов, мусора и выжигание травы на земельных участках, примыкающих к лесам, городским лесам, природным паркам, защитным и озеленительным насаждениям, населенным пунктам, а также проведение иных пожароопасных работ; </w:t>
      </w:r>
    </w:p>
    <w:p w:rsidR="002C3E99" w:rsidRPr="002C3E99" w:rsidRDefault="002C3E99" w:rsidP="002C3E99">
      <w:pPr>
        <w:spacing w:after="0" w:line="240" w:lineRule="auto"/>
        <w:ind w:left="-426" w:right="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>запрет на проезд транспортных сре</w:t>
      </w:r>
      <w:proofErr w:type="gramStart"/>
      <w:r w:rsidRPr="002C3E99">
        <w:rPr>
          <w:rFonts w:ascii="Times New Roman" w:eastAsia="Times New Roman" w:hAnsi="Times New Roman" w:cs="Times New Roman"/>
          <w:sz w:val="28"/>
          <w:szCs w:val="28"/>
        </w:rPr>
        <w:t>дств в л</w:t>
      </w:r>
      <w:proofErr w:type="gramEnd"/>
      <w:r w:rsidRPr="002C3E99">
        <w:rPr>
          <w:rFonts w:ascii="Times New Roman" w:eastAsia="Times New Roman" w:hAnsi="Times New Roman" w:cs="Times New Roman"/>
          <w:sz w:val="28"/>
          <w:szCs w:val="28"/>
        </w:rPr>
        <w:t xml:space="preserve">есные массивы, кроме проезда по дорогам общего пользования и проезда для обеспечения охраны лесов.  </w:t>
      </w:r>
    </w:p>
    <w:p w:rsidR="002C3E99" w:rsidRPr="002C3E99" w:rsidRDefault="002C3E99" w:rsidP="002C3E99">
      <w:pPr>
        <w:spacing w:after="0" w:line="240" w:lineRule="auto"/>
        <w:ind w:left="-426" w:right="142" w:firstLine="426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2C3E99">
        <w:rPr>
          <w:rFonts w:ascii="Times New Roman" w:eastAsia="Times New Roman" w:hAnsi="Times New Roman" w:cs="Tahoma"/>
          <w:sz w:val="28"/>
          <w:szCs w:val="28"/>
        </w:rPr>
        <w:t>4. Указать руководителям организаций вне зависимости от форм собственности на неукоснительное исполнение правил пожарной безопасности.</w:t>
      </w:r>
    </w:p>
    <w:p w:rsidR="002C3E99" w:rsidRPr="002C3E99" w:rsidRDefault="002C3E99" w:rsidP="002C3E99">
      <w:pPr>
        <w:spacing w:after="0" w:line="240" w:lineRule="auto"/>
        <w:ind w:left="-426" w:right="142" w:firstLine="426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2C3E99">
        <w:rPr>
          <w:rFonts w:ascii="Times New Roman" w:eastAsia="Times New Roman" w:hAnsi="Times New Roman" w:cs="Tahoma"/>
          <w:sz w:val="28"/>
          <w:szCs w:val="28"/>
        </w:rPr>
        <w:t>5.</w:t>
      </w:r>
      <w:r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Pr="002C3E99">
        <w:rPr>
          <w:rFonts w:ascii="Times New Roman" w:eastAsia="Times New Roman" w:hAnsi="Times New Roman" w:cs="Tahoma"/>
          <w:sz w:val="28"/>
          <w:szCs w:val="28"/>
        </w:rPr>
        <w:t>Организовать работу профилактических групп на территории Красноармейского муниципального района, согласно приложению.</w:t>
      </w:r>
    </w:p>
    <w:p w:rsidR="002C3E99" w:rsidRPr="002C3E99" w:rsidRDefault="002C3E99" w:rsidP="002C3E99">
      <w:pPr>
        <w:spacing w:after="0" w:line="240" w:lineRule="auto"/>
        <w:ind w:left="-426" w:right="142" w:firstLine="426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2C3E99">
        <w:rPr>
          <w:rFonts w:ascii="Times New Roman" w:eastAsia="Times New Roman" w:hAnsi="Times New Roman" w:cs="Tahoma"/>
          <w:sz w:val="28"/>
          <w:szCs w:val="28"/>
        </w:rPr>
        <w:t xml:space="preserve">6.    </w:t>
      </w:r>
      <w:proofErr w:type="gramStart"/>
      <w:r w:rsidRPr="002C3E99">
        <w:rPr>
          <w:rFonts w:ascii="Times New Roman" w:eastAsia="Times New Roman" w:hAnsi="Times New Roman" w:cs="Tahoma"/>
          <w:sz w:val="28"/>
          <w:szCs w:val="28"/>
        </w:rPr>
        <w:t>Контроль за</w:t>
      </w:r>
      <w:proofErr w:type="gramEnd"/>
      <w:r w:rsidRPr="002C3E99">
        <w:rPr>
          <w:rFonts w:ascii="Times New Roman" w:eastAsia="Times New Roman" w:hAnsi="Times New Roman" w:cs="Tahoma"/>
          <w:sz w:val="28"/>
          <w:szCs w:val="28"/>
        </w:rPr>
        <w:t xml:space="preserve"> исполнением настоящего распоряжения оставляю за собой.</w:t>
      </w:r>
    </w:p>
    <w:p w:rsidR="002C3E99" w:rsidRPr="002C3E99" w:rsidRDefault="002C3E99" w:rsidP="002C3E99">
      <w:pPr>
        <w:tabs>
          <w:tab w:val="left" w:pos="11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C3E99" w:rsidRPr="002C3E99" w:rsidRDefault="002C3E99" w:rsidP="002C3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3E99" w:rsidRPr="002C3E99" w:rsidRDefault="002C3E99" w:rsidP="002C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C3E99" w:rsidRPr="002C3E99" w:rsidRDefault="002C3E99" w:rsidP="002C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99" w:rsidRPr="002C3E99" w:rsidRDefault="002C3E99" w:rsidP="002C3E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3E99" w:rsidRPr="002C3E99" w:rsidRDefault="002C3E99" w:rsidP="002C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E99" w:rsidRPr="002C3E99" w:rsidRDefault="002C3E99" w:rsidP="002C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2C3E99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 w:rsidRPr="002C3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99" w:rsidRPr="002C3E99" w:rsidRDefault="002C3E99" w:rsidP="002C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99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   А.В. Петаев</w:t>
      </w:r>
    </w:p>
    <w:p w:rsidR="002C3E99" w:rsidRPr="002C3E99" w:rsidRDefault="002C3E99" w:rsidP="002C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E99" w:rsidRPr="002C3E99" w:rsidRDefault="002C3E99" w:rsidP="002C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27F69" w:rsidRDefault="00027F69"/>
    <w:sectPr w:rsidR="00027F69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E99"/>
    <w:rsid w:val="00027F69"/>
    <w:rsid w:val="002C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2257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cp:lastPrinted>2020-04-10T06:18:00Z</cp:lastPrinted>
  <dcterms:created xsi:type="dcterms:W3CDTF">2020-04-10T06:19:00Z</dcterms:created>
  <dcterms:modified xsi:type="dcterms:W3CDTF">2020-04-10T06:19:00Z</dcterms:modified>
</cp:coreProperties>
</file>