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B" w:rsidRDefault="003F6DEB" w:rsidP="003F6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DEB" w:rsidRDefault="003F6DEB" w:rsidP="0049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Default="0049606E" w:rsidP="0049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ЗАКЛЮЧЕНИЕ</w:t>
      </w:r>
    </w:p>
    <w:p w:rsidR="0049606E" w:rsidRDefault="0049606E" w:rsidP="0049606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 условно разрешенный вид использования земельного участка, расположенного по адресу:</w:t>
      </w:r>
      <w:r w:rsidRPr="0049606E">
        <w:rPr>
          <w:rFonts w:ascii="Times New Roman" w:hAnsi="Times New Roman"/>
          <w:b/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город Красноармейск, улица Поселок Кирпичного завода, 26в/1.</w:t>
      </w:r>
    </w:p>
    <w:p w:rsidR="0049606E" w:rsidRDefault="0049606E" w:rsidP="004960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9606E" w:rsidRDefault="0049606E" w:rsidP="00496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06E" w:rsidRPr="0049606E" w:rsidRDefault="0049606E" w:rsidP="003F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03 от  29.01.2020 года </w:t>
      </w:r>
      <w:r w:rsidR="003F6DEB">
        <w:rPr>
          <w:rFonts w:ascii="Times New Roman" w:hAnsi="Times New Roman" w:cs="Times New Roman"/>
          <w:iCs/>
          <w:sz w:val="28"/>
          <w:szCs w:val="28"/>
        </w:rPr>
        <w:t xml:space="preserve">«О предоставлении разрешения </w:t>
      </w:r>
      <w:r w:rsidR="003F6DEB" w:rsidRPr="003F6DEB">
        <w:rPr>
          <w:rFonts w:ascii="Times New Roman" w:hAnsi="Times New Roman" w:cs="Times New Roman"/>
          <w:iCs/>
          <w:sz w:val="28"/>
          <w:szCs w:val="28"/>
        </w:rPr>
        <w:t>на условно разрешенный вид использования земельного участка, расположенного по адресу:</w:t>
      </w:r>
      <w:r w:rsidR="003F6DEB" w:rsidRPr="003F6DEB">
        <w:rPr>
          <w:rFonts w:ascii="Times New Roman" w:hAnsi="Times New Roman"/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город Красноармейск, улица Поселок Кирпичного завода, 26в/1</w:t>
      </w:r>
      <w:r w:rsidR="003F6DEB">
        <w:rPr>
          <w:rFonts w:ascii="Times New Roman" w:hAnsi="Times New Roman"/>
          <w:sz w:val="28"/>
          <w:szCs w:val="28"/>
        </w:rPr>
        <w:t>»</w:t>
      </w:r>
    </w:p>
    <w:p w:rsidR="0049606E" w:rsidRDefault="0049606E" w:rsidP="003F6DE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9606E" w:rsidRDefault="0049606E" w:rsidP="003F6DE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49606E" w:rsidRDefault="0049606E" w:rsidP="003F6DE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30.01.2020 г. по 04.02.2020 г.</w:t>
      </w:r>
    </w:p>
    <w:p w:rsidR="0049606E" w:rsidRDefault="0049606E" w:rsidP="003F6DE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49606E" w:rsidP="003F6DE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05.02.2020г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3F6DE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49606E" w:rsidRDefault="0049606E" w:rsidP="003F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Pr="002760C2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>
        <w:rPr>
          <w:rFonts w:ascii="Times New Roman" w:hAnsi="Times New Roman"/>
          <w:sz w:val="28"/>
          <w:szCs w:val="28"/>
        </w:rPr>
        <w:t xml:space="preserve"> Поселок Кирпичного завода, 26в/1 -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Саратовская область, г. Красноармейск, ул. Ленина, д. 62, каб.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05.02.2020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DEB" w:rsidRPr="0049606E" w:rsidRDefault="003F6DEB" w:rsidP="003F6DE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6DEB" w:rsidRPr="003F6DEB" w:rsidRDefault="003F6DEB" w:rsidP="003F6DEB">
      <w:pPr>
        <w:pStyle w:val="a9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F6DEB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</w:t>
      </w:r>
      <w:r>
        <w:rPr>
          <w:color w:val="000000" w:themeColor="text1"/>
          <w:sz w:val="28"/>
          <w:szCs w:val="28"/>
        </w:rPr>
        <w:t xml:space="preserve"> </w:t>
      </w:r>
      <w:r w:rsidRPr="003F6DEB">
        <w:rPr>
          <w:color w:val="000000" w:themeColor="text1"/>
          <w:sz w:val="28"/>
          <w:szCs w:val="28"/>
        </w:rPr>
        <w:t xml:space="preserve">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</w:t>
      </w:r>
      <w:r w:rsidRPr="003F6DEB">
        <w:rPr>
          <w:color w:val="000000" w:themeColor="text1"/>
          <w:sz w:val="28"/>
          <w:szCs w:val="28"/>
        </w:rPr>
        <w:lastRenderedPageBreak/>
        <w:t>разрешенный вид использования земельного участка «</w:t>
      </w:r>
      <w:r>
        <w:rPr>
          <w:color w:val="000000" w:themeColor="text1"/>
          <w:sz w:val="28"/>
          <w:szCs w:val="28"/>
        </w:rPr>
        <w:t>Блокированная жилая застройка</w:t>
      </w:r>
      <w:r w:rsidRPr="003F6DEB">
        <w:rPr>
          <w:color w:val="000000" w:themeColor="text1"/>
          <w:sz w:val="28"/>
          <w:szCs w:val="28"/>
        </w:rPr>
        <w:t>»  – не поступило.</w:t>
      </w:r>
    </w:p>
    <w:p w:rsidR="0049606E" w:rsidRDefault="003F6DEB" w:rsidP="003F6DEB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F6DEB">
        <w:rPr>
          <w:b/>
          <w:bCs/>
          <w:sz w:val="28"/>
          <w:szCs w:val="28"/>
        </w:rPr>
        <w:t>Решили:</w:t>
      </w:r>
    </w:p>
    <w:p w:rsidR="003F6DEB" w:rsidRDefault="003F6DEB" w:rsidP="003F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</w:t>
      </w:r>
      <w:r w:rsidRPr="003F6DEB">
        <w:rPr>
          <w:rFonts w:ascii="Times New Roman" w:hAnsi="Times New Roman" w:cs="Times New Roman"/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город Красноармейск, улица П</w:t>
      </w:r>
      <w:r>
        <w:rPr>
          <w:rFonts w:ascii="Times New Roman" w:hAnsi="Times New Roman" w:cs="Times New Roman"/>
          <w:sz w:val="28"/>
          <w:szCs w:val="28"/>
        </w:rPr>
        <w:t>оселок Кирпичного завода, 26в/1, признать состоявшимися.</w:t>
      </w:r>
    </w:p>
    <w:p w:rsidR="003F6DEB" w:rsidRDefault="003F6DEB" w:rsidP="003F6D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на </w:t>
      </w:r>
      <w:r w:rsidRPr="003F6DEB">
        <w:rPr>
          <w:rFonts w:ascii="Times New Roman" w:hAnsi="Times New Roman" w:cs="Times New Roman"/>
          <w:iCs/>
          <w:sz w:val="28"/>
          <w:szCs w:val="28"/>
        </w:rPr>
        <w:t>условно разрешенный вид использования земельного участка, расположенного по адресу:</w:t>
      </w:r>
      <w:r w:rsidRPr="003F6DEB">
        <w:rPr>
          <w:rFonts w:ascii="Times New Roman" w:hAnsi="Times New Roman"/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город Красноармейск, улица Поселок Кирпичного завода, 26в/1</w:t>
      </w:r>
      <w:r>
        <w:rPr>
          <w:rFonts w:ascii="Times New Roman" w:hAnsi="Times New Roman"/>
          <w:sz w:val="28"/>
          <w:szCs w:val="28"/>
        </w:rPr>
        <w:t>.</w:t>
      </w:r>
    </w:p>
    <w:p w:rsidR="003F6DEB" w:rsidRPr="003F6DEB" w:rsidRDefault="003F6DEB" w:rsidP="003F6DE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3F6DEB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Кузьменко</w:t>
      </w: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А.В. Куклев</w:t>
      </w:r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9E" w:rsidRDefault="00D7389E" w:rsidP="00161913">
      <w:pPr>
        <w:spacing w:after="0" w:line="240" w:lineRule="auto"/>
      </w:pPr>
      <w:r>
        <w:separator/>
      </w:r>
    </w:p>
  </w:endnote>
  <w:endnote w:type="continuationSeparator" w:id="1">
    <w:p w:rsidR="00D7389E" w:rsidRDefault="00D7389E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9E" w:rsidRDefault="00D7389E" w:rsidP="00161913">
      <w:pPr>
        <w:spacing w:after="0" w:line="240" w:lineRule="auto"/>
      </w:pPr>
      <w:r>
        <w:separator/>
      </w:r>
    </w:p>
  </w:footnote>
  <w:footnote w:type="continuationSeparator" w:id="1">
    <w:p w:rsidR="00D7389E" w:rsidRDefault="00D7389E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F678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D738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351"/>
    <w:rsid w:val="000934A1"/>
    <w:rsid w:val="00151CF6"/>
    <w:rsid w:val="00161913"/>
    <w:rsid w:val="001C5056"/>
    <w:rsid w:val="002D545D"/>
    <w:rsid w:val="002F5EF6"/>
    <w:rsid w:val="00356351"/>
    <w:rsid w:val="00364FDE"/>
    <w:rsid w:val="003F6DEB"/>
    <w:rsid w:val="00485FE3"/>
    <w:rsid w:val="004952F7"/>
    <w:rsid w:val="0049606E"/>
    <w:rsid w:val="005E5F97"/>
    <w:rsid w:val="008F7D98"/>
    <w:rsid w:val="00B330B5"/>
    <w:rsid w:val="00BA1CA8"/>
    <w:rsid w:val="00BD1AB9"/>
    <w:rsid w:val="00C33355"/>
    <w:rsid w:val="00D7389E"/>
    <w:rsid w:val="00D77CE1"/>
    <w:rsid w:val="00E75EDE"/>
    <w:rsid w:val="00E775D3"/>
    <w:rsid w:val="00F42F9B"/>
    <w:rsid w:val="00F678E8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F75F-00F8-4BF8-AD5D-D975AB7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2020-02-10T11:59:00Z</cp:lastPrinted>
  <dcterms:created xsi:type="dcterms:W3CDTF">2019-04-26T04:32:00Z</dcterms:created>
  <dcterms:modified xsi:type="dcterms:W3CDTF">2020-03-11T10:38:00Z</dcterms:modified>
</cp:coreProperties>
</file>