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2C" w:rsidRDefault="0030262C" w:rsidP="0030262C">
      <w:pPr>
        <w:widowControl w:val="0"/>
        <w:autoSpaceDE w:val="0"/>
        <w:autoSpaceDN w:val="0"/>
        <w:adjustRightInd w:val="0"/>
        <w:jc w:val="both"/>
        <w:outlineLvl w:val="0"/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  <w:r>
        <w:t>25 ноября 2013 года N 203-ЗСО</w:t>
      </w:r>
      <w:r>
        <w:br/>
      </w:r>
    </w:p>
    <w:p w:rsidR="0030262C" w:rsidRDefault="0030262C" w:rsidP="003026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ГОСУДАРСТВЕННОЙ ПОДДЕРЖКЕ </w:t>
      </w:r>
      <w:proofErr w:type="gramStart"/>
      <w:r>
        <w:rPr>
          <w:b/>
          <w:bCs/>
        </w:rPr>
        <w:t>ПРОМЫШЛЕННЫХ</w:t>
      </w:r>
      <w:proofErr w:type="gramEnd"/>
      <w:r>
        <w:rPr>
          <w:b/>
          <w:bCs/>
        </w:rPr>
        <w:t xml:space="preserve"> (ИНДУСТРИАЛЬНЫХ)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ПАРКОВ В САРАТОВСКОЙ ОБЛАСТИ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r>
        <w:t>Саратовской областной Думой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r>
        <w:t>20 ноября 2013 года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6"/>
      <w:bookmarkEnd w:id="0"/>
      <w:r>
        <w:t>Статья 1. Основные понятия, используемые в настоящем Законе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государственная поддержка промышленных (индустриальных) парков в Саратовской области - совокупность мер, принимаемых органами государственной власти области в отношении управляющих компаний промышленных (индустриальных) парков, включенных в реестр промышленных (индустриальных) парков Саратовской области, претендующих на получение государственной поддержки, и резидентов промышленных (индустриальных) парков, включенных в реестр резидентов промышленных (индустриальных) парков Саратовской области, претендующих на получение государственной поддержки, в соответствии с законодательством (далее - государственная</w:t>
      </w:r>
      <w:proofErr w:type="gramEnd"/>
      <w:r>
        <w:t xml:space="preserve"> поддержка);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промышленный (индустриальный) парк - организованный для размещения производств имущественный комплекс, включающий в себя объекты недвижимости (земельные участки, административные, производственные, складские и иные помещения, обеспечивающие деятельность резидентов промышленного (индустриального) парка) совокупной площадью не менее 20000 кв. метров, обеспеченные энергоносителями, инженерной и транспортной инфраструктурой, управление которым осуществляется единым оператором (управляющей компанией);</w:t>
      </w:r>
      <w:proofErr w:type="gramEnd"/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управляющая компания промышленного (индустриального) парка - юридическое лицо, осуществляющее управление имущественным комплексом промышленного (индустриального) парка, а также обеспечивающее деятельность промышленного (индустриального) парка в соответствии с целями и задачами, определенными при его создании;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резидент промышленного (индустриального) парка - юридическое лицо, индивидуальный предприниматель, разместившие на территории промышленного (индустриального) парка не менее 90 процентов своих производственных мощностей и заключившие с управляющей компанией промышленного (индустриального) парка соглашение о ведении деятельности на территории промышленного (индустриального) парка;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 - орган исполнительной власти области в сфере экономики;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Совет по инвестициям при Губернаторе Саратовской области - коллегиальный орган, состав, полномочия и порядок деятельности которого определяются Губернатором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6"/>
      <w:bookmarkEnd w:id="1"/>
      <w:r>
        <w:lastRenderedPageBreak/>
        <w:t>Статья 2. Цель и принципы государственной поддержки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Целью государственной поддержки является формирование благоприятных условий </w:t>
      </w:r>
      <w:proofErr w:type="gramStart"/>
      <w:r>
        <w:t>для</w:t>
      </w:r>
      <w:proofErr w:type="gramEnd"/>
      <w:r>
        <w:t>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1) модернизации промышленности области;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2) привлечения частных инвестиций в развитие промышленного потенциала области;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3) переноса производственных мощностей промышленных предприятий за городскую черту;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4) развития субъектов малого и среднего предпринимательства, осуществляющих деятельность в сфере промышленного производства;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5) коммерческого освоения научных знаний, изобретений, секретов производства (ноу-хау), наукоемких технологий и продвижения их на мировой рынок научно-технической продукции;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6) продвижения продукции резидентов промышленных (индустриальных) парков на международные и межрегиональные рынки;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7) сокращения сроков реализации инвестиционных проектов.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Государственная поддержка осуществляется на основе принципов: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1) открытости и доступности информации о мерах государственной поддержки;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2) сочетания государственных интересов и интересов управляющих компаний промышленных (индустриальных) парков и резидентов промышленных (индустриальных) парков, претендующих на получение государственной поддержки;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обеспечения органами государственной власти области равного доступа управляющих компаний промышленных (индустриальных) парков и резидентов промышленных (индустриальных) парков к получению государственной поддержки в соответствии с условиями, установленными законодательством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1"/>
      <w:bookmarkEnd w:id="2"/>
      <w:r>
        <w:t>Статья 3. Меры государственной поддержки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Мерами государственной поддержки могут являться: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1) налоговые льготы в соответствии с законодательством о налогах и сборах;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2) отсрочка, рассрочка по уплате налогов, инвестиционного налогового кредита по региональным налогам в соответствии с законодательством о налогах и сборах;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субсидии за счет средств областного бюджета в соответствии с бюджетным законодательством, в том числе </w:t>
      </w:r>
      <w:proofErr w:type="gramStart"/>
      <w:r>
        <w:t>на</w:t>
      </w:r>
      <w:proofErr w:type="gramEnd"/>
      <w:r>
        <w:t>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(или) развитие энергетической и транспортной инфраструктуры;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подведение к границам промышленных (индустриальных) парков сетей инженерной инфраструктуры;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инженерную подготовку, проведение коммуникаций и реконструкцию производственных площадей;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оснащение промышленных (индустриальных) парков различными видами оборудования;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приобретение офисной мебели, электронно-вычислительной техники, программного обеспечения;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иные цели, предусмотренные законодательством;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4) государственные гарантии области в соответствии с законодательством;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5) бюджетные инвестиции в соответствии с законодательством;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6) информационная и консультационная поддержка.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57"/>
      <w:bookmarkEnd w:id="3"/>
      <w:r>
        <w:t>Статья 4. Реестр промышленных (индустриальных) парков Саратовской области, претендующих на получение государственной поддержки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целях предоставления управляющим компаниям промышленных </w:t>
      </w:r>
      <w:r>
        <w:lastRenderedPageBreak/>
        <w:t>(индустриальных) парков государственной поддержки уполномоченный орган формирует и ведет реестр промышленных (индустриальных) парков Саратовской области, претендующих на получение государственной поддержки (далее - реестр промышленных (индустриальных) парков). Порядок формирования и ведения реестра промышленных (индустриальных) парков устанавливается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Решение о включении промышленного (индустриального) парка в реестр промышленных (индустриальных) парков принимается уполномоченным органом в соответствии с рекомендацией Совета по инвестициям при Губернаторе Саратовской области на основании поданных управляющей компанией промышленного (индустриального) парка заявления о включении промышленного (индустриального) парка в реестр промышленных (индустриальных) парков и документов, подтверждающих соответствие управляющей компании промышленного (индустриального) парка условиям, установленным </w:t>
      </w:r>
      <w:hyperlink w:anchor="Par61" w:history="1">
        <w:r>
          <w:rPr>
            <w:color w:val="0000FF"/>
          </w:rPr>
          <w:t>частью 3</w:t>
        </w:r>
      </w:hyperlink>
      <w:r>
        <w:t xml:space="preserve"> настоящей статьи,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сроки, установленные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1"/>
      <w:bookmarkEnd w:id="4"/>
      <w:r>
        <w:t>3. В соответствии с законодательством для включения промышленного (индустриального) парка в реестр промышленных (индустриальных) парков управляющая компания промышленного (индустриального) парка должна соответствовать следующим условиям: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управляющая компания промышленного (индустриального) парка должна быть зарегистрирована на территории области;</w:t>
      </w:r>
      <w:proofErr w:type="gramEnd"/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2) отсутствие у управляющей компании промышленного (индустриального) парка на дату подачи заявления о включении промышленного (индустриального) парка в реестр промышленных (индустриальных) парков неисполненной обязанности по уплате налогов, сборов, пеней и налоговых санкций в бюджеты бюджетной системы Российской Федерации;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3) наличие у управляющей компании промышленного (индустриального) парка права собственности (аренды) на земельный участок, на котором размещается промышленный (индустриальный) парк;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наличие у управляющей компании промышленного (индустриального) парка бизнес-плана развития промышленного (индустриального) парка, </w:t>
      </w:r>
      <w:proofErr w:type="gramStart"/>
      <w:r>
        <w:t>включающего</w:t>
      </w:r>
      <w:proofErr w:type="gramEnd"/>
      <w:r>
        <w:t xml:space="preserve"> в том числе организационный план управления промышленным (индустриальным) парком, финансовый план, анализ потребностей потенциальных резидентов промышленного (индустриального) парка и предварительный расчет объемов запрашиваемой государственной поддержки с указанием мер государственной поддержки, план размещения, предусматривающий отведение не менее чем 70 процентов территории промышленного (индустриального) парка под производственные площади, а также размещение не менее чем на 20 процентах территории промышленного (индустриального) парка субъектов малого и среднего предпринимательства;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spellStart"/>
      <w:r>
        <w:t>заполненность</w:t>
      </w:r>
      <w:proofErr w:type="spellEnd"/>
      <w:r>
        <w:t xml:space="preserve"> территории промышленного (индустриального) парка на дату подачи заявления о включении промышленного (индустриального) парка в реестр промышленных (индустриальных) парков должна составлять не менее 40 процентов от всей территории промышленного (индустриального) парка в соответствии с планом размещения промышленного (индустриального) парка.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4. Перечень документов, форма заявления о включении в реестр промышленных (индустриальных) парков и форма бизнес-плана развития промышленного (индустриального) парка, представляемых управляющей компанией промышленного (индустриального) парка для принятия решения о включении промышленного (индустриального) парка в реестр промышленных (индустриальных) парков, устанавливаются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случае включения промышленного (индустриального) парка в реестр промышленных (индустриальных) парков уполномоченный орган в течение 30 календарных дней заключает с управляющей компанией данного промышленного </w:t>
      </w:r>
      <w:r>
        <w:lastRenderedPageBreak/>
        <w:t>(индустриального) парка соглашение о присвоении ему статуса промышленного (индустриального) парка, претендующего на получение государственной поддержки, форма и сроки действия которого утверждаются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9"/>
      <w:bookmarkEnd w:id="5"/>
      <w:r>
        <w:t xml:space="preserve">6. </w:t>
      </w:r>
      <w:proofErr w:type="gramStart"/>
      <w:r>
        <w:t>Уполномоченным органом ежегодно в срок до 1-го мая осуществляется оценка эффективности деятельности управляющих компаний промышленных (индустриальных) парков, включенных в реестр промышленных (индустриальных) парков, по критериям, установленным Правительством области в соответствии с федеральным законодательством, на основании отчетов о деятельности управляющих компаний промышленных (индустриальных) парков, представляемых в уполномоченный орган.</w:t>
      </w:r>
      <w:proofErr w:type="gramEnd"/>
      <w:r>
        <w:t xml:space="preserve"> Форма отчета о деятельности управляющей компании промышленного (индустриального) парка, сроки его представления, а также перечень документов, подтверждающих указанные в нем сведения, устанавливаются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Решение об исключении промышленного (индустриального) парка из реестра промышленных (индустриальных) парков принимается уполномоченным органом в соответствии с рекомендацией Совета по инвестициям при Губернаторе Саратовской области в случае выявления несоответствия управляющей компании промышленного (индустриального) парка условиям, установленным </w:t>
      </w:r>
      <w:hyperlink w:anchor="Par61" w:history="1">
        <w:r>
          <w:rPr>
            <w:color w:val="0000FF"/>
          </w:rPr>
          <w:t>частью 3</w:t>
        </w:r>
      </w:hyperlink>
      <w:r>
        <w:t xml:space="preserve"> настоящей статьи, на основании проведенной в соответствии с </w:t>
      </w:r>
      <w:hyperlink w:anchor="Par69" w:history="1">
        <w:r>
          <w:rPr>
            <w:color w:val="0000FF"/>
          </w:rPr>
          <w:t>частью 6</w:t>
        </w:r>
      </w:hyperlink>
      <w:r>
        <w:t xml:space="preserve"> настоящей статьи оценки эффективности деятельности управляющих компаний промышленных (индустриальных) парков в порядке</w:t>
      </w:r>
      <w:proofErr w:type="gramEnd"/>
      <w:r>
        <w:t xml:space="preserve"> и сроки, установленные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2"/>
      <w:bookmarkEnd w:id="6"/>
      <w:r>
        <w:t>Статья 5. Реестр резидентов промышленных (индустриальных) парков Саратовской области, претендующих на получение государственной поддержки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предоставления резидентам промышленных (индустриальных) парков государственной поддержки уполномоченный орган формирует и ведет реестр резидентов промышленных (индустриальных) парков Саратовской области, претендующих на получение государственной поддержки (далее - реестр резидентов промышленных (индустриальных) парков). Порядок формирования и ведения реестра резидентов промышленных (индустриальных) парков устанавливается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Решение о включении резидента промышленного (индустриального) парка в реестр резидентов промышленных (индустриальных) парков принимается уполномоченным органом в соответствии с рекомендацией Совета по инвестициям при Губернаторе Саратовской области на основании поданных резидентом промышленного (индустриального) парка заявления о включении в реестр резидентов промышленных (индустриальных) парков и документов, подтверждающих соответствие резидента промышленного (индустриального) парка условиям, установленным </w:t>
      </w:r>
      <w:hyperlink w:anchor="Par76" w:history="1">
        <w:r>
          <w:rPr>
            <w:color w:val="0000FF"/>
          </w:rPr>
          <w:t>частью 3</w:t>
        </w:r>
      </w:hyperlink>
      <w:r>
        <w:t xml:space="preserve"> настоящей статьи, в порядке и</w:t>
      </w:r>
      <w:proofErr w:type="gramEnd"/>
      <w:r>
        <w:t xml:space="preserve"> сроки, установленные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6"/>
      <w:bookmarkEnd w:id="7"/>
      <w:r>
        <w:t>3. Для включения в реестр резидентов промышленных (индустриальных) парков резидент промышленного (индустриального) парка должен соответствовать следующим условиям: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1) являться юридическим лицом или индивидуальным предпринимателем, зарегистрированным в установленном порядке на территории области;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2) наличие у резидента промышленного (индустриального) парка действующего соглашения с управляющей компанией промышленного (индустриального) парка о ведении деятельности на территории промышленного (индустриального) парка;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3) размещать на территории промышленного (индустриального) парка не менее 90 процентов своих производственных мощностей;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4) наличие у резидента промышленного (индустриального) парка плана реализации инвестиционного проекта, соответствующего направлениям деятельности промышленного (индустриального) парка, на который получено положительное экспертное заключение отраслевого органа исполнительной власти области, включающего </w:t>
      </w:r>
      <w:r>
        <w:lastRenderedPageBreak/>
        <w:t>изложение сущности проекта и описание конечного результата его реализации, календарный, организационный и финансовый планы реализации проекта, предварительный расчет объемов запрашиваемой государственной поддержки с указанием мер государственной поддержки;</w:t>
      </w:r>
      <w:proofErr w:type="gramEnd"/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5) отсутствие у резидента промышленного (индустриального) парка на дату подачи заявления о включении в реестр резидентов промышленных (индустриальных) парков неисполненной обязанности по уплате налогов, сборов, пеней и налоговых санкций в бюджеты бюджетной системы Российской Федерации;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6) наличие у резидента промышленного (индустриального) парка лицензии на право осуществления вида деятельности, подлежащего лицензированию в соответствии с законодательством, в случае если резидент промышленного (индустриального) парка планирует осуществлять данный вид деятельности на территории промышленного (индустриального) парка.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Перечень документов, форма заявления о включении в реестр резидентов промышленного (индустриального) парка, форма плана реализации инвестиционного проекта, представляемых резидентом промышленного (индустриального) парка для принятия решения о включении его в реестр резидентов промышленных (индустриальных) парков, а также процедура направления плана реализации инвестиционного проекта на экспертное заключение в отраслевой орган исполнительной власти области устанавливаются Правительством области.</w:t>
      </w:r>
      <w:proofErr w:type="gramEnd"/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 включения резидента промышленного (индустриального) парка в реестр резидентов промышленных (индустриальных) парков уполномоченный орган в течение 30 календарных дней заключает с ним соглашение о присвоении статуса резидента промышленного (индустриального) парка, претендующего на получение государственной поддержки, форма и сроки действия которого утверждаются уполномоченным органом.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6. Срок действия указанного соглашения не может превышать срок действия соглашения резидента промышленного (индустриального) парка с управляющей компанией промышленного (индустриального) парка о ведении деятельности на территории промышленного (индустриального) парка.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6"/>
      <w:bookmarkEnd w:id="8"/>
      <w:r>
        <w:t>7. Уполномоченным органом ежегодно в срок до 1-го мая осуществляется оценка эффективности деятельности резидентов промышленных (индустриальных) парков, включенных в реестр резидентов промышленных (индустриальных) парков, в соответствии с критериями, установленными Правительством области, на основании отчетов о деятельности резидентов промышленных (индустриальных) парков, представляемых в уполномоченный орган. Форма отчета о деятельности резидента промышленного (индустриального) парка, сроки его представления, а также перечень документов, подтверждающих указанные в нем сведения, устанавливаются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Решение об исключении резидента промышленного (индустриального) парка из реестра резидентов промышленных (индустриальных) парков принимается уполномоченным органом в соответствии с рекомендацией Совета по инвестициям при Губернаторе Саратовской области в случае выявления несоответствия резидента промышленного (индустриального) парка условиям, установленным </w:t>
      </w:r>
      <w:hyperlink w:anchor="Par76" w:history="1">
        <w:r>
          <w:rPr>
            <w:color w:val="0000FF"/>
          </w:rPr>
          <w:t>частью 3</w:t>
        </w:r>
      </w:hyperlink>
      <w:r>
        <w:t xml:space="preserve"> настоящей статьи, на основании проведенной в соответствии с </w:t>
      </w:r>
      <w:hyperlink w:anchor="Par86" w:history="1">
        <w:r>
          <w:rPr>
            <w:color w:val="0000FF"/>
          </w:rPr>
          <w:t>частью 7</w:t>
        </w:r>
      </w:hyperlink>
      <w:r>
        <w:t xml:space="preserve"> настоящей статьи оценки эффективности деятельности резидентов промышленных (индустриальных) парков в порядке</w:t>
      </w:r>
      <w:proofErr w:type="gramEnd"/>
      <w:r>
        <w:t xml:space="preserve"> и сроки, установленные Правительством области.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89"/>
      <w:bookmarkEnd w:id="9"/>
      <w:r>
        <w:t>Статья 6. Вступление в силу настоящего Закона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r>
        <w:lastRenderedPageBreak/>
        <w:t>Саратовской области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right"/>
      </w:pPr>
      <w:r>
        <w:t>В.В.РАДАЕВ</w:t>
      </w:r>
    </w:p>
    <w:p w:rsidR="0030262C" w:rsidRDefault="0030262C" w:rsidP="0030262C">
      <w:pPr>
        <w:widowControl w:val="0"/>
        <w:autoSpaceDE w:val="0"/>
        <w:autoSpaceDN w:val="0"/>
        <w:adjustRightInd w:val="0"/>
      </w:pPr>
      <w:r>
        <w:t>г. Саратов</w:t>
      </w:r>
    </w:p>
    <w:p w:rsidR="0030262C" w:rsidRDefault="0030262C" w:rsidP="0030262C">
      <w:pPr>
        <w:widowControl w:val="0"/>
        <w:autoSpaceDE w:val="0"/>
        <w:autoSpaceDN w:val="0"/>
        <w:adjustRightInd w:val="0"/>
      </w:pPr>
      <w:r>
        <w:t>25 ноября 2013 года</w:t>
      </w:r>
    </w:p>
    <w:p w:rsidR="0030262C" w:rsidRDefault="0030262C" w:rsidP="0030262C">
      <w:pPr>
        <w:widowControl w:val="0"/>
        <w:autoSpaceDE w:val="0"/>
        <w:autoSpaceDN w:val="0"/>
        <w:adjustRightInd w:val="0"/>
      </w:pPr>
      <w:r>
        <w:t>N 203-ЗСО</w:t>
      </w: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autoSpaceDE w:val="0"/>
        <w:autoSpaceDN w:val="0"/>
        <w:adjustRightInd w:val="0"/>
        <w:jc w:val="both"/>
      </w:pPr>
    </w:p>
    <w:p w:rsidR="0030262C" w:rsidRDefault="0030262C" w:rsidP="003026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0262C" w:rsidRDefault="0030262C" w:rsidP="0030262C"/>
    <w:p w:rsidR="00D40A6C" w:rsidRDefault="00D40A6C"/>
    <w:sectPr w:rsidR="00D40A6C" w:rsidSect="008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62C"/>
    <w:rsid w:val="0004367A"/>
    <w:rsid w:val="0030262C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2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13588</Characters>
  <Application>Microsoft Office Word</Application>
  <DocSecurity>0</DocSecurity>
  <Lines>113</Lines>
  <Paragraphs>31</Paragraphs>
  <ScaleCrop>false</ScaleCrop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2014-08-20T06:49:00Z</dcterms:created>
  <dcterms:modified xsi:type="dcterms:W3CDTF">2014-08-20T06:49:00Z</dcterms:modified>
</cp:coreProperties>
</file>