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-167640</wp:posOffset>
            </wp:positionV>
            <wp:extent cx="752475" cy="1057275"/>
            <wp:effectExtent l="19050" t="0" r="9525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6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6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76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95160E" w:rsidRPr="00B15762" w:rsidRDefault="0095160E" w:rsidP="0095160E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 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95160E" w:rsidRPr="00B15762" w:rsidTr="00D6214E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95160E" w:rsidRPr="00B15762" w:rsidRDefault="0095160E" w:rsidP="00D6214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160E" w:rsidRPr="00B15762" w:rsidRDefault="0095160E" w:rsidP="00D6214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557" w:type="dxa"/>
            <w:vMerge w:val="restart"/>
            <w:vAlign w:val="bottom"/>
          </w:tcPr>
          <w:p w:rsidR="0095160E" w:rsidRPr="00B15762" w:rsidRDefault="0095160E" w:rsidP="00D6214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160E" w:rsidRPr="00B15762" w:rsidRDefault="00F5085E" w:rsidP="00D6214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19/25</w:t>
            </w:r>
          </w:p>
        </w:tc>
      </w:tr>
      <w:tr w:rsidR="0095160E" w:rsidRPr="00B15762" w:rsidTr="00D6214E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95160E" w:rsidRPr="00B15762" w:rsidRDefault="0095160E" w:rsidP="00D6214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160E" w:rsidRPr="00B15762" w:rsidRDefault="0095160E" w:rsidP="00D6214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5160E" w:rsidRPr="00B15762" w:rsidRDefault="0095160E" w:rsidP="00D6214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160E" w:rsidRPr="00B15762" w:rsidRDefault="0095160E" w:rsidP="00D6214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0" w:type="dxa"/>
        <w:tblLook w:val="0000"/>
      </w:tblPr>
      <w:tblGrid>
        <w:gridCol w:w="10110"/>
      </w:tblGrid>
      <w:tr w:rsidR="0095160E" w:rsidRPr="00B15762" w:rsidTr="00D6214E">
        <w:trPr>
          <w:trHeight w:val="866"/>
        </w:trPr>
        <w:tc>
          <w:tcPr>
            <w:tcW w:w="10110" w:type="dxa"/>
          </w:tcPr>
          <w:p w:rsidR="0095160E" w:rsidRPr="00B15762" w:rsidRDefault="0095160E" w:rsidP="00D6214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B157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Красноармейского муниципального района Саратовской области.</w:t>
            </w:r>
          </w:p>
        </w:tc>
      </w:tr>
    </w:tbl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B15762">
        <w:rPr>
          <w:rFonts w:ascii="Times New Roman" w:hAnsi="Times New Roman" w:cs="Times New Roman"/>
          <w:sz w:val="28"/>
          <w:szCs w:val="28"/>
        </w:rPr>
        <w:t>В</w:t>
      </w:r>
      <w:r w:rsidRPr="00B15762">
        <w:rPr>
          <w:rFonts w:ascii="Times New Roman" w:hAnsi="Times New Roman" w:cs="Times New Roman"/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62">
        <w:rPr>
          <w:rFonts w:ascii="Times New Roman" w:hAnsi="Times New Roman" w:cs="Times New Roman"/>
          <w:spacing w:val="9"/>
          <w:sz w:val="28"/>
          <w:szCs w:val="28"/>
        </w:rPr>
        <w:t xml:space="preserve">№ 131-ФЗ </w:t>
      </w:r>
      <w:r w:rsidRPr="00B15762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B1576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1576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</w:t>
      </w:r>
      <w:proofErr w:type="gramStart"/>
      <w:r w:rsidRPr="00B157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762">
        <w:rPr>
          <w:rFonts w:ascii="Times New Roman" w:hAnsi="Times New Roman" w:cs="Times New Roman"/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Законом Саратовской области от 29.10.2014 № 131-ЗСО  «О порядке формирования и сроке полномочий представительных органов муниципальных районов в Саратовской области» руководствуясь</w:t>
      </w:r>
      <w:r w:rsidRPr="00B157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576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Красноармейск </w:t>
      </w:r>
      <w:r w:rsidRPr="00B157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Совет </w:t>
      </w:r>
      <w:r w:rsidRPr="00B157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Pr="00B1576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РЕШИЛ:</w:t>
      </w:r>
    </w:p>
    <w:p w:rsidR="0095160E" w:rsidRPr="00B15762" w:rsidRDefault="0095160E" w:rsidP="0095160E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B15762">
        <w:rPr>
          <w:rFonts w:ascii="Times New Roman" w:hAnsi="Times New Roman" w:cs="Times New Roman"/>
          <w:b/>
          <w:sz w:val="28"/>
          <w:szCs w:val="28"/>
        </w:rPr>
        <w:t>1</w:t>
      </w:r>
      <w:r w:rsidRPr="00B15762">
        <w:rPr>
          <w:rFonts w:ascii="Times New Roman" w:hAnsi="Times New Roman" w:cs="Times New Roman"/>
          <w:sz w:val="28"/>
          <w:szCs w:val="28"/>
        </w:rPr>
        <w:t>.Внести в</w:t>
      </w:r>
      <w:r w:rsidRPr="00B157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Красноармейского муниципального района Саратовской области, принятый решением Совет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 12 декабря 2005 года № 7/28 (</w:t>
      </w:r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с изменениями и дополнениями внесенными решениями Совета муниципального образования г. Красноармейск Красноармейского муниципального района Саратовской области от 27.10.2006 г. №97, от 21.03.2008 г. № 16/4, от 02.12.2009 г. № 134/30, от 05.08.2010г. № 06/57, от 06.06.2011 г</w:t>
      </w:r>
      <w:proofErr w:type="gramEnd"/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. №</w:t>
      </w:r>
      <w:proofErr w:type="gramStart"/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06/40, от 31.08.2011 г. №09/56, от18.04.2012 г. №04/30, от 05.06.2013г. №06/32, от 24.10.2014 г. №04/22, от 12.12.2014 г.№06/41, от 20.05.2015 г. № 05/26, от 01.06.2016 г. № 09/49,от 29.03.2017 г. № 03/14, от 28.02.2018 № 16),  следующие изменения и дополнения:</w:t>
      </w:r>
      <w:proofErr w:type="gramEnd"/>
    </w:p>
    <w:p w:rsidR="0095160E" w:rsidRPr="00B15762" w:rsidRDefault="0095160E" w:rsidP="0095160E">
      <w:pPr>
        <w:shd w:val="clear" w:color="auto" w:fill="FFFFFF"/>
        <w:tabs>
          <w:tab w:val="left" w:pos="284"/>
          <w:tab w:val="left" w:pos="851"/>
        </w:tabs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5160E" w:rsidRDefault="0095160E" w:rsidP="0095160E">
      <w:pPr>
        <w:tabs>
          <w:tab w:val="left" w:pos="284"/>
          <w:tab w:val="left" w:pos="851"/>
        </w:tabs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1.Часть 2, ст. 11  после слов «главы муниципального образования» дополнить словами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-</w:t>
      </w:r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«или главы местной администрации, осуществляющего свои полномочия на основе контракта» </w:t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(Федеральный закон 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30 октября  2018 года N 387-ФЗ)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2.Пункт 6, части 3, ст. 11 исключить слова «по проектам и вопросам, указанным в части 3 настоящей статьи» </w:t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(Федеральный закон 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30 октября  2018 года N 387-ФЗ)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Пункт 22, части 1, ст. 3 изложить в новой редакции </w:t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(Федеральный закон 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3 августа  2018 года N 340-ФЗ)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15762">
        <w:rPr>
          <w:rFonts w:ascii="Times New Roman" w:hAnsi="Times New Roman" w:cs="Times New Roman"/>
          <w:color w:val="000000"/>
          <w:spacing w:val="-5"/>
          <w:sz w:val="28"/>
          <w:szCs w:val="28"/>
        </w:rPr>
        <w:t>утверждение генеральных планов муниципального образования, правил землепользования и застройки, утверждение подготовительной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утверждение местных нормативов градостроительного проектирования муниципального образования</w:t>
      </w:r>
      <w:proofErr w:type="gramEnd"/>
      <w:r w:rsidRPr="00B15762">
        <w:rPr>
          <w:rFonts w:ascii="Times New Roman" w:hAnsi="Times New Roman" w:cs="Times New Roman"/>
          <w:color w:val="000000"/>
          <w:spacing w:val="-5"/>
          <w:sz w:val="28"/>
          <w:szCs w:val="28"/>
        </w:rPr>
        <w:t>, резервирование земель и изъятие земельных участков в границах муниципального образования для муниципальных нужд, осуществление муниципального земельного контроля в границах муниципального образования</w:t>
      </w:r>
      <w:proofErr w:type="gramStart"/>
      <w:r w:rsidRPr="00B1576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,</w:t>
      </w:r>
      <w:proofErr w:type="gramEnd"/>
      <w:r w:rsidRPr="00B1576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осуществление в случаях, предусмотренных градостроительным кодексом Российской Федерации, осмотров зданий, сооружений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жилищного строительства или садового дома (дале</w:t>
      </w:r>
      <w:proofErr w:type="gramStart"/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proofErr w:type="gramStart"/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 участке,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 образований,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приведении в соответствие с предельными параметрами  разрешенного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строительства, установленными правилами землепользования и застройки,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4.Пункт 1 ст. 46 изложить в новой редакции </w:t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(Федеральный закон 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03 июля 2018 года N 189-ФЗ)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157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вправе создавать муниципальные</w:t>
      </w:r>
      <w:r w:rsidRPr="00B157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1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предприятия и учреждения, участвовать в создании хозяйственных обществ в форме непубличных акционерных обществ и обществ с ограниченной ответственностью,</w:t>
      </w:r>
      <w:r w:rsidRPr="00B157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необходимых для осуществления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по решению вопросов местного значения»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>5. Пункт 1, части 8, ст.23 исключить слова «садоводческого, огороднического, дачного, потребительских кооперативов»</w:t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 (Федеральный закон 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30 октября 2018 года N 382-ФЗ)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4, Ст. 6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 </w:t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(Федеральный закон 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18 апреля 2018 года N 83-ФЗ)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1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Выборы в Совет муниципального образования проводятся на основе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мажоритарной избирательной системы по одномандатным избирательным </w:t>
      </w:r>
      <w:r w:rsidRPr="00B157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округам. Избранными по одномандатному избирательному округу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считаются зарегистрированные кандидаты в количестве, не превышающем </w:t>
      </w:r>
      <w:r w:rsidRPr="00B157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число замещаемых в соответствующем одномандатном избирательном округе мандатов, набравшие наибольшее число голосов избирателей, </w:t>
      </w:r>
      <w:r w:rsidRPr="00B157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принявших участие в голосовании»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B157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7.Пункт 20, ст.3, части 1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новой редакции </w:t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(Федеральный закон 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31 декабря 2017 года N 503-ФЗ)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« 20)</w:t>
      </w:r>
      <w:r w:rsidRPr="00B1576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отходов»</w:t>
      </w:r>
    </w:p>
    <w:p w:rsidR="0095160E" w:rsidRPr="00B15762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8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Пункт 5, части 1, ст.3 после слов «осуществление муниципального </w:t>
      </w:r>
      <w:proofErr w:type="gramStart"/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</w:t>
      </w:r>
      <w:r w:rsidRPr="00B157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B157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муниципального образования»</w:t>
      </w:r>
      <w:r w:rsidRPr="0015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(Федеральный закон 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 29 декабря 2017 года N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463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-ФЗ)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160E" w:rsidRDefault="0095160E" w:rsidP="0095160E">
      <w:pPr>
        <w:shd w:val="clear" w:color="auto" w:fill="FFFFFF"/>
        <w:tabs>
          <w:tab w:val="left" w:pos="284"/>
          <w:tab w:val="left" w:pos="851"/>
        </w:tabs>
        <w:spacing w:after="0"/>
        <w:ind w:right="10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157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дополнить словами:</w:t>
      </w:r>
    </w:p>
    <w:p w:rsidR="0095160E" w:rsidRDefault="0095160E" w:rsidP="0095160E">
      <w:pPr>
        <w:shd w:val="clear" w:color="auto" w:fill="FFFFFF"/>
        <w:tabs>
          <w:tab w:val="left" w:pos="284"/>
          <w:tab w:val="left" w:pos="851"/>
        </w:tabs>
        <w:spacing w:after="0"/>
        <w:ind w:right="106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-</w:t>
      </w:r>
      <w:r w:rsidRPr="00B1576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«организация дорожного движения»</w:t>
      </w:r>
    </w:p>
    <w:p w:rsidR="0095160E" w:rsidRDefault="0095160E" w:rsidP="0095160E">
      <w:pPr>
        <w:shd w:val="clear" w:color="auto" w:fill="FFFFFF"/>
        <w:tabs>
          <w:tab w:val="left" w:pos="284"/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    9. Пункт 21, части 1, ст. 3 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новой редакции </w:t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(Федеральный закон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 27 декабря 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N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498</w:t>
      </w:r>
      <w:r w:rsidRPr="00B15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-ФЗ)</w:t>
      </w: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160E" w:rsidRPr="000D58AE" w:rsidRDefault="0095160E" w:rsidP="0095160E">
      <w:pPr>
        <w:shd w:val="clear" w:color="auto" w:fill="FFFFFF"/>
        <w:tabs>
          <w:tab w:val="left" w:pos="284"/>
          <w:tab w:val="left" w:pos="851"/>
        </w:tabs>
        <w:spacing w:after="0"/>
        <w:ind w:right="10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-«</w:t>
      </w:r>
      <w:r w:rsidRPr="000D58A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0D58AE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контроля за</w:t>
      </w:r>
      <w:proofErr w:type="gramEnd"/>
      <w:r w:rsidRPr="000D58A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требованиями к содержанию животных,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Pr="000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95160E" w:rsidRPr="000D58AE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513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0D58A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D58AE">
        <w:rPr>
          <w:rFonts w:ascii="Times New Roman" w:eastAsia="Calibri" w:hAnsi="Times New Roman" w:cs="Times New Roman"/>
          <w:sz w:val="28"/>
          <w:szCs w:val="28"/>
        </w:rPr>
        <w:t xml:space="preserve"> Законом субъекта Российской Федерации могут быть предусмотрены иные вопросы, регулируемые правилами благоустройства территории </w:t>
      </w:r>
      <w:r w:rsidRPr="000D58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Красноармейск </w:t>
      </w:r>
      <w:r w:rsidRPr="000D58AE">
        <w:rPr>
          <w:rFonts w:ascii="Times New Roman" w:eastAsia="Calibri" w:hAnsi="Times New Roman" w:cs="Times New Roman"/>
          <w:sz w:val="28"/>
          <w:szCs w:val="28"/>
        </w:rPr>
        <w:t xml:space="preserve">исходя из природно-климатических, географических, социально-экономических и иных особенностей отдельных муниципальных образований». </w:t>
      </w:r>
      <w:bookmarkEnd w:id="0"/>
    </w:p>
    <w:p w:rsidR="0095160E" w:rsidRPr="000D58AE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8AE">
        <w:rPr>
          <w:rFonts w:ascii="Times New Roman" w:hAnsi="Times New Roman" w:cs="Times New Roman"/>
          <w:b/>
          <w:sz w:val="28"/>
          <w:szCs w:val="28"/>
        </w:rPr>
        <w:t>2.</w:t>
      </w:r>
      <w:r w:rsidRPr="000D58AE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5160E" w:rsidRPr="000D58AE" w:rsidRDefault="0095160E" w:rsidP="0095160E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D58AE">
        <w:rPr>
          <w:rFonts w:ascii="Times New Roman" w:hAnsi="Times New Roman"/>
          <w:b/>
          <w:sz w:val="28"/>
          <w:szCs w:val="28"/>
        </w:rPr>
        <w:t xml:space="preserve">        3</w:t>
      </w:r>
      <w:r w:rsidRPr="000D58AE">
        <w:rPr>
          <w:rFonts w:ascii="Times New Roman" w:hAnsi="Times New Roman"/>
          <w:sz w:val="28"/>
          <w:szCs w:val="28"/>
        </w:rPr>
        <w:t>. Пункт 1 настоящего решения вступает в силу с момента официального опубликования после его государственной регистрации.</w:t>
      </w:r>
    </w:p>
    <w:p w:rsidR="0095160E" w:rsidRPr="000D58AE" w:rsidRDefault="0095160E" w:rsidP="0095160E">
      <w:pPr>
        <w:pStyle w:val="2"/>
        <w:shd w:val="clear" w:color="auto" w:fill="FFFFFF"/>
        <w:tabs>
          <w:tab w:val="left" w:pos="284"/>
          <w:tab w:val="left" w:pos="851"/>
        </w:tabs>
        <w:spacing w:before="0" w:after="0"/>
        <w:jc w:val="both"/>
        <w:rPr>
          <w:b w:val="0"/>
          <w:bCs w:val="0"/>
          <w:i/>
          <w:color w:val="000000"/>
          <w:spacing w:val="-11"/>
          <w:sz w:val="28"/>
          <w:szCs w:val="28"/>
        </w:rPr>
      </w:pPr>
    </w:p>
    <w:p w:rsidR="0095160E" w:rsidRPr="000D58AE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0E" w:rsidRPr="000D58AE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0D58A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95160E" w:rsidRPr="000D58AE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</w:rPr>
        <w:t xml:space="preserve">  город Красноармейск                                           </w:t>
      </w:r>
    </w:p>
    <w:p w:rsidR="0095160E" w:rsidRPr="000D58AE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0E" w:rsidRPr="000D58AE" w:rsidRDefault="0095160E" w:rsidP="0095160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</w:rPr>
        <w:t xml:space="preserve"> Секретарь Совета</w:t>
      </w:r>
      <w:r w:rsidRPr="000D58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0D58A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D58AE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95160E" w:rsidRPr="000D58AE" w:rsidRDefault="0095160E" w:rsidP="0095160E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CCA" w:rsidRDefault="00EE7CCA"/>
    <w:sectPr w:rsidR="00EE7CCA" w:rsidSect="00BF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0E"/>
    <w:rsid w:val="0095160E"/>
    <w:rsid w:val="00E1448B"/>
    <w:rsid w:val="00EE7CCA"/>
    <w:rsid w:val="00F5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8B"/>
  </w:style>
  <w:style w:type="paragraph" w:styleId="1">
    <w:name w:val="heading 1"/>
    <w:basedOn w:val="a"/>
    <w:next w:val="a"/>
    <w:link w:val="10"/>
    <w:uiPriority w:val="9"/>
    <w:qFormat/>
    <w:rsid w:val="00951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51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516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9516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7177</Characters>
  <Application>Microsoft Office Word</Application>
  <DocSecurity>0</DocSecurity>
  <Lines>59</Lines>
  <Paragraphs>16</Paragraphs>
  <ScaleCrop>false</ScaleCrop>
  <Company>Grizli777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2019-03-21T12:31:00Z</cp:lastPrinted>
  <dcterms:created xsi:type="dcterms:W3CDTF">2019-03-21T10:56:00Z</dcterms:created>
  <dcterms:modified xsi:type="dcterms:W3CDTF">2019-03-21T12:31:00Z</dcterms:modified>
</cp:coreProperties>
</file>