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 июня 2007 года N 118-ЗСО</w:t>
      </w:r>
      <w:r>
        <w:rPr>
          <w:rFonts w:ascii="Calibri" w:hAnsi="Calibri" w:cs="Calibri"/>
        </w:rPr>
        <w:br/>
      </w:r>
    </w:p>
    <w:p w:rsidR="0094430A" w:rsidRDefault="0094430A" w:rsidP="0094430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САРАТОВСКОЙ ОБЛАСТИ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ПРОВЕДЕНИЯ ОБЩЕСТВЕННЫХ СЛУШАНИЙ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УСТАНОВЛЕНИИ ПУБЛИЧНЫХ СЕРВИТУТОВ НА ЗЕМЕЛЬНЫЕ УЧАСТКИ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САРАТОВСКОЙ ОБЛАСТИ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Саратовской областной Думой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 июня 2007 года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 соответствии с законодательством Российской Федерации регулирует вопросы проведения общественных слушаний при установлении публичного сервитута на земельный участок (земельные участки) для обеспечения интересов Саратовской области.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Публичный сервитут на земельный участок (земельные участки) для обеспечения интересов Саратовской области устанавливается Правительством Саратовской области в соответствии с Земельным </w:t>
      </w:r>
      <w:hyperlink r:id="rId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Статья 1. Подготовка общественных слушаний по вопросу установления публичного сервитута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Подготовку и проведение общественных слушаний по вопросу установления публичного сервитута на земельный участок (земельные участки) для обеспечения интересов Саратовской области (далее - общественные слушания) осуществляет уполномоченный </w:t>
      </w:r>
      <w:hyperlink r:id="rId5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 области (далее - уполномоченный орган).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Уполномоченный орган принимает решение о проведении общественных слушаний по результатам </w:t>
      </w:r>
      <w:proofErr w:type="gramStart"/>
      <w:r>
        <w:rPr>
          <w:rFonts w:ascii="Calibri" w:hAnsi="Calibri" w:cs="Calibri"/>
        </w:rPr>
        <w:t>рассмотрения ходатайства органов исполнительной власти области</w:t>
      </w:r>
      <w:proofErr w:type="gramEnd"/>
      <w:r>
        <w:rPr>
          <w:rFonts w:ascii="Calibri" w:hAnsi="Calibri" w:cs="Calibri"/>
        </w:rPr>
        <w:t xml:space="preserve"> либо по собственной инициативе.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3. Уполномоченный орган в процессе подготовки к общественным слушаниям: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составляет план работы по подготовке и проведению общественных слушаний;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публикует объявление о проведении общественных слушаний;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перечень заинтересованных лиц, специалистов и других представителей общественности и направляет им обращения с просьбой дать свои предложения;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председателя и секретаря общественных слушаний.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Участниками общественных слушаний могут быть правообладатель (правообладатели) земельного участка (земельных участков), в отношении которого (которых) предполагается установить публичный сервитут, правообладатели земельных участков, имеющих общие границы с земельным участком, применительно к которому устанавливается публичный сервитут, правообладатели объектов недвижимости и (или) объектов капитального строительства, расположенных на земельных участках, имеющих общие границы с земельным участком, применительно к которому устанавливается публичный сервитут, и иные</w:t>
      </w:r>
      <w:proofErr w:type="gramEnd"/>
      <w:r>
        <w:rPr>
          <w:rFonts w:ascii="Calibri" w:hAnsi="Calibri" w:cs="Calibri"/>
        </w:rPr>
        <w:t xml:space="preserve"> заинтересованные лица.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Объявление о проведении общественных слушаний в целях доведения его до заинтересованных лиц, указанных в </w:t>
      </w:r>
      <w:hyperlink w:anchor="Par24" w:history="1">
        <w:r>
          <w:rPr>
            <w:rFonts w:ascii="Calibri" w:hAnsi="Calibri" w:cs="Calibri"/>
            <w:color w:val="0000FF"/>
          </w:rPr>
          <w:t>части 3 настоящей статьи</w:t>
        </w:r>
      </w:hyperlink>
      <w:r>
        <w:rPr>
          <w:rFonts w:ascii="Calibri" w:hAnsi="Calibri" w:cs="Calibri"/>
        </w:rPr>
        <w:t xml:space="preserve">, публикуется в средствах массовой информации, являющихся источником официального опубликования нормативных правовых актов области, в срок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30 календарных дней до дня их проведения.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Сообщение о проведении общественных слушаний должно содержать сведения: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дате, времени и месте проведения общественных слушаний;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об инициаторе установления публичного сервитута, в том числе о его местонахождении и контактных телефонах;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земельном участке (земельных участках), в отношении которого (которых) предполагается установить публичный сервитут;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 правообладателе земельного участка (правообладателях земельных участков), в отношении которого (которых) предполагается установить публичный сервитут;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 целях установления публичного сервитута (содержание публичного сервитута) и об обосновании необходимости его установления;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 предлагаемом сроке действия публичного сервитута;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 порядке ознакомления с иной информацией по вопросу установления публичного сервитута.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Уполномоченный орган обеспечивает вручение правообладателю земельного участка (правообладателям земельных участков), в отношении которого (которых) предполагается установить публичный сервитут, уведомления о проведении общественных слушаний.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Статья 2. Проведение общественных слушаний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Общественные слушания включают в себя: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выступление председателя общественных слушаний;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вопросы присутствующих и ответы на них;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выступления присутствующих;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голосование присутствующих по вопросу общественных слушаний;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результатов общественных слушаний.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Секретарь общественных слушаний ведет протокол общественных слушаний, в котором указываются дата и место их проведения, количество присутствующих, содержание выступлений, результаты голосования и принятые решения.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Решения принимаются большинством голосов от числа присутствующих участников общественных слушаний.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Протокол общественных слушаний составляется в двух экземплярах и подписывается председателем и секретарем общественных слушаний.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Протокол общественных слушаний в течение трех рабочих дней представляется в уполномоченный орган, принявший решение о проведении общественных слушаний.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Уполномоченный орган обеспечивает опубликование протокола общественных слушаний в средствах массовой информации.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55"/>
      <w:bookmarkEnd w:id="3"/>
      <w:r>
        <w:rPr>
          <w:rFonts w:ascii="Calibri" w:hAnsi="Calibri" w:cs="Calibri"/>
        </w:rPr>
        <w:t>Статья 3. Вступление в силу настоящего Закона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десять дней после дня его официального опубликования.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Саратовской области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П.Л.ИПАТОВ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Саратов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28 июня 2007 года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118-ЗСО</w:t>
      </w: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430A" w:rsidRDefault="0094430A" w:rsidP="009443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430A" w:rsidRDefault="0094430A" w:rsidP="0094430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4430A" w:rsidRDefault="0094430A" w:rsidP="0094430A"/>
    <w:p w:rsidR="00D40A6C" w:rsidRDefault="00D40A6C"/>
    <w:sectPr w:rsidR="00D40A6C" w:rsidSect="00A5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430A"/>
    <w:rsid w:val="0004367A"/>
    <w:rsid w:val="00804EAC"/>
    <w:rsid w:val="0094430A"/>
    <w:rsid w:val="00B21BC9"/>
    <w:rsid w:val="00D4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0A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B06CF44F2774B0075142636E89296131A2B1AAFF3CF1F34AD8AD85014EE9AE8A1950BADCCB73E5D262ACi9SCK" TargetMode="External"/><Relationship Id="rId4" Type="http://schemas.openxmlformats.org/officeDocument/2006/relationships/hyperlink" Target="consultantplus://offline/ref=24B06CF44F2774B007515C6E78E5746938ADE7A2F839FBAD1087F6D85647E3F9CD5609F898C673EDiDS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2014-08-20T06:22:00Z</dcterms:created>
  <dcterms:modified xsi:type="dcterms:W3CDTF">2014-08-20T06:22:00Z</dcterms:modified>
</cp:coreProperties>
</file>