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4" w:rsidRPr="00EC73F4" w:rsidRDefault="00EC73F4" w:rsidP="00EC73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F4">
        <w:rPr>
          <w:rFonts w:ascii="Times New Roman" w:hAnsi="Times New Roman" w:cs="Times New Roman"/>
          <w:b/>
          <w:sz w:val="28"/>
          <w:szCs w:val="28"/>
        </w:rPr>
        <w:t>Отчетность о среднесписочной численности работающих</w:t>
      </w:r>
    </w:p>
    <w:p w:rsidR="00EC73F4" w:rsidRDefault="00BB397E" w:rsidP="00EC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государственной статистики от 22 ноября 2017 года № 772 </w:t>
      </w:r>
      <w:r w:rsidR="00DE7074">
        <w:rPr>
          <w:rFonts w:ascii="Times New Roman" w:hAnsi="Times New Roman" w:cs="Times New Roman"/>
          <w:sz w:val="28"/>
          <w:szCs w:val="28"/>
        </w:rPr>
        <w:t xml:space="preserve">руководители учреждений обязаны предоставлять корректную отчетность о среднесписочной численности работающих. Согласно </w:t>
      </w:r>
      <w:r>
        <w:rPr>
          <w:rFonts w:ascii="Times New Roman" w:hAnsi="Times New Roman" w:cs="Times New Roman"/>
          <w:sz w:val="28"/>
          <w:szCs w:val="28"/>
        </w:rPr>
        <w:t>п. 76</w:t>
      </w:r>
      <w:r w:rsidR="00DE7074">
        <w:rPr>
          <w:rFonts w:ascii="Times New Roman" w:hAnsi="Times New Roman" w:cs="Times New Roman"/>
          <w:sz w:val="28"/>
          <w:szCs w:val="28"/>
        </w:rPr>
        <w:t xml:space="preserve"> Приказа расчет среднесписочной численно</w:t>
      </w:r>
      <w:r w:rsidR="00EC73F4">
        <w:rPr>
          <w:rFonts w:ascii="Times New Roman" w:hAnsi="Times New Roman" w:cs="Times New Roman"/>
          <w:sz w:val="28"/>
          <w:szCs w:val="28"/>
        </w:rPr>
        <w:t>с</w:t>
      </w:r>
      <w:r w:rsidR="00DE7074">
        <w:rPr>
          <w:rFonts w:ascii="Times New Roman" w:hAnsi="Times New Roman" w:cs="Times New Roman"/>
          <w:sz w:val="28"/>
          <w:szCs w:val="28"/>
        </w:rPr>
        <w:t>ти</w:t>
      </w:r>
      <w:r w:rsidR="00EC73F4">
        <w:rPr>
          <w:rFonts w:ascii="Times New Roman" w:hAnsi="Times New Roman" w:cs="Times New Roman"/>
          <w:sz w:val="28"/>
          <w:szCs w:val="28"/>
        </w:rPr>
        <w:t xml:space="preserve">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и прекращении действия трудового договора либо контракта.</w:t>
      </w:r>
    </w:p>
    <w:p w:rsidR="00EC73F4" w:rsidRDefault="00EC73F4" w:rsidP="00EC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списочного состава за каждый день должна соответствовать данным табеля учета рабочего времени работников, на основании которого устанавливается численность работников, явившихся и не явившихся на работу.</w:t>
      </w:r>
    </w:p>
    <w:p w:rsidR="003F42FE" w:rsidRPr="00BB397E" w:rsidRDefault="00EC73F4" w:rsidP="00EC7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лица, работавшие неполное рабочее время в соответствии с трудовым договором, штатным расписанием или переведенные 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времени. </w:t>
      </w:r>
    </w:p>
    <w:sectPr w:rsidR="003F42FE" w:rsidRPr="00BB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397E"/>
    <w:rsid w:val="003F42FE"/>
    <w:rsid w:val="00BB397E"/>
    <w:rsid w:val="00DE7074"/>
    <w:rsid w:val="00E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2019-02-15T04:51:00Z</dcterms:created>
  <dcterms:modified xsi:type="dcterms:W3CDTF">2019-02-15T05:30:00Z</dcterms:modified>
</cp:coreProperties>
</file>