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9454"/>
      </w:tblGrid>
      <w:tr w:rsidR="00B93FA4" w:rsidRPr="001D71B5" w14:paraId="50DC7149" w14:textId="77777777">
        <w:tc>
          <w:tcPr>
            <w:tcW w:w="9783" w:type="dxa"/>
          </w:tcPr>
          <w:p w14:paraId="5E8FE1F6" w14:textId="77777777" w:rsidR="00B93FA4" w:rsidRPr="001D71B5" w:rsidRDefault="001D71B5">
            <w:pPr>
              <w:jc w:val="both"/>
              <w:rPr>
                <w:bCs/>
                <w:sz w:val="28"/>
              </w:rPr>
            </w:pPr>
            <w:r>
              <w:rPr>
                <w:b/>
                <w:bCs/>
              </w:rPr>
              <w:t xml:space="preserve">                      </w:t>
            </w:r>
          </w:p>
        </w:tc>
      </w:tr>
    </w:tbl>
    <w:p w14:paraId="33F2CBF8" w14:textId="77777777" w:rsidR="00942B08" w:rsidRDefault="00CA44A8" w:rsidP="00942B0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BEBB595" wp14:editId="3CA1E4EE">
            <wp:extent cx="748030" cy="1056640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7C9C1" w14:textId="77777777" w:rsidR="00942B08" w:rsidRDefault="00942B08" w:rsidP="00942B08">
      <w:pPr>
        <w:jc w:val="center"/>
        <w:rPr>
          <w:sz w:val="28"/>
        </w:rPr>
      </w:pPr>
    </w:p>
    <w:p w14:paraId="6853B0BA" w14:textId="77777777" w:rsidR="00942B08" w:rsidRPr="00CA44A8" w:rsidRDefault="000E0560" w:rsidP="00942B08">
      <w:pPr>
        <w:jc w:val="center"/>
        <w:rPr>
          <w:b/>
          <w:bCs/>
          <w:sz w:val="28"/>
          <w:szCs w:val="28"/>
        </w:rPr>
      </w:pPr>
      <w:r w:rsidRPr="00CA44A8">
        <w:rPr>
          <w:b/>
          <w:bCs/>
          <w:sz w:val="28"/>
          <w:szCs w:val="28"/>
        </w:rPr>
        <w:t>АДМИНИСТРАЦИЯ</w:t>
      </w:r>
    </w:p>
    <w:p w14:paraId="6DAFB193" w14:textId="77777777" w:rsidR="000E0560" w:rsidRPr="00CA44A8" w:rsidRDefault="000E0560" w:rsidP="000E0560">
      <w:pPr>
        <w:jc w:val="center"/>
        <w:rPr>
          <w:b/>
          <w:sz w:val="28"/>
          <w:szCs w:val="28"/>
        </w:rPr>
      </w:pPr>
      <w:r w:rsidRPr="00CA44A8">
        <w:rPr>
          <w:b/>
          <w:sz w:val="28"/>
          <w:szCs w:val="28"/>
        </w:rPr>
        <w:t>КРАСНОАРМЕЙСКОГО</w:t>
      </w:r>
      <w:r w:rsidR="00942B08" w:rsidRPr="00CA44A8">
        <w:rPr>
          <w:b/>
          <w:bCs/>
          <w:sz w:val="28"/>
          <w:szCs w:val="28"/>
        </w:rPr>
        <w:t xml:space="preserve"> МУНИЦИПАЛЬНОГО </w:t>
      </w:r>
      <w:r w:rsidRPr="00CA44A8">
        <w:rPr>
          <w:b/>
          <w:bCs/>
          <w:sz w:val="28"/>
          <w:szCs w:val="28"/>
        </w:rPr>
        <w:t>Р</w:t>
      </w:r>
      <w:r w:rsidR="00942B08" w:rsidRPr="00CA44A8">
        <w:rPr>
          <w:b/>
          <w:sz w:val="28"/>
          <w:szCs w:val="28"/>
        </w:rPr>
        <w:t xml:space="preserve">АЙОНА </w:t>
      </w:r>
    </w:p>
    <w:p w14:paraId="083C44B9" w14:textId="77777777" w:rsidR="00942B08" w:rsidRPr="00CA44A8" w:rsidRDefault="00942B08" w:rsidP="000E0560">
      <w:pPr>
        <w:jc w:val="center"/>
        <w:rPr>
          <w:sz w:val="28"/>
          <w:szCs w:val="28"/>
        </w:rPr>
      </w:pPr>
      <w:r w:rsidRPr="00CA44A8">
        <w:rPr>
          <w:b/>
          <w:sz w:val="28"/>
          <w:szCs w:val="28"/>
        </w:rPr>
        <w:t>САРАТОВСКОЙ ОБЛАСТИ</w:t>
      </w:r>
    </w:p>
    <w:p w14:paraId="0B252B7A" w14:textId="77777777" w:rsidR="00942B08" w:rsidRPr="00CA44A8" w:rsidRDefault="00942B08" w:rsidP="00942B08">
      <w:pPr>
        <w:jc w:val="center"/>
        <w:rPr>
          <w:bCs/>
          <w:sz w:val="28"/>
          <w:szCs w:val="28"/>
        </w:rPr>
      </w:pPr>
    </w:p>
    <w:p w14:paraId="2C0198A0" w14:textId="77777777" w:rsidR="00942B08" w:rsidRPr="00D735EC" w:rsidRDefault="00D735EC" w:rsidP="0060446C">
      <w:pPr>
        <w:pStyle w:val="2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0446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ПОСТАНОВЛЕНИЕ                                         </w:t>
      </w:r>
    </w:p>
    <w:p w14:paraId="5448F988" w14:textId="31C7E37E" w:rsidR="00A862A3" w:rsidRPr="00A862A3" w:rsidRDefault="00A862A3" w:rsidP="00A862A3"/>
    <w:tbl>
      <w:tblPr>
        <w:tblW w:w="625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5"/>
        <w:gridCol w:w="75"/>
        <w:gridCol w:w="20"/>
        <w:gridCol w:w="360"/>
        <w:gridCol w:w="345"/>
        <w:gridCol w:w="338"/>
        <w:gridCol w:w="1462"/>
        <w:gridCol w:w="567"/>
        <w:gridCol w:w="2550"/>
      </w:tblGrid>
      <w:tr w:rsidR="00942B08" w:rsidRPr="00CA44A8" w14:paraId="506321B0" w14:textId="77777777" w:rsidTr="00EF6683">
        <w:trPr>
          <w:cantSplit/>
          <w:trHeight w:val="276"/>
        </w:trPr>
        <w:tc>
          <w:tcPr>
            <w:tcW w:w="535" w:type="dxa"/>
            <w:vAlign w:val="bottom"/>
          </w:tcPr>
          <w:p w14:paraId="0E99B438" w14:textId="77777777" w:rsidR="00942B08" w:rsidRPr="00CA44A8" w:rsidRDefault="00942B08" w:rsidP="00190C0B">
            <w:pPr>
              <w:jc w:val="center"/>
              <w:rPr>
                <w:sz w:val="28"/>
                <w:szCs w:val="28"/>
              </w:rPr>
            </w:pPr>
            <w:r w:rsidRPr="00CA44A8">
              <w:rPr>
                <w:sz w:val="28"/>
                <w:szCs w:val="28"/>
              </w:rPr>
              <w:t>от</w:t>
            </w:r>
          </w:p>
        </w:tc>
        <w:tc>
          <w:tcPr>
            <w:tcW w:w="2600" w:type="dxa"/>
            <w:gridSpan w:val="6"/>
            <w:tcBorders>
              <w:bottom w:val="dotted" w:sz="4" w:space="0" w:color="auto"/>
            </w:tcBorders>
            <w:vAlign w:val="bottom"/>
          </w:tcPr>
          <w:p w14:paraId="39A38BB4" w14:textId="29CD5B01" w:rsidR="00942B08" w:rsidRPr="00CA44A8" w:rsidRDefault="00E133F5" w:rsidP="00907B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марта 2026г.</w:t>
            </w:r>
          </w:p>
        </w:tc>
        <w:tc>
          <w:tcPr>
            <w:tcW w:w="567" w:type="dxa"/>
            <w:vAlign w:val="bottom"/>
          </w:tcPr>
          <w:p w14:paraId="52335D8B" w14:textId="77777777" w:rsidR="00942B08" w:rsidRPr="00CA44A8" w:rsidRDefault="00942B08" w:rsidP="00190C0B">
            <w:pPr>
              <w:jc w:val="center"/>
              <w:rPr>
                <w:sz w:val="28"/>
                <w:szCs w:val="28"/>
              </w:rPr>
            </w:pPr>
            <w:r w:rsidRPr="00CA44A8">
              <w:rPr>
                <w:sz w:val="28"/>
                <w:szCs w:val="28"/>
              </w:rPr>
              <w:t>№</w:t>
            </w:r>
          </w:p>
        </w:tc>
        <w:tc>
          <w:tcPr>
            <w:tcW w:w="2550" w:type="dxa"/>
            <w:tcBorders>
              <w:bottom w:val="dotted" w:sz="4" w:space="0" w:color="auto"/>
            </w:tcBorders>
            <w:vAlign w:val="bottom"/>
          </w:tcPr>
          <w:p w14:paraId="17987F94" w14:textId="46290CCE" w:rsidR="00942B08" w:rsidRPr="00CA44A8" w:rsidRDefault="00E133F5" w:rsidP="003606E8">
            <w:pPr>
              <w:tabs>
                <w:tab w:val="left" w:pos="252"/>
              </w:tabs>
              <w:ind w:left="-288" w:right="1332" w:firstLine="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09268C" w:rsidRPr="00CA44A8" w14:paraId="454520A2" w14:textId="77777777" w:rsidTr="00EF6683">
        <w:tblPrEx>
          <w:tblCellMar>
            <w:left w:w="0" w:type="dxa"/>
            <w:right w:w="0" w:type="dxa"/>
          </w:tblCellMar>
        </w:tblPrEx>
        <w:trPr>
          <w:gridBefore w:val="2"/>
          <w:gridAfter w:val="3"/>
          <w:wBefore w:w="610" w:type="dxa"/>
          <w:wAfter w:w="4579" w:type="dxa"/>
        </w:trPr>
        <w:tc>
          <w:tcPr>
            <w:tcW w:w="20" w:type="dxa"/>
          </w:tcPr>
          <w:p w14:paraId="06103D60" w14:textId="77777777" w:rsidR="00942B08" w:rsidRPr="00CA44A8" w:rsidRDefault="00942B08" w:rsidP="00190C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380F3696" w14:textId="77777777" w:rsidR="00942B08" w:rsidRPr="00CA44A8" w:rsidRDefault="00942B08" w:rsidP="00190C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3AADE080" w14:textId="77777777" w:rsidR="00942B08" w:rsidRPr="00CA44A8" w:rsidRDefault="00942B08" w:rsidP="00190C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dxa"/>
          </w:tcPr>
          <w:p w14:paraId="3B8A5755" w14:textId="77777777" w:rsidR="00942B08" w:rsidRPr="00CA44A8" w:rsidRDefault="00942B08" w:rsidP="00190C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01CF01" w14:textId="3F79F160" w:rsidR="0074166E" w:rsidRDefault="00942B08" w:rsidP="00942B08">
      <w:pPr>
        <w:jc w:val="both"/>
        <w:rPr>
          <w:sz w:val="28"/>
          <w:szCs w:val="28"/>
        </w:rPr>
      </w:pPr>
      <w:r w:rsidRPr="00CA44A8">
        <w:rPr>
          <w:sz w:val="28"/>
          <w:szCs w:val="28"/>
        </w:rPr>
        <w:t>О</w:t>
      </w:r>
      <w:r w:rsidR="00572163" w:rsidRPr="00CA44A8">
        <w:rPr>
          <w:sz w:val="28"/>
          <w:szCs w:val="28"/>
        </w:rPr>
        <w:t xml:space="preserve"> </w:t>
      </w:r>
      <w:r w:rsidR="00920C92">
        <w:rPr>
          <w:sz w:val="28"/>
          <w:szCs w:val="28"/>
        </w:rPr>
        <w:t>подготовке проектов</w:t>
      </w:r>
      <w:r w:rsidR="00DF61D2">
        <w:rPr>
          <w:sz w:val="28"/>
          <w:szCs w:val="28"/>
        </w:rPr>
        <w:t xml:space="preserve"> внесения изменений в </w:t>
      </w:r>
    </w:p>
    <w:p w14:paraId="486F1F45" w14:textId="2C8918AE" w:rsidR="0074166E" w:rsidRDefault="00920C92" w:rsidP="00942B0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61D2">
        <w:rPr>
          <w:sz w:val="28"/>
          <w:szCs w:val="28"/>
        </w:rPr>
        <w:t xml:space="preserve">равила землепользования и застройки </w:t>
      </w:r>
    </w:p>
    <w:p w14:paraId="70931DC8" w14:textId="46CAE578" w:rsidR="0074166E" w:rsidRDefault="00920C92" w:rsidP="00942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образований </w:t>
      </w:r>
      <w:r w:rsidR="00DF61D2">
        <w:rPr>
          <w:sz w:val="28"/>
          <w:szCs w:val="28"/>
        </w:rPr>
        <w:t xml:space="preserve">Красноармейского </w:t>
      </w:r>
    </w:p>
    <w:p w14:paraId="56EA85AE" w14:textId="77777777" w:rsidR="002B20B6" w:rsidRDefault="00DF61D2" w:rsidP="00E03E8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Саратовской области</w:t>
      </w:r>
    </w:p>
    <w:p w14:paraId="7E174025" w14:textId="77777777" w:rsidR="00342B65" w:rsidRDefault="00342B65" w:rsidP="00E03E8B">
      <w:pPr>
        <w:jc w:val="both"/>
        <w:rPr>
          <w:sz w:val="28"/>
          <w:szCs w:val="28"/>
        </w:rPr>
      </w:pPr>
    </w:p>
    <w:p w14:paraId="5D04C6C6" w14:textId="55015F35" w:rsidR="00547169" w:rsidRDefault="00920C92" w:rsidP="00BE5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133F5">
        <w:rPr>
          <w:sz w:val="28"/>
          <w:szCs w:val="28"/>
        </w:rPr>
        <w:t>о</w:t>
      </w:r>
      <w:r w:rsidR="00F755E2">
        <w:rPr>
          <w:sz w:val="28"/>
          <w:szCs w:val="28"/>
        </w:rPr>
        <w:t xml:space="preserve"> статьями 31,32,33 Градостроительного кодекса Российской Федерации, </w:t>
      </w:r>
      <w:r w:rsidR="00E133F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 законом от </w:t>
      </w:r>
      <w:r w:rsidR="005165A3" w:rsidRPr="005165A3">
        <w:rPr>
          <w:sz w:val="28"/>
          <w:szCs w:val="28"/>
        </w:rPr>
        <w:t>20.03.2025 г. № 33-ФЗ «Об общих принципах местного самоуправления в единой системе публичной власти»</w:t>
      </w:r>
      <w:r w:rsidR="00EB3BAF">
        <w:rPr>
          <w:sz w:val="28"/>
          <w:szCs w:val="28"/>
        </w:rPr>
        <w:t xml:space="preserve">, </w:t>
      </w:r>
      <w:r w:rsidR="00E133F5">
        <w:rPr>
          <w:sz w:val="28"/>
          <w:szCs w:val="28"/>
        </w:rPr>
        <w:t>У</w:t>
      </w:r>
      <w:r w:rsidR="004B4D60">
        <w:rPr>
          <w:sz w:val="28"/>
          <w:szCs w:val="28"/>
        </w:rPr>
        <w:t xml:space="preserve">ставом Красноармейского муниципального района Саратовской области, </w:t>
      </w:r>
      <w:r w:rsidR="003F6C6E">
        <w:rPr>
          <w:sz w:val="28"/>
          <w:szCs w:val="28"/>
        </w:rPr>
        <w:t xml:space="preserve">администрация Красноармейского муниципального района </w:t>
      </w:r>
      <w:r w:rsidR="00BD7220">
        <w:rPr>
          <w:sz w:val="28"/>
          <w:szCs w:val="28"/>
        </w:rPr>
        <w:t>ПОСТАНОВЛЯЕТ</w:t>
      </w:r>
      <w:r w:rsidR="0053402A">
        <w:rPr>
          <w:sz w:val="28"/>
          <w:szCs w:val="28"/>
        </w:rPr>
        <w:t>:</w:t>
      </w:r>
    </w:p>
    <w:p w14:paraId="1B4A732C" w14:textId="69843673" w:rsidR="00376F52" w:rsidRDefault="00376F52" w:rsidP="00376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и порядок </w:t>
      </w:r>
      <w:r w:rsidR="00215089">
        <w:rPr>
          <w:sz w:val="28"/>
          <w:szCs w:val="28"/>
        </w:rPr>
        <w:t xml:space="preserve">деятельности </w:t>
      </w:r>
      <w:r w:rsidR="001A7778">
        <w:rPr>
          <w:sz w:val="28"/>
          <w:szCs w:val="28"/>
        </w:rPr>
        <w:t xml:space="preserve">комиссии </w:t>
      </w:r>
      <w:r w:rsidR="00920C92" w:rsidRPr="00920C92">
        <w:rPr>
          <w:sz w:val="28"/>
          <w:szCs w:val="28"/>
        </w:rPr>
        <w:t xml:space="preserve">по </w:t>
      </w:r>
      <w:r w:rsidR="00920C92">
        <w:rPr>
          <w:sz w:val="28"/>
          <w:szCs w:val="28"/>
        </w:rPr>
        <w:t>подготовке проектов изменений в п</w:t>
      </w:r>
      <w:r w:rsidR="00920C92" w:rsidRPr="00920C92">
        <w:rPr>
          <w:sz w:val="28"/>
          <w:szCs w:val="28"/>
        </w:rPr>
        <w:t>равила землепользования и застройки муниципальных образований Красноарме</w:t>
      </w:r>
      <w:r w:rsidR="00920C92">
        <w:rPr>
          <w:sz w:val="28"/>
          <w:szCs w:val="28"/>
        </w:rPr>
        <w:t>йского муниципального района Са</w:t>
      </w:r>
      <w:r w:rsidR="00920C92" w:rsidRPr="00920C92">
        <w:rPr>
          <w:sz w:val="28"/>
          <w:szCs w:val="28"/>
        </w:rPr>
        <w:t>ратовской области</w:t>
      </w:r>
      <w:r w:rsidR="00920C92">
        <w:rPr>
          <w:sz w:val="28"/>
          <w:szCs w:val="28"/>
        </w:rPr>
        <w:t xml:space="preserve"> </w:t>
      </w:r>
      <w:r w:rsidR="00215089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="00F378AA">
        <w:rPr>
          <w:sz w:val="28"/>
          <w:szCs w:val="28"/>
        </w:rPr>
        <w:t xml:space="preserve">№ </w:t>
      </w:r>
      <w:r>
        <w:rPr>
          <w:sz w:val="28"/>
          <w:szCs w:val="28"/>
        </w:rPr>
        <w:t>1.</w:t>
      </w:r>
    </w:p>
    <w:p w14:paraId="56A37AF5" w14:textId="2B2492D0" w:rsidR="004B4D60" w:rsidRDefault="00376F52" w:rsidP="001A13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7784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A91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Поручить Комиссии по подготовке </w:t>
      </w:r>
      <w:r w:rsidR="00920C92">
        <w:rPr>
          <w:sz w:val="28"/>
          <w:szCs w:val="28"/>
        </w:rPr>
        <w:t>проектов</w:t>
      </w:r>
      <w:r w:rsidR="00E133F5">
        <w:rPr>
          <w:sz w:val="28"/>
          <w:szCs w:val="28"/>
        </w:rPr>
        <w:t xml:space="preserve"> изменений в п</w:t>
      </w:r>
      <w:r w:rsidR="00920C92" w:rsidRPr="00920C92">
        <w:rPr>
          <w:sz w:val="28"/>
          <w:szCs w:val="28"/>
        </w:rPr>
        <w:t>равила землепользования и застройки муниципальных образований Красноарме</w:t>
      </w:r>
      <w:r w:rsidR="00920C92">
        <w:rPr>
          <w:sz w:val="28"/>
          <w:szCs w:val="28"/>
        </w:rPr>
        <w:t>йского муниципального района Са</w:t>
      </w:r>
      <w:r w:rsidR="00920C92" w:rsidRPr="00920C92">
        <w:rPr>
          <w:sz w:val="28"/>
          <w:szCs w:val="28"/>
        </w:rPr>
        <w:t>ратовской области</w:t>
      </w:r>
      <w:r w:rsidR="004B4D60">
        <w:rPr>
          <w:sz w:val="28"/>
          <w:szCs w:val="28"/>
        </w:rPr>
        <w:t>:</w:t>
      </w:r>
    </w:p>
    <w:p w14:paraId="12311F47" w14:textId="4EAC675C" w:rsidR="001A1374" w:rsidRDefault="004B4D60" w:rsidP="004B4D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76F5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76F52">
        <w:rPr>
          <w:sz w:val="28"/>
          <w:szCs w:val="28"/>
        </w:rPr>
        <w:t xml:space="preserve">одготовку проекта изменений в Правила землепользования и застройки муниципального образования город Красноармейск, </w:t>
      </w:r>
      <w:r w:rsidR="00FB5E2D">
        <w:rPr>
          <w:sz w:val="28"/>
          <w:szCs w:val="28"/>
        </w:rPr>
        <w:t>утвержденные</w:t>
      </w:r>
      <w:r w:rsidR="00E133F5">
        <w:rPr>
          <w:sz w:val="28"/>
          <w:szCs w:val="28"/>
        </w:rPr>
        <w:t xml:space="preserve"> р</w:t>
      </w:r>
      <w:r w:rsidR="00920C92">
        <w:rPr>
          <w:sz w:val="28"/>
          <w:szCs w:val="28"/>
        </w:rPr>
        <w:t>ешением Совета муниципального образования город Красноармейск Красноармейского муниципального района Саратовской области от 23.12.2011 № 14/98 «Об утверждении Правила землепользования и застройки муниципального образования город Красноармейск Красноармейского муниципального района Саратовской области» (с изменениями от 28.05.2014г. № 9/35; 20.06.2016 № 07/33; 25.10.2023г. № 58; 20.12.2023г. № 79; 23.10.2024г. № 55;</w:t>
      </w:r>
      <w:r w:rsidR="00920C92" w:rsidRPr="003F659A">
        <w:rPr>
          <w:rFonts w:ascii="PT Astra Serif" w:hAnsi="PT Astra Serif"/>
          <w:color w:val="17365D" w:themeColor="text2" w:themeShade="BF"/>
          <w:sz w:val="20"/>
          <w:szCs w:val="20"/>
        </w:rPr>
        <w:t xml:space="preserve"> </w:t>
      </w:r>
      <w:r w:rsidR="00920C92" w:rsidRPr="003F659A">
        <w:rPr>
          <w:sz w:val="28"/>
          <w:szCs w:val="28"/>
        </w:rPr>
        <w:t>27.11.2024г. № 68; 29.01.2025г. №</w:t>
      </w:r>
      <w:r w:rsidR="00920C92">
        <w:rPr>
          <w:sz w:val="28"/>
          <w:szCs w:val="28"/>
        </w:rPr>
        <w:t xml:space="preserve"> </w:t>
      </w:r>
      <w:r w:rsidR="00920C92" w:rsidRPr="003F659A">
        <w:rPr>
          <w:sz w:val="28"/>
          <w:szCs w:val="28"/>
        </w:rPr>
        <w:t>04</w:t>
      </w:r>
      <w:r w:rsidR="00920C92">
        <w:rPr>
          <w:sz w:val="28"/>
          <w:szCs w:val="28"/>
        </w:rPr>
        <w:t xml:space="preserve">; 23.04.2025г. № 23; 23.04.2025г. № 24; 29.09.2025г. № 56; 24.12.2025г. № 81) </w:t>
      </w:r>
      <w:r w:rsidR="00376F52">
        <w:rPr>
          <w:sz w:val="28"/>
          <w:szCs w:val="28"/>
        </w:rPr>
        <w:t>с учетом поступившего предложения в части:</w:t>
      </w:r>
    </w:p>
    <w:p w14:paraId="1DC5BD59" w14:textId="4FC3EA4D" w:rsidR="005165A3" w:rsidRDefault="005165A3" w:rsidP="005165A3">
      <w:pPr>
        <w:ind w:firstLine="709"/>
        <w:jc w:val="both"/>
        <w:rPr>
          <w:sz w:val="28"/>
          <w:szCs w:val="28"/>
        </w:rPr>
      </w:pPr>
      <w:r w:rsidRPr="005165A3">
        <w:rPr>
          <w:sz w:val="28"/>
          <w:szCs w:val="28"/>
        </w:rPr>
        <w:t xml:space="preserve">- </w:t>
      </w:r>
      <w:r w:rsidR="00920C92">
        <w:rPr>
          <w:sz w:val="28"/>
          <w:szCs w:val="28"/>
        </w:rPr>
        <w:t>часть 1</w:t>
      </w:r>
      <w:r w:rsidR="00920C92" w:rsidRPr="001040F8">
        <w:rPr>
          <w:sz w:val="28"/>
          <w:szCs w:val="28"/>
        </w:rPr>
        <w:t xml:space="preserve"> </w:t>
      </w:r>
      <w:r w:rsidR="00E133F5">
        <w:rPr>
          <w:sz w:val="28"/>
          <w:szCs w:val="28"/>
        </w:rPr>
        <w:t>статьи 60 г</w:t>
      </w:r>
      <w:r w:rsidR="00920C92">
        <w:rPr>
          <w:sz w:val="28"/>
          <w:szCs w:val="28"/>
        </w:rPr>
        <w:t>лавы «</w:t>
      </w:r>
      <w:r w:rsidR="00920C92" w:rsidRPr="00320943">
        <w:rPr>
          <w:sz w:val="28"/>
          <w:szCs w:val="28"/>
        </w:rPr>
        <w:t>Градостроительные регламенты о видах использования территории</w:t>
      </w:r>
      <w:r w:rsidR="00E133F5">
        <w:rPr>
          <w:sz w:val="28"/>
          <w:szCs w:val="28"/>
        </w:rPr>
        <w:t>» р</w:t>
      </w:r>
      <w:r w:rsidR="00920C92">
        <w:rPr>
          <w:sz w:val="28"/>
          <w:szCs w:val="28"/>
        </w:rPr>
        <w:t xml:space="preserve">аздела </w:t>
      </w:r>
      <w:r w:rsidR="00920C92">
        <w:rPr>
          <w:sz w:val="28"/>
          <w:szCs w:val="28"/>
          <w:lang w:val="en-US"/>
        </w:rPr>
        <w:t>III</w:t>
      </w:r>
      <w:r w:rsidR="00920C92" w:rsidRPr="00320943">
        <w:rPr>
          <w:sz w:val="28"/>
          <w:szCs w:val="28"/>
        </w:rPr>
        <w:t xml:space="preserve"> </w:t>
      </w:r>
      <w:r w:rsidR="00920C92">
        <w:rPr>
          <w:sz w:val="28"/>
          <w:szCs w:val="28"/>
        </w:rPr>
        <w:t xml:space="preserve">«Градостроительные регламенты» </w:t>
      </w:r>
      <w:r w:rsidR="00920C92" w:rsidRPr="001040F8">
        <w:rPr>
          <w:sz w:val="28"/>
          <w:szCs w:val="28"/>
        </w:rPr>
        <w:t>изложить в новой р</w:t>
      </w:r>
      <w:r w:rsidR="00920C92">
        <w:rPr>
          <w:sz w:val="28"/>
          <w:szCs w:val="28"/>
        </w:rPr>
        <w:t>едакции, согласно приложению№ 1</w:t>
      </w:r>
      <w:r w:rsidRPr="005165A3">
        <w:rPr>
          <w:sz w:val="28"/>
          <w:szCs w:val="28"/>
        </w:rPr>
        <w:t>;</w:t>
      </w:r>
    </w:p>
    <w:p w14:paraId="52255083" w14:textId="6BC7944F" w:rsidR="004B4D60" w:rsidRDefault="004B4D60" w:rsidP="00CD1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Подготовку проекта внесения изменений в Правила землепользования и застройки </w:t>
      </w:r>
      <w:proofErr w:type="spellStart"/>
      <w:r w:rsidR="00920C92">
        <w:rPr>
          <w:sz w:val="28"/>
          <w:szCs w:val="28"/>
        </w:rPr>
        <w:t>Высоковского</w:t>
      </w:r>
      <w:proofErr w:type="spellEnd"/>
      <w:r>
        <w:rPr>
          <w:sz w:val="28"/>
          <w:szCs w:val="28"/>
        </w:rPr>
        <w:t xml:space="preserve"> муниципального образования, </w:t>
      </w:r>
      <w:r w:rsidR="00E133F5">
        <w:rPr>
          <w:sz w:val="28"/>
          <w:szCs w:val="28"/>
        </w:rPr>
        <w:t>утвержденные р</w:t>
      </w:r>
      <w:r w:rsidR="00920C92">
        <w:rPr>
          <w:sz w:val="28"/>
          <w:szCs w:val="28"/>
        </w:rPr>
        <w:t xml:space="preserve">ешением </w:t>
      </w:r>
      <w:r w:rsidR="00920C92">
        <w:rPr>
          <w:sz w:val="28"/>
          <w:szCs w:val="28"/>
        </w:rPr>
        <w:lastRenderedPageBreak/>
        <w:t xml:space="preserve">Красноармейского районного Собрания Саратовской области от </w:t>
      </w:r>
      <w:proofErr w:type="spellStart"/>
      <w:r w:rsidR="00CD1D2E" w:rsidRPr="00CD1D2E">
        <w:rPr>
          <w:sz w:val="28"/>
          <w:szCs w:val="28"/>
        </w:rPr>
        <w:t>от</w:t>
      </w:r>
      <w:proofErr w:type="spellEnd"/>
      <w:r w:rsidR="00CD1D2E" w:rsidRPr="00CD1D2E">
        <w:rPr>
          <w:sz w:val="28"/>
          <w:szCs w:val="28"/>
        </w:rPr>
        <w:t xml:space="preserve"> 30.10.2015 № 77 «Об утверждении правил землепользования и застройки в новой редакции </w:t>
      </w:r>
      <w:proofErr w:type="spellStart"/>
      <w:r w:rsidR="00CD1D2E" w:rsidRPr="00CD1D2E">
        <w:rPr>
          <w:sz w:val="28"/>
          <w:szCs w:val="28"/>
        </w:rPr>
        <w:t>Высоковского</w:t>
      </w:r>
      <w:proofErr w:type="spellEnd"/>
      <w:r w:rsidR="00CD1D2E" w:rsidRPr="00CD1D2E">
        <w:rPr>
          <w:sz w:val="28"/>
          <w:szCs w:val="28"/>
        </w:rPr>
        <w:t xml:space="preserve"> муниципального образования Красноармейского муниципального района» (с изменениями от 26.10.2023г. №108; 26.12.2024 № 106; 24.04.2025г. № 31; 26.12.2024г. № 106; 24.04.2025г. № 31)</w:t>
      </w:r>
      <w:r w:rsidR="00CD1D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поступившего предложения в части: </w:t>
      </w:r>
    </w:p>
    <w:p w14:paraId="579415F9" w14:textId="68C786B0" w:rsidR="004B4D60" w:rsidRPr="005165A3" w:rsidRDefault="004B4D60" w:rsidP="0051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33F5">
        <w:rPr>
          <w:sz w:val="28"/>
          <w:szCs w:val="28"/>
        </w:rPr>
        <w:t>часть 1 статьи 60 г</w:t>
      </w:r>
      <w:r w:rsidR="00CD1D2E" w:rsidRPr="00CD1D2E">
        <w:rPr>
          <w:sz w:val="28"/>
          <w:szCs w:val="28"/>
        </w:rPr>
        <w:t>лавы «Градостроительные регламенты о в</w:t>
      </w:r>
      <w:r w:rsidR="00E133F5">
        <w:rPr>
          <w:sz w:val="28"/>
          <w:szCs w:val="28"/>
        </w:rPr>
        <w:t>идах использования территории» р</w:t>
      </w:r>
      <w:r w:rsidR="00CD1D2E" w:rsidRPr="00CD1D2E">
        <w:rPr>
          <w:sz w:val="28"/>
          <w:szCs w:val="28"/>
        </w:rPr>
        <w:t>аздела III «Градостроительные реглам</w:t>
      </w:r>
      <w:r w:rsidR="00E133F5">
        <w:rPr>
          <w:sz w:val="28"/>
          <w:szCs w:val="28"/>
        </w:rPr>
        <w:t>енты» изложить в новой редакции</w:t>
      </w:r>
      <w:r w:rsidR="00CD1D2E" w:rsidRPr="00CD1D2E">
        <w:rPr>
          <w:sz w:val="28"/>
          <w:szCs w:val="28"/>
        </w:rPr>
        <w:t xml:space="preserve"> согласно приложению</w:t>
      </w:r>
      <w:r w:rsidR="00CD1D2E">
        <w:rPr>
          <w:sz w:val="28"/>
          <w:szCs w:val="28"/>
        </w:rPr>
        <w:t xml:space="preserve"> № 2</w:t>
      </w:r>
      <w:r w:rsidR="001540A4">
        <w:rPr>
          <w:sz w:val="28"/>
          <w:szCs w:val="28"/>
        </w:rPr>
        <w:t>.</w:t>
      </w:r>
    </w:p>
    <w:p w14:paraId="4001C2A2" w14:textId="5CCED167" w:rsidR="00376F52" w:rsidRDefault="00AF1937" w:rsidP="00376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6F52">
        <w:rPr>
          <w:sz w:val="28"/>
          <w:szCs w:val="28"/>
        </w:rPr>
        <w:t xml:space="preserve">. </w:t>
      </w:r>
      <w:r w:rsidR="00376F52" w:rsidRPr="00AB2A73">
        <w:rPr>
          <w:color w:val="000000"/>
          <w:sz w:val="28"/>
          <w:szCs w:val="28"/>
        </w:rPr>
        <w:t>Организационному</w:t>
      </w:r>
      <w:r w:rsidR="00376F52">
        <w:rPr>
          <w:color w:val="000000"/>
          <w:sz w:val="28"/>
          <w:szCs w:val="28"/>
        </w:rPr>
        <w:t>-контрольному</w:t>
      </w:r>
      <w:r w:rsidR="00376F52" w:rsidRPr="00AB2A73">
        <w:rPr>
          <w:color w:val="000000"/>
          <w:sz w:val="28"/>
          <w:szCs w:val="28"/>
        </w:rPr>
        <w:t xml:space="preserve"> отделу администрации Красноармейского муниципального района Саратовской области опубл</w:t>
      </w:r>
      <w:r w:rsidR="00E133F5">
        <w:rPr>
          <w:color w:val="000000"/>
          <w:sz w:val="28"/>
          <w:szCs w:val="28"/>
        </w:rPr>
        <w:t>иковать настоящее постановление</w:t>
      </w:r>
      <w:r w:rsidR="00376F52" w:rsidRPr="00AB2A73">
        <w:rPr>
          <w:color w:val="000000"/>
          <w:sz w:val="28"/>
          <w:szCs w:val="28"/>
        </w:rPr>
        <w:t xml:space="preserve"> путем размещения на официальном сайте администрации Красноармейского муниципального района Саратовской области в информационно телеко</w:t>
      </w:r>
      <w:r w:rsidR="00376F52">
        <w:rPr>
          <w:color w:val="000000"/>
          <w:sz w:val="28"/>
          <w:szCs w:val="28"/>
        </w:rPr>
        <w:t xml:space="preserve">ммуникационной сети «Интернет» </w:t>
      </w:r>
      <w:r w:rsidR="00376F52" w:rsidRPr="00AB2A73">
        <w:rPr>
          <w:color w:val="000000"/>
          <w:sz w:val="28"/>
          <w:szCs w:val="28"/>
        </w:rPr>
        <w:t xml:space="preserve">в разделе </w:t>
      </w:r>
      <w:r w:rsidR="00376F52" w:rsidRPr="00AB2A73">
        <w:rPr>
          <w:sz w:val="28"/>
          <w:szCs w:val="28"/>
        </w:rPr>
        <w:t>«Документы территориального планирования и градостроительного зонирования».</w:t>
      </w:r>
    </w:p>
    <w:p w14:paraId="1E94A170" w14:textId="37F37725" w:rsidR="00AC4CC7" w:rsidRDefault="00AF1937" w:rsidP="00E04BD6">
      <w:pPr>
        <w:ind w:firstLine="709"/>
        <w:jc w:val="both"/>
        <w:rPr>
          <w:sz w:val="28"/>
          <w:szCs w:val="28"/>
        </w:rPr>
      </w:pPr>
      <w:r>
        <w:t>4</w:t>
      </w:r>
      <w:r w:rsidR="00AC4CC7">
        <w:t xml:space="preserve">. </w:t>
      </w:r>
      <w:r w:rsidR="00AC4CC7" w:rsidRPr="00507E56">
        <w:rPr>
          <w:sz w:val="28"/>
          <w:szCs w:val="28"/>
        </w:rPr>
        <w:t xml:space="preserve">Контроль за исполнением настоящего постановления </w:t>
      </w:r>
      <w:r w:rsidR="009D21E6">
        <w:rPr>
          <w:sz w:val="28"/>
          <w:szCs w:val="28"/>
        </w:rPr>
        <w:t>оставляю за собой.</w:t>
      </w:r>
    </w:p>
    <w:p w14:paraId="7D0F8768" w14:textId="77777777" w:rsidR="00342B65" w:rsidRDefault="00342B65" w:rsidP="00AF1937">
      <w:pPr>
        <w:jc w:val="both"/>
        <w:rPr>
          <w:sz w:val="28"/>
          <w:szCs w:val="28"/>
        </w:rPr>
      </w:pPr>
    </w:p>
    <w:p w14:paraId="65B2AE9E" w14:textId="77777777" w:rsidR="00CD1D2E" w:rsidRDefault="00CD1D2E" w:rsidP="00AF1937">
      <w:pPr>
        <w:jc w:val="both"/>
        <w:rPr>
          <w:sz w:val="28"/>
          <w:szCs w:val="28"/>
        </w:rPr>
      </w:pPr>
    </w:p>
    <w:p w14:paraId="12E1D85D" w14:textId="77777777" w:rsidR="00CD1D2E" w:rsidRDefault="00CD1D2E" w:rsidP="00AF1937">
      <w:pPr>
        <w:jc w:val="both"/>
        <w:rPr>
          <w:sz w:val="28"/>
          <w:szCs w:val="28"/>
        </w:rPr>
      </w:pPr>
    </w:p>
    <w:p w14:paraId="7D363003" w14:textId="77777777" w:rsidR="00CD1D2E" w:rsidRDefault="00CD1D2E" w:rsidP="00AF1937">
      <w:pPr>
        <w:jc w:val="both"/>
        <w:rPr>
          <w:sz w:val="28"/>
          <w:szCs w:val="28"/>
        </w:rPr>
      </w:pPr>
    </w:p>
    <w:p w14:paraId="57CAAC85" w14:textId="77777777" w:rsidR="00CA44A8" w:rsidRDefault="00F555F9" w:rsidP="00942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E0560" w:rsidRPr="00CA44A8">
        <w:rPr>
          <w:sz w:val="28"/>
          <w:szCs w:val="28"/>
        </w:rPr>
        <w:t>Красноармейского</w:t>
      </w:r>
    </w:p>
    <w:p w14:paraId="15496161" w14:textId="05445714" w:rsidR="00A862A3" w:rsidRDefault="00DA04AF" w:rsidP="000756E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E0560" w:rsidRPr="00CA44A8">
        <w:rPr>
          <w:sz w:val="28"/>
          <w:szCs w:val="28"/>
        </w:rPr>
        <w:t>униципального</w:t>
      </w:r>
      <w:r w:rsidR="00CA44A8">
        <w:rPr>
          <w:sz w:val="28"/>
          <w:szCs w:val="28"/>
        </w:rPr>
        <w:t xml:space="preserve"> района</w:t>
      </w:r>
      <w:r w:rsidR="000E0560" w:rsidRPr="00CA44A8">
        <w:rPr>
          <w:sz w:val="28"/>
          <w:szCs w:val="28"/>
        </w:rPr>
        <w:t xml:space="preserve">                                                        </w:t>
      </w:r>
      <w:r w:rsidR="00F8526A">
        <w:rPr>
          <w:sz w:val="28"/>
          <w:szCs w:val="28"/>
        </w:rPr>
        <w:t xml:space="preserve">        </w:t>
      </w:r>
      <w:r w:rsidR="00E133F5">
        <w:rPr>
          <w:sz w:val="28"/>
          <w:szCs w:val="28"/>
        </w:rPr>
        <w:t xml:space="preserve">          </w:t>
      </w:r>
      <w:r w:rsidR="00F8526A">
        <w:rPr>
          <w:sz w:val="28"/>
          <w:szCs w:val="28"/>
        </w:rPr>
        <w:t xml:space="preserve">  </w:t>
      </w:r>
      <w:r w:rsidR="001540A4">
        <w:rPr>
          <w:sz w:val="28"/>
          <w:szCs w:val="28"/>
        </w:rPr>
        <w:t xml:space="preserve">А.В. </w:t>
      </w:r>
      <w:proofErr w:type="spellStart"/>
      <w:r w:rsidR="001540A4">
        <w:rPr>
          <w:sz w:val="28"/>
          <w:szCs w:val="28"/>
        </w:rPr>
        <w:t>Бурмак</w:t>
      </w:r>
      <w:proofErr w:type="spellEnd"/>
      <w:r w:rsidR="00CA44A8">
        <w:rPr>
          <w:sz w:val="28"/>
          <w:szCs w:val="28"/>
        </w:rPr>
        <w:t xml:space="preserve">  </w:t>
      </w:r>
    </w:p>
    <w:p w14:paraId="3B2991C4" w14:textId="77777777" w:rsidR="00507E56" w:rsidRDefault="00CA44A8" w:rsidP="000756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4C9E9A4" w14:textId="77777777" w:rsidR="00507E56" w:rsidRDefault="00507E56" w:rsidP="000756E1">
      <w:pPr>
        <w:jc w:val="both"/>
        <w:rPr>
          <w:sz w:val="28"/>
          <w:szCs w:val="28"/>
        </w:rPr>
      </w:pPr>
    </w:p>
    <w:p w14:paraId="07C7CFCF" w14:textId="77777777" w:rsidR="00C63C55" w:rsidRDefault="00C63C55" w:rsidP="00F8526A">
      <w:pPr>
        <w:rPr>
          <w:sz w:val="22"/>
          <w:szCs w:val="22"/>
        </w:rPr>
      </w:pPr>
    </w:p>
    <w:p w14:paraId="4DB09896" w14:textId="77777777" w:rsidR="00F8526A" w:rsidRDefault="00F8526A" w:rsidP="00F8526A"/>
    <w:p w14:paraId="0480168A" w14:textId="77777777" w:rsidR="005165A3" w:rsidRDefault="005165A3" w:rsidP="00F8526A"/>
    <w:p w14:paraId="40ED5D23" w14:textId="77777777" w:rsidR="005165A3" w:rsidRDefault="005165A3" w:rsidP="00F8526A"/>
    <w:p w14:paraId="6D1AD99C" w14:textId="77777777" w:rsidR="005165A3" w:rsidRDefault="005165A3" w:rsidP="00F8526A"/>
    <w:p w14:paraId="3A1B23F8" w14:textId="77777777" w:rsidR="005165A3" w:rsidRDefault="005165A3" w:rsidP="00F8526A"/>
    <w:p w14:paraId="3E3FA2F5" w14:textId="77777777" w:rsidR="005165A3" w:rsidRDefault="005165A3" w:rsidP="00F8526A"/>
    <w:p w14:paraId="2A5B5DE2" w14:textId="77777777" w:rsidR="005165A3" w:rsidRDefault="005165A3" w:rsidP="00F8526A"/>
    <w:p w14:paraId="0E2D6884" w14:textId="77777777" w:rsidR="005165A3" w:rsidRDefault="005165A3" w:rsidP="00F8526A"/>
    <w:p w14:paraId="7F0F5961" w14:textId="77777777" w:rsidR="005165A3" w:rsidRDefault="005165A3" w:rsidP="00F8526A"/>
    <w:p w14:paraId="0AE4DEBE" w14:textId="77777777" w:rsidR="005165A3" w:rsidRDefault="005165A3" w:rsidP="00F8526A"/>
    <w:p w14:paraId="0941E649" w14:textId="77777777" w:rsidR="005165A3" w:rsidRDefault="005165A3" w:rsidP="00F8526A"/>
    <w:p w14:paraId="402C2808" w14:textId="77777777" w:rsidR="005165A3" w:rsidRDefault="005165A3" w:rsidP="00F8526A"/>
    <w:p w14:paraId="79088681" w14:textId="77777777" w:rsidR="005165A3" w:rsidRDefault="005165A3" w:rsidP="00F8526A"/>
    <w:p w14:paraId="571D0DA1" w14:textId="77777777" w:rsidR="005165A3" w:rsidRDefault="005165A3" w:rsidP="00F8526A"/>
    <w:p w14:paraId="10A0C29E" w14:textId="77777777" w:rsidR="005165A3" w:rsidRDefault="005165A3" w:rsidP="00F8526A"/>
    <w:p w14:paraId="1476459C" w14:textId="77777777" w:rsidR="005165A3" w:rsidRDefault="005165A3" w:rsidP="00F8526A"/>
    <w:p w14:paraId="1859388F" w14:textId="77777777" w:rsidR="005165A3" w:rsidRDefault="005165A3" w:rsidP="00F8526A"/>
    <w:p w14:paraId="31DB72FB" w14:textId="77777777" w:rsidR="005165A3" w:rsidRDefault="005165A3" w:rsidP="00F8526A"/>
    <w:p w14:paraId="4AD6E764" w14:textId="77777777" w:rsidR="005165A3" w:rsidRDefault="005165A3" w:rsidP="00F8526A"/>
    <w:p w14:paraId="3177C9DC" w14:textId="77777777" w:rsidR="005165A3" w:rsidRDefault="005165A3" w:rsidP="00F8526A"/>
    <w:p w14:paraId="5B87D14A" w14:textId="77777777" w:rsidR="005165A3" w:rsidRDefault="005165A3" w:rsidP="00F8526A"/>
    <w:p w14:paraId="0474F1F5" w14:textId="77777777" w:rsidR="005165A3" w:rsidRDefault="005165A3" w:rsidP="00F8526A"/>
    <w:p w14:paraId="1572F0F7" w14:textId="77777777" w:rsidR="005165A3" w:rsidRDefault="005165A3" w:rsidP="00F8526A"/>
    <w:p w14:paraId="7592E69B" w14:textId="77777777" w:rsidR="005165A3" w:rsidRDefault="005165A3" w:rsidP="00F8526A"/>
    <w:p w14:paraId="1FA5AEF6" w14:textId="77777777" w:rsidR="005165A3" w:rsidRDefault="005165A3" w:rsidP="00F8526A"/>
    <w:p w14:paraId="692DC34E" w14:textId="77777777" w:rsidR="001540A4" w:rsidRDefault="001540A4" w:rsidP="000B1D77">
      <w:pPr>
        <w:ind w:left="5387"/>
      </w:pPr>
      <w:bookmarkStart w:id="0" w:name="_Hlk174627644"/>
    </w:p>
    <w:p w14:paraId="75F6A3A2" w14:textId="77777777" w:rsidR="001540A4" w:rsidRDefault="001540A4" w:rsidP="000B1D77">
      <w:pPr>
        <w:ind w:left="5387"/>
      </w:pPr>
    </w:p>
    <w:p w14:paraId="4FE78A70" w14:textId="77777777" w:rsidR="001540A4" w:rsidRDefault="001540A4" w:rsidP="000B1D77">
      <w:pPr>
        <w:ind w:left="5387"/>
      </w:pPr>
    </w:p>
    <w:p w14:paraId="2F47183B" w14:textId="11F06F39" w:rsidR="000B1D77" w:rsidRPr="00B83878" w:rsidRDefault="000B1D77" w:rsidP="000B1D77">
      <w:pPr>
        <w:ind w:left="5387"/>
      </w:pPr>
      <w:r w:rsidRPr="00B83878">
        <w:t xml:space="preserve">Приложение </w:t>
      </w:r>
      <w:r w:rsidR="008A36D8" w:rsidRPr="00B83878">
        <w:t>№ 1</w:t>
      </w:r>
    </w:p>
    <w:p w14:paraId="55795E8F" w14:textId="77777777" w:rsidR="000B1D77" w:rsidRPr="00B83878" w:rsidRDefault="000B1D77" w:rsidP="000B1D77">
      <w:pPr>
        <w:ind w:left="5387"/>
      </w:pPr>
      <w:r w:rsidRPr="00B83878">
        <w:t xml:space="preserve"> к постановлению администрации Красноармейского муниципального района</w:t>
      </w:r>
    </w:p>
    <w:p w14:paraId="2C2D6699" w14:textId="572D2120" w:rsidR="000B1D77" w:rsidRPr="00B83878" w:rsidRDefault="000B1D77" w:rsidP="000B1D77">
      <w:pPr>
        <w:ind w:left="5387"/>
      </w:pPr>
      <w:proofErr w:type="gramStart"/>
      <w:r w:rsidRPr="00B83878">
        <w:t>от</w:t>
      </w:r>
      <w:r w:rsidR="00A443C9" w:rsidRPr="00B83878">
        <w:t xml:space="preserve"> </w:t>
      </w:r>
      <w:r w:rsidR="00B83878" w:rsidRPr="00B83878">
        <w:t xml:space="preserve"> </w:t>
      </w:r>
      <w:r w:rsidR="00E133F5">
        <w:t>04.03.2026</w:t>
      </w:r>
      <w:proofErr w:type="gramEnd"/>
      <w:r w:rsidR="00E133F5">
        <w:t xml:space="preserve"> </w:t>
      </w:r>
      <w:r w:rsidRPr="00B83878">
        <w:t xml:space="preserve">года № </w:t>
      </w:r>
      <w:r w:rsidR="00E133F5">
        <w:t>136</w:t>
      </w:r>
    </w:p>
    <w:bookmarkEnd w:id="0"/>
    <w:p w14:paraId="64C5BC78" w14:textId="77777777" w:rsidR="008A36D8" w:rsidRPr="00836BB6" w:rsidRDefault="008A36D8" w:rsidP="008A36D8"/>
    <w:p w14:paraId="10DC2CFA" w14:textId="77777777" w:rsidR="008A36D8" w:rsidRDefault="008A36D8" w:rsidP="008A36D8">
      <w:pPr>
        <w:jc w:val="center"/>
        <w:rPr>
          <w:sz w:val="28"/>
        </w:rPr>
      </w:pPr>
    </w:p>
    <w:p w14:paraId="69B61D14" w14:textId="38CFD296" w:rsidR="008A36D8" w:rsidRDefault="008A36D8" w:rsidP="008A36D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Состав </w:t>
      </w:r>
      <w:r w:rsidRPr="008D0B51">
        <w:rPr>
          <w:sz w:val="28"/>
          <w:szCs w:val="28"/>
          <w:shd w:val="clear" w:color="auto" w:fill="FFFFFF"/>
        </w:rPr>
        <w:t>и порядок деятельности комиссии по подготовке проекта</w:t>
      </w:r>
      <w:r>
        <w:rPr>
          <w:sz w:val="28"/>
          <w:szCs w:val="28"/>
          <w:shd w:val="clear" w:color="auto" w:fill="FFFFFF"/>
        </w:rPr>
        <w:t xml:space="preserve"> изменений в П</w:t>
      </w:r>
      <w:r w:rsidRPr="008D0B51">
        <w:rPr>
          <w:sz w:val="28"/>
          <w:szCs w:val="28"/>
          <w:shd w:val="clear" w:color="auto" w:fill="FFFFFF"/>
        </w:rPr>
        <w:t>равил</w:t>
      </w:r>
      <w:r>
        <w:rPr>
          <w:sz w:val="28"/>
          <w:szCs w:val="28"/>
          <w:shd w:val="clear" w:color="auto" w:fill="FFFFFF"/>
        </w:rPr>
        <w:t>а</w:t>
      </w:r>
      <w:r w:rsidRPr="008D0B51">
        <w:rPr>
          <w:sz w:val="28"/>
          <w:szCs w:val="28"/>
          <w:shd w:val="clear" w:color="auto" w:fill="FFFFFF"/>
        </w:rPr>
        <w:t xml:space="preserve"> землепользования и застройки</w:t>
      </w:r>
      <w:r>
        <w:rPr>
          <w:sz w:val="28"/>
          <w:szCs w:val="28"/>
          <w:shd w:val="clear" w:color="auto" w:fill="FFFFFF"/>
        </w:rPr>
        <w:t xml:space="preserve"> муниципальн</w:t>
      </w:r>
      <w:r w:rsidR="001540A4">
        <w:rPr>
          <w:sz w:val="28"/>
          <w:szCs w:val="28"/>
          <w:shd w:val="clear" w:color="auto" w:fill="FFFFFF"/>
        </w:rPr>
        <w:t>ых</w:t>
      </w:r>
      <w:r>
        <w:rPr>
          <w:sz w:val="28"/>
          <w:szCs w:val="28"/>
          <w:shd w:val="clear" w:color="auto" w:fill="FFFFFF"/>
        </w:rPr>
        <w:t xml:space="preserve"> образовани</w:t>
      </w:r>
      <w:r w:rsidR="001540A4">
        <w:rPr>
          <w:sz w:val="28"/>
          <w:szCs w:val="28"/>
          <w:shd w:val="clear" w:color="auto" w:fill="FFFFFF"/>
        </w:rPr>
        <w:t>й</w:t>
      </w:r>
      <w:r>
        <w:rPr>
          <w:sz w:val="28"/>
          <w:szCs w:val="28"/>
          <w:shd w:val="clear" w:color="auto" w:fill="FFFFFF"/>
        </w:rPr>
        <w:t xml:space="preserve"> Красноармейского муниципального района Саратовской области</w:t>
      </w:r>
    </w:p>
    <w:p w14:paraId="0A867331" w14:textId="77777777" w:rsidR="008A36D8" w:rsidRDefault="008A36D8" w:rsidP="008A36D8">
      <w:pPr>
        <w:jc w:val="center"/>
        <w:rPr>
          <w:sz w:val="28"/>
          <w:szCs w:val="28"/>
          <w:shd w:val="clear" w:color="auto" w:fill="FFFFFF"/>
        </w:rPr>
      </w:pPr>
    </w:p>
    <w:p w14:paraId="62FDD9FE" w14:textId="77777777" w:rsidR="008A36D8" w:rsidRPr="00A84AC1" w:rsidRDefault="008A36D8" w:rsidP="008A36D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DF477B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 комиссии</w:t>
      </w:r>
    </w:p>
    <w:p w14:paraId="3FA0D225" w14:textId="77777777" w:rsidR="008A36D8" w:rsidRDefault="008A36D8" w:rsidP="008A36D8">
      <w:pPr>
        <w:ind w:firstLine="709"/>
        <w:jc w:val="both"/>
        <w:rPr>
          <w:sz w:val="28"/>
          <w:szCs w:val="28"/>
        </w:rPr>
      </w:pPr>
    </w:p>
    <w:p w14:paraId="17AAAC5C" w14:textId="15EA1536" w:rsidR="008A36D8" w:rsidRDefault="001540A4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Норов </w:t>
      </w:r>
      <w:proofErr w:type="gramStart"/>
      <w:r>
        <w:rPr>
          <w:sz w:val="28"/>
          <w:szCs w:val="28"/>
        </w:rPr>
        <w:t>М.В.</w:t>
      </w:r>
      <w:r w:rsidR="005165A3">
        <w:rPr>
          <w:sz w:val="28"/>
          <w:szCs w:val="28"/>
        </w:rPr>
        <w:t>.</w:t>
      </w:r>
      <w:proofErr w:type="gramEnd"/>
      <w:r w:rsidR="008A36D8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первый </w:t>
      </w:r>
      <w:r w:rsidR="008A36D8">
        <w:rPr>
          <w:sz w:val="28"/>
          <w:szCs w:val="28"/>
        </w:rPr>
        <w:t>заместитель главы администрации Красноармейского муниципального района</w:t>
      </w:r>
      <w:r w:rsidR="00CD1D2E">
        <w:rPr>
          <w:sz w:val="28"/>
          <w:szCs w:val="28"/>
        </w:rPr>
        <w:t xml:space="preserve"> - председатель комиссии  </w:t>
      </w:r>
      <w:r w:rsidR="008A36D8">
        <w:rPr>
          <w:sz w:val="28"/>
          <w:szCs w:val="28"/>
        </w:rPr>
        <w:t>;</w:t>
      </w:r>
    </w:p>
    <w:p w14:paraId="09A313E0" w14:textId="03C10231" w:rsidR="008A36D8" w:rsidRDefault="00E13D7B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Золотухина </w:t>
      </w:r>
      <w:r w:rsidR="008A36D8">
        <w:rPr>
          <w:sz w:val="28"/>
          <w:szCs w:val="28"/>
        </w:rPr>
        <w:t xml:space="preserve">А.В. </w:t>
      </w:r>
      <w:r w:rsidR="00CD1D2E">
        <w:rPr>
          <w:sz w:val="28"/>
          <w:szCs w:val="28"/>
        </w:rPr>
        <w:t xml:space="preserve">- начальник отдела по архитектуре, градостроительству администрации Красноармейского муниципального района </w:t>
      </w:r>
      <w:r w:rsidR="008A36D8">
        <w:rPr>
          <w:sz w:val="28"/>
          <w:szCs w:val="28"/>
        </w:rPr>
        <w:t>- секретарь комиссии.</w:t>
      </w:r>
    </w:p>
    <w:p w14:paraId="503E32AB" w14:textId="77777777" w:rsidR="008A36D8" w:rsidRDefault="008A36D8" w:rsidP="008A36D8">
      <w:pPr>
        <w:jc w:val="both"/>
        <w:rPr>
          <w:sz w:val="28"/>
          <w:szCs w:val="28"/>
        </w:rPr>
      </w:pPr>
    </w:p>
    <w:p w14:paraId="7D2AB018" w14:textId="77777777" w:rsidR="008A36D8" w:rsidRDefault="008A36D8" w:rsidP="008A36D8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69B29116" w14:textId="77777777" w:rsidR="008A36D8" w:rsidRDefault="008A36D8" w:rsidP="008A36D8">
      <w:pPr>
        <w:jc w:val="both"/>
        <w:rPr>
          <w:sz w:val="28"/>
          <w:szCs w:val="28"/>
        </w:rPr>
      </w:pPr>
    </w:p>
    <w:p w14:paraId="33A46E51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Пашкина Н.В. - начальник финансового управления администрации Красноармейского муниципального района;</w:t>
      </w:r>
    </w:p>
    <w:p w14:paraId="4628D598" w14:textId="2CF37470" w:rsidR="008A36D8" w:rsidRDefault="00F8526A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Герт Ю.В.</w:t>
      </w:r>
      <w:r w:rsidR="008A36D8">
        <w:rPr>
          <w:sz w:val="28"/>
          <w:szCs w:val="28"/>
        </w:rPr>
        <w:t xml:space="preserve"> - начальник управления по строительству</w:t>
      </w:r>
      <w:r>
        <w:rPr>
          <w:sz w:val="28"/>
          <w:szCs w:val="28"/>
        </w:rPr>
        <w:t xml:space="preserve"> и </w:t>
      </w:r>
      <w:r w:rsidR="008A36D8">
        <w:rPr>
          <w:sz w:val="28"/>
          <w:szCs w:val="28"/>
        </w:rPr>
        <w:t>ЖКХ администрации Красноармейского муниципального района;</w:t>
      </w:r>
    </w:p>
    <w:p w14:paraId="2796FC97" w14:textId="6FDBE2F5" w:rsidR="008A36D8" w:rsidRDefault="00F8526A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Пацевич </w:t>
      </w:r>
      <w:r w:rsidR="00C63C55">
        <w:rPr>
          <w:sz w:val="28"/>
          <w:szCs w:val="28"/>
        </w:rPr>
        <w:t>Е.С.</w:t>
      </w:r>
      <w:r w:rsidR="008A36D8">
        <w:rPr>
          <w:sz w:val="28"/>
          <w:szCs w:val="28"/>
        </w:rPr>
        <w:t xml:space="preserve">- начальник </w:t>
      </w:r>
      <w:r>
        <w:rPr>
          <w:sz w:val="28"/>
          <w:szCs w:val="28"/>
        </w:rPr>
        <w:t xml:space="preserve">отдела по </w:t>
      </w:r>
      <w:r w:rsidR="008A36D8">
        <w:rPr>
          <w:sz w:val="28"/>
          <w:szCs w:val="28"/>
        </w:rPr>
        <w:t xml:space="preserve">земельным и </w:t>
      </w:r>
      <w:r>
        <w:rPr>
          <w:sz w:val="28"/>
          <w:szCs w:val="28"/>
        </w:rPr>
        <w:t xml:space="preserve">имущественным </w:t>
      </w:r>
      <w:r w:rsidRPr="00F8526A">
        <w:rPr>
          <w:sz w:val="28"/>
          <w:szCs w:val="28"/>
        </w:rPr>
        <w:t xml:space="preserve">вопросам </w:t>
      </w:r>
      <w:r w:rsidR="008A36D8">
        <w:rPr>
          <w:sz w:val="28"/>
          <w:szCs w:val="28"/>
        </w:rPr>
        <w:t>администрации Красноармейского муниципального района.</w:t>
      </w:r>
    </w:p>
    <w:p w14:paraId="6664F48F" w14:textId="77777777" w:rsidR="008A36D8" w:rsidRDefault="008A36D8" w:rsidP="008A36D8">
      <w:pPr>
        <w:ind w:firstLine="709"/>
        <w:jc w:val="both"/>
        <w:rPr>
          <w:sz w:val="28"/>
          <w:szCs w:val="28"/>
        </w:rPr>
      </w:pPr>
    </w:p>
    <w:p w14:paraId="4A070BA2" w14:textId="77777777" w:rsidR="008A36D8" w:rsidRDefault="008A36D8" w:rsidP="008A36D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 Порядок деятельности комиссии</w:t>
      </w:r>
    </w:p>
    <w:p w14:paraId="0B561F18" w14:textId="77777777" w:rsidR="008A36D8" w:rsidRDefault="008A36D8" w:rsidP="008A36D8">
      <w:pPr>
        <w:ind w:firstLine="709"/>
        <w:jc w:val="center"/>
        <w:rPr>
          <w:sz w:val="28"/>
          <w:szCs w:val="28"/>
        </w:rPr>
      </w:pPr>
    </w:p>
    <w:p w14:paraId="01F39C03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осуществляет свою деятельность в форме заседаний.</w:t>
      </w:r>
    </w:p>
    <w:p w14:paraId="79B4CCB8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Председатель комиссии руководит деятельностью комиссии, председательствует на заседаниях, организует работу комиссии, осуществляет общих контроль за </w:t>
      </w:r>
      <w:proofErr w:type="gramStart"/>
      <w:r>
        <w:rPr>
          <w:sz w:val="28"/>
          <w:szCs w:val="28"/>
        </w:rPr>
        <w:t>реализацией  принятых</w:t>
      </w:r>
      <w:proofErr w:type="gramEnd"/>
      <w:r>
        <w:rPr>
          <w:sz w:val="28"/>
          <w:szCs w:val="28"/>
        </w:rPr>
        <w:t xml:space="preserve"> комиссией решений.</w:t>
      </w:r>
    </w:p>
    <w:p w14:paraId="281EA070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Секретарь комиссии:</w:t>
      </w:r>
    </w:p>
    <w:p w14:paraId="39FDC154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поручению председателя комиссии формирует повестку дня заседания с учетом предложений, рекомендаций и заключений комиссии по заявкам и обращениям органа местного самоуправления граждан и юридических лиц;</w:t>
      </w:r>
    </w:p>
    <w:p w14:paraId="56EE88C8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оповещает членов комиссии о созыве очередного </w:t>
      </w:r>
      <w:proofErr w:type="gramStart"/>
      <w:r>
        <w:rPr>
          <w:sz w:val="28"/>
          <w:szCs w:val="28"/>
        </w:rPr>
        <w:t>заседания  и</w:t>
      </w:r>
      <w:proofErr w:type="gramEnd"/>
      <w:r>
        <w:rPr>
          <w:sz w:val="28"/>
          <w:szCs w:val="28"/>
        </w:rPr>
        <w:t xml:space="preserve"> о повестке заседания не позднее, чем за три дня до его проведения;</w:t>
      </w:r>
    </w:p>
    <w:p w14:paraId="1802559F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ведет и оформляет протоколы заседаний.</w:t>
      </w:r>
    </w:p>
    <w:p w14:paraId="2C9B7CFE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Периодичность заседаний определяется председателем комиссии, исходя из соблюдения сроков рассмотрения заявок, установленных действующим законодательством Российской Федерации.</w:t>
      </w:r>
    </w:p>
    <w:p w14:paraId="6416FA02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Члены комиссии участвуют в заседаниях комиссии лично, без права передоверия голоса. Замена членов комиссии возможна путем внесения изменений в состав комиссии в установленном порядке.</w:t>
      </w:r>
    </w:p>
    <w:p w14:paraId="6082017B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 Комиссия принимает решение по рассматриваемому вопросу путем открытого голосования. Решение комиссии принимается простым большинством голосов от установленного числа членов комиссии. В случае равенства голосов решающим является голос председательствующего на заседании комиссии.</w:t>
      </w:r>
    </w:p>
    <w:p w14:paraId="767FB4F4" w14:textId="6EFD17BD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Член комиссии</w:t>
      </w:r>
      <w:r w:rsidR="00F8526A">
        <w:rPr>
          <w:sz w:val="28"/>
          <w:szCs w:val="28"/>
        </w:rPr>
        <w:t>,</w:t>
      </w:r>
      <w:r>
        <w:rPr>
          <w:sz w:val="28"/>
          <w:szCs w:val="28"/>
        </w:rPr>
        <w:t xml:space="preserve"> не согласившийся с принятым решением, имеет право в письменном виде изложить свое мнение.</w:t>
      </w:r>
    </w:p>
    <w:p w14:paraId="1C4DFCB7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По итогам каждого заседания оформляется протокол, подписанный председателем и секретарем. К протоколу должны прилагаться копии материалов, связанных с темой заседания.</w:t>
      </w:r>
    </w:p>
    <w:p w14:paraId="76E4A68F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Выписки из протоколов заседаний комиссии выдает заявителям секретарь комиссии после утверждения протокола председателем комиссии.</w:t>
      </w:r>
    </w:p>
    <w:p w14:paraId="3CD6B0FD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На заседание комиссии могут приглашаться представители органа местного самоуправления, общественных объединений, иных организаций, физические и юридические лица и их представители.</w:t>
      </w:r>
    </w:p>
    <w:p w14:paraId="1350A943" w14:textId="77777777" w:rsidR="000B1D77" w:rsidRDefault="000B1D77" w:rsidP="000B1D77">
      <w:pPr>
        <w:jc w:val="center"/>
        <w:rPr>
          <w:b/>
          <w:sz w:val="26"/>
          <w:szCs w:val="26"/>
        </w:rPr>
      </w:pPr>
    </w:p>
    <w:p w14:paraId="187A3088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22A485EF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1CB2E1F7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159386CB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57A6C6DA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3427805F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6A749AEB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1668247B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344C46DF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6D4797B9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6E9495AE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553F2F9E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7412A087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09A55CF9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27EC6EBC" w14:textId="37D0C8E0" w:rsidR="008A36D8" w:rsidRDefault="008A36D8" w:rsidP="000B1D77">
      <w:pPr>
        <w:jc w:val="center"/>
        <w:rPr>
          <w:b/>
          <w:sz w:val="26"/>
          <w:szCs w:val="26"/>
        </w:rPr>
      </w:pPr>
    </w:p>
    <w:p w14:paraId="5FB6F8FD" w14:textId="097AE3EC" w:rsidR="00F8526A" w:rsidRDefault="00F8526A" w:rsidP="000B1D77">
      <w:pPr>
        <w:jc w:val="center"/>
        <w:rPr>
          <w:b/>
          <w:sz w:val="26"/>
          <w:szCs w:val="26"/>
        </w:rPr>
      </w:pPr>
    </w:p>
    <w:p w14:paraId="4A867853" w14:textId="23C2ECB5" w:rsidR="00F8526A" w:rsidRDefault="00F8526A" w:rsidP="000B1D77">
      <w:pPr>
        <w:jc w:val="center"/>
        <w:rPr>
          <w:b/>
          <w:sz w:val="26"/>
          <w:szCs w:val="26"/>
        </w:rPr>
      </w:pPr>
    </w:p>
    <w:p w14:paraId="07FFAC75" w14:textId="7687A9AA" w:rsidR="00F8526A" w:rsidRDefault="00F8526A" w:rsidP="000B1D77">
      <w:pPr>
        <w:jc w:val="center"/>
        <w:rPr>
          <w:b/>
          <w:sz w:val="26"/>
          <w:szCs w:val="26"/>
        </w:rPr>
      </w:pPr>
    </w:p>
    <w:p w14:paraId="4D84E28E" w14:textId="7DF44EE7" w:rsidR="00F8526A" w:rsidRDefault="00F8526A" w:rsidP="000B1D77">
      <w:pPr>
        <w:jc w:val="center"/>
        <w:rPr>
          <w:b/>
          <w:sz w:val="26"/>
          <w:szCs w:val="26"/>
        </w:rPr>
      </w:pPr>
    </w:p>
    <w:p w14:paraId="2083F4A6" w14:textId="24FAADEF" w:rsidR="00F8526A" w:rsidRDefault="00F8526A" w:rsidP="000B1D77">
      <w:pPr>
        <w:jc w:val="center"/>
        <w:rPr>
          <w:b/>
          <w:sz w:val="26"/>
          <w:szCs w:val="26"/>
        </w:rPr>
      </w:pPr>
    </w:p>
    <w:p w14:paraId="3FEF6E9C" w14:textId="5F7326C5" w:rsidR="00C63C55" w:rsidRDefault="00C63C55" w:rsidP="000B1D77">
      <w:pPr>
        <w:jc w:val="center"/>
        <w:rPr>
          <w:b/>
          <w:sz w:val="26"/>
          <w:szCs w:val="26"/>
        </w:rPr>
      </w:pPr>
    </w:p>
    <w:p w14:paraId="5FA33413" w14:textId="131194F2" w:rsidR="00C63C55" w:rsidRDefault="00C63C55" w:rsidP="000B1D77">
      <w:pPr>
        <w:jc w:val="center"/>
        <w:rPr>
          <w:b/>
          <w:sz w:val="26"/>
          <w:szCs w:val="26"/>
        </w:rPr>
      </w:pPr>
    </w:p>
    <w:p w14:paraId="248BCBCD" w14:textId="221640AE" w:rsidR="00C63C55" w:rsidRDefault="00C63C55" w:rsidP="000B1D77">
      <w:pPr>
        <w:jc w:val="center"/>
        <w:rPr>
          <w:b/>
          <w:sz w:val="26"/>
          <w:szCs w:val="26"/>
        </w:rPr>
      </w:pPr>
    </w:p>
    <w:p w14:paraId="4ABC1872" w14:textId="77777777" w:rsidR="00C63C55" w:rsidRDefault="00C63C55" w:rsidP="000B1D77">
      <w:pPr>
        <w:jc w:val="center"/>
        <w:rPr>
          <w:b/>
          <w:sz w:val="26"/>
          <w:szCs w:val="26"/>
        </w:rPr>
      </w:pPr>
    </w:p>
    <w:p w14:paraId="3CDF4EF0" w14:textId="77777777" w:rsidR="00F378AA" w:rsidRDefault="00F378AA" w:rsidP="00081E77">
      <w:pPr>
        <w:rPr>
          <w:b/>
          <w:sz w:val="26"/>
          <w:szCs w:val="26"/>
        </w:rPr>
      </w:pPr>
    </w:p>
    <w:p w14:paraId="00A5D264" w14:textId="77777777" w:rsidR="005165A3" w:rsidRDefault="005165A3" w:rsidP="00081E77">
      <w:pPr>
        <w:rPr>
          <w:b/>
          <w:sz w:val="26"/>
          <w:szCs w:val="26"/>
        </w:rPr>
      </w:pPr>
    </w:p>
    <w:p w14:paraId="7484E99E" w14:textId="77777777" w:rsidR="005165A3" w:rsidRDefault="005165A3" w:rsidP="00081E77">
      <w:pPr>
        <w:rPr>
          <w:b/>
          <w:sz w:val="26"/>
          <w:szCs w:val="26"/>
        </w:rPr>
      </w:pPr>
    </w:p>
    <w:p w14:paraId="2A034172" w14:textId="77777777" w:rsidR="005165A3" w:rsidRDefault="005165A3" w:rsidP="00081E77">
      <w:pPr>
        <w:rPr>
          <w:b/>
          <w:sz w:val="26"/>
          <w:szCs w:val="26"/>
        </w:rPr>
      </w:pPr>
    </w:p>
    <w:p w14:paraId="59F278C5" w14:textId="77777777" w:rsidR="005165A3" w:rsidRDefault="005165A3" w:rsidP="00081E77">
      <w:pPr>
        <w:rPr>
          <w:b/>
          <w:sz w:val="26"/>
          <w:szCs w:val="26"/>
        </w:rPr>
      </w:pPr>
    </w:p>
    <w:p w14:paraId="46100CE9" w14:textId="77777777" w:rsidR="005165A3" w:rsidRDefault="005165A3" w:rsidP="00081E77">
      <w:pPr>
        <w:rPr>
          <w:b/>
          <w:sz w:val="26"/>
          <w:szCs w:val="26"/>
        </w:rPr>
      </w:pPr>
    </w:p>
    <w:p w14:paraId="70CC1D55" w14:textId="77777777" w:rsidR="005165A3" w:rsidRDefault="005165A3" w:rsidP="00081E77">
      <w:pPr>
        <w:rPr>
          <w:b/>
          <w:sz w:val="26"/>
          <w:szCs w:val="26"/>
        </w:rPr>
      </w:pPr>
    </w:p>
    <w:p w14:paraId="3030A110" w14:textId="77777777" w:rsidR="003A2F9C" w:rsidRDefault="003A2F9C" w:rsidP="00081E77">
      <w:pPr>
        <w:rPr>
          <w:b/>
          <w:sz w:val="26"/>
          <w:szCs w:val="26"/>
        </w:rPr>
      </w:pPr>
    </w:p>
    <w:p w14:paraId="549FACD7" w14:textId="77777777" w:rsidR="003A2F9C" w:rsidRDefault="003A2F9C" w:rsidP="00081E77">
      <w:pPr>
        <w:rPr>
          <w:b/>
          <w:sz w:val="26"/>
          <w:szCs w:val="26"/>
        </w:rPr>
      </w:pPr>
    </w:p>
    <w:p w14:paraId="0CB69FA2" w14:textId="77777777" w:rsidR="003A2F9C" w:rsidRDefault="003A2F9C" w:rsidP="00081E77">
      <w:pPr>
        <w:rPr>
          <w:b/>
          <w:sz w:val="26"/>
          <w:szCs w:val="26"/>
        </w:rPr>
      </w:pPr>
    </w:p>
    <w:p w14:paraId="5516B010" w14:textId="77777777" w:rsidR="003A2F9C" w:rsidRDefault="003A2F9C" w:rsidP="00081E77">
      <w:pPr>
        <w:rPr>
          <w:b/>
          <w:sz w:val="26"/>
          <w:szCs w:val="26"/>
        </w:rPr>
      </w:pPr>
    </w:p>
    <w:p w14:paraId="357C0BBB" w14:textId="40CDDD72" w:rsidR="005165A3" w:rsidRPr="00B83878" w:rsidRDefault="005165A3" w:rsidP="005165A3">
      <w:pPr>
        <w:ind w:left="5387"/>
      </w:pPr>
      <w:bookmarkStart w:id="1" w:name="_Hlk220338081"/>
      <w:r w:rsidRPr="00B83878">
        <w:lastRenderedPageBreak/>
        <w:t xml:space="preserve">Приложение </w:t>
      </w:r>
      <w:r w:rsidR="00741899">
        <w:t>№ 2</w:t>
      </w:r>
    </w:p>
    <w:p w14:paraId="72DADF5F" w14:textId="77777777" w:rsidR="005165A3" w:rsidRPr="00B83878" w:rsidRDefault="005165A3" w:rsidP="005165A3">
      <w:pPr>
        <w:ind w:left="5387"/>
      </w:pPr>
      <w:r w:rsidRPr="00B83878">
        <w:t xml:space="preserve"> к постановлению администрации Красноармейского муниципального района</w:t>
      </w:r>
    </w:p>
    <w:p w14:paraId="51B82291" w14:textId="530F9AF3" w:rsidR="005165A3" w:rsidRPr="00B83878" w:rsidRDefault="005165A3" w:rsidP="005165A3">
      <w:pPr>
        <w:ind w:left="5387"/>
      </w:pPr>
      <w:r w:rsidRPr="00B83878">
        <w:t xml:space="preserve">от </w:t>
      </w:r>
      <w:r w:rsidR="00E133F5">
        <w:t>04.03.2026</w:t>
      </w:r>
      <w:r w:rsidRPr="00B83878">
        <w:t xml:space="preserve"> года № </w:t>
      </w:r>
      <w:r w:rsidR="00E133F5">
        <w:t>136</w:t>
      </w:r>
      <w:bookmarkStart w:id="2" w:name="_GoBack"/>
      <w:bookmarkEnd w:id="2"/>
    </w:p>
    <w:bookmarkEnd w:id="1"/>
    <w:p w14:paraId="618E4C26" w14:textId="77777777" w:rsidR="005165A3" w:rsidRDefault="005165A3" w:rsidP="00081E77">
      <w:pPr>
        <w:rPr>
          <w:b/>
          <w:sz w:val="26"/>
          <w:szCs w:val="26"/>
        </w:rPr>
      </w:pPr>
    </w:p>
    <w:p w14:paraId="522B8665" w14:textId="77777777" w:rsidR="00CD1D2E" w:rsidRPr="00320943" w:rsidRDefault="00CD1D2E" w:rsidP="00CD1D2E">
      <w:pPr>
        <w:widowControl w:val="0"/>
        <w:numPr>
          <w:ilvl w:val="1"/>
          <w:numId w:val="10"/>
        </w:numPr>
        <w:tabs>
          <w:tab w:val="left" w:pos="1134"/>
        </w:tabs>
        <w:spacing w:line="360" w:lineRule="atLeast"/>
        <w:ind w:left="0" w:firstLine="710"/>
        <w:jc w:val="both"/>
        <w:rPr>
          <w:rFonts w:ascii="PT Astra Serif" w:hAnsi="PT Astra Serif"/>
          <w:b/>
          <w:color w:val="000000" w:themeColor="text1"/>
          <w:sz w:val="28"/>
          <w:szCs w:val="28"/>
          <w:u w:val="single"/>
        </w:rPr>
      </w:pPr>
      <w:r w:rsidRPr="00320943">
        <w:rPr>
          <w:rFonts w:ascii="PT Astra Serif" w:hAnsi="PT Astra Serif"/>
          <w:b/>
          <w:color w:val="000000" w:themeColor="text1"/>
          <w:sz w:val="28"/>
          <w:szCs w:val="28"/>
        </w:rPr>
        <w:t>О1-Зона делового, общественного и коммерческого назначения (административные здания, торговля, офисы)</w:t>
      </w:r>
    </w:p>
    <w:tbl>
      <w:tblPr>
        <w:tblStyle w:val="13"/>
        <w:tblW w:w="9977" w:type="dxa"/>
        <w:tblInd w:w="108" w:type="dxa"/>
        <w:tblLook w:val="04A0" w:firstRow="1" w:lastRow="0" w:firstColumn="1" w:lastColumn="0" w:noHBand="0" w:noVBand="1"/>
      </w:tblPr>
      <w:tblGrid>
        <w:gridCol w:w="3402"/>
        <w:gridCol w:w="6541"/>
        <w:gridCol w:w="34"/>
      </w:tblGrid>
      <w:tr w:rsidR="00CD1D2E" w:rsidRPr="00320943" w14:paraId="163B7B71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6ACFB5B1" w14:textId="77777777" w:rsidR="00CD1D2E" w:rsidRPr="00320943" w:rsidRDefault="00CD1D2E" w:rsidP="00CF6CE0">
            <w:pPr>
              <w:widowControl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320943">
              <w:rPr>
                <w:rFonts w:ascii="PT Astra Serif" w:hAnsi="PT Astra Serif"/>
                <w:b/>
                <w:sz w:val="22"/>
                <w:szCs w:val="22"/>
              </w:rPr>
              <w:t>Вид использования</w:t>
            </w:r>
          </w:p>
        </w:tc>
        <w:tc>
          <w:tcPr>
            <w:tcW w:w="6541" w:type="dxa"/>
          </w:tcPr>
          <w:p w14:paraId="3D7A41CF" w14:textId="77777777" w:rsidR="00CD1D2E" w:rsidRPr="00320943" w:rsidRDefault="00CD1D2E" w:rsidP="00CF6CE0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20943">
              <w:rPr>
                <w:rFonts w:ascii="PT Astra Serif" w:hAnsi="PT Astra Serif"/>
                <w:b/>
                <w:sz w:val="22"/>
                <w:szCs w:val="22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D1D2E" w:rsidRPr="00320943" w14:paraId="005F039B" w14:textId="77777777" w:rsidTr="00CF6CE0">
        <w:trPr>
          <w:gridAfter w:val="1"/>
          <w:wAfter w:w="34" w:type="dxa"/>
        </w:trPr>
        <w:tc>
          <w:tcPr>
            <w:tcW w:w="9943" w:type="dxa"/>
            <w:gridSpan w:val="2"/>
          </w:tcPr>
          <w:p w14:paraId="02FB5E58" w14:textId="77777777" w:rsidR="00CD1D2E" w:rsidRPr="00320943" w:rsidRDefault="00CD1D2E" w:rsidP="00CF6CE0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20943">
              <w:rPr>
                <w:rFonts w:ascii="PT Astra Serif" w:hAnsi="PT Astra Serif"/>
                <w:b/>
                <w:bCs/>
                <w:i/>
                <w:iCs/>
                <w:color w:val="000000"/>
                <w:sz w:val="23"/>
                <w:szCs w:val="23"/>
                <w:u w:val="single"/>
                <w:shd w:val="clear" w:color="auto" w:fill="FFFFFF"/>
              </w:rPr>
              <w:t>Основные виды разрешенного использования</w:t>
            </w:r>
            <w:r w:rsidRPr="00320943">
              <w:rPr>
                <w:rFonts w:ascii="PT Astra Serif" w:hAnsi="PT Astra Serif"/>
                <w:b/>
                <w:bCs/>
                <w:i/>
                <w:iCs/>
                <w:sz w:val="23"/>
                <w:szCs w:val="23"/>
                <w:u w:val="single"/>
                <w:shd w:val="clear" w:color="auto" w:fill="FFFFFF"/>
              </w:rPr>
              <w:t>:</w:t>
            </w:r>
          </w:p>
        </w:tc>
      </w:tr>
      <w:tr w:rsidR="00CD1D2E" w:rsidRPr="00320943" w14:paraId="3A914CB0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5819F62D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 xml:space="preserve">Хранение автотранспорта (2.7.1) </w:t>
            </w:r>
          </w:p>
        </w:tc>
        <w:tc>
          <w:tcPr>
            <w:tcW w:w="6541" w:type="dxa"/>
          </w:tcPr>
          <w:p w14:paraId="7705F4E8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color w:val="000000"/>
              </w:rPr>
              <w:t xml:space="preserve">Размер земельных участков для гаражей следует принимать 30 </w:t>
            </w:r>
            <w:proofErr w:type="spellStart"/>
            <w:r w:rsidRPr="00320943">
              <w:rPr>
                <w:rFonts w:ascii="PT Astra Serif" w:hAnsi="PT Astra Serif"/>
                <w:color w:val="000000"/>
              </w:rPr>
              <w:t>кв.м</w:t>
            </w:r>
            <w:proofErr w:type="spellEnd"/>
            <w:r w:rsidRPr="00320943">
              <w:rPr>
                <w:rFonts w:ascii="PT Astra Serif" w:hAnsi="PT Astra Serif"/>
                <w:color w:val="000000"/>
              </w:rPr>
              <w:t xml:space="preserve">. на одно </w:t>
            </w:r>
            <w:proofErr w:type="spellStart"/>
            <w:r w:rsidRPr="00320943">
              <w:rPr>
                <w:rFonts w:ascii="PT Astra Serif" w:hAnsi="PT Astra Serif"/>
                <w:color w:val="000000"/>
              </w:rPr>
              <w:t>машино</w:t>
            </w:r>
            <w:proofErr w:type="spellEnd"/>
            <w:r w:rsidRPr="00320943">
              <w:rPr>
                <w:rFonts w:ascii="PT Astra Serif" w:hAnsi="PT Astra Serif"/>
                <w:color w:val="000000"/>
              </w:rPr>
              <w:t>-место.</w:t>
            </w:r>
          </w:p>
        </w:tc>
      </w:tr>
      <w:tr w:rsidR="00CD1D2E" w:rsidRPr="00320943" w14:paraId="3B40EAF2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7337BEB2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Размещение гаражей для собственных нужд (2.7.2)</w:t>
            </w:r>
          </w:p>
        </w:tc>
        <w:tc>
          <w:tcPr>
            <w:tcW w:w="6541" w:type="dxa"/>
          </w:tcPr>
          <w:p w14:paraId="3C9BACCC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 xml:space="preserve">Размер земельных участков для гаражей следует принимать от 15 </w:t>
            </w:r>
            <w:proofErr w:type="spellStart"/>
            <w:r w:rsidRPr="00320943">
              <w:rPr>
                <w:rFonts w:ascii="PT Astra Serif" w:hAnsi="PT Astra Serif"/>
                <w:color w:val="000000"/>
              </w:rPr>
              <w:t>кв.м</w:t>
            </w:r>
            <w:proofErr w:type="spellEnd"/>
            <w:r w:rsidRPr="00320943">
              <w:rPr>
                <w:rFonts w:ascii="PT Astra Serif" w:hAnsi="PT Astra Serif"/>
                <w:color w:val="000000"/>
              </w:rPr>
              <w:t xml:space="preserve"> до 50 </w:t>
            </w:r>
            <w:proofErr w:type="spellStart"/>
            <w:r w:rsidRPr="00320943">
              <w:rPr>
                <w:rFonts w:ascii="PT Astra Serif" w:hAnsi="PT Astra Serif"/>
                <w:color w:val="000000"/>
              </w:rPr>
              <w:t>кв.м</w:t>
            </w:r>
            <w:proofErr w:type="spellEnd"/>
            <w:r w:rsidRPr="00320943">
              <w:rPr>
                <w:rFonts w:ascii="PT Astra Serif" w:hAnsi="PT Astra Serif"/>
                <w:color w:val="000000"/>
              </w:rPr>
              <w:t>.</w:t>
            </w:r>
          </w:p>
        </w:tc>
      </w:tr>
      <w:tr w:rsidR="00CD1D2E" w:rsidRPr="00320943" w14:paraId="66A617D8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448221C7" w14:textId="77777777" w:rsidR="00CD1D2E" w:rsidRPr="00320943" w:rsidRDefault="00CD1D2E" w:rsidP="00CF6CE0">
            <w:pPr>
              <w:rPr>
                <w:rFonts w:ascii="PT Astra Serif" w:hAnsi="PT Astra Serif"/>
                <w:lang w:eastAsia="ar-SA" w:bidi="en-US"/>
              </w:rPr>
            </w:pPr>
            <w:r w:rsidRPr="00320943">
              <w:rPr>
                <w:rFonts w:ascii="PT Astra Serif" w:hAnsi="PT Astra Serif"/>
                <w:lang w:eastAsia="ar-SA" w:bidi="en-US"/>
              </w:rPr>
              <w:t>Коммунальное обслуживание (3.1)</w:t>
            </w:r>
          </w:p>
        </w:tc>
        <w:tc>
          <w:tcPr>
            <w:tcW w:w="6541" w:type="dxa"/>
          </w:tcPr>
          <w:p w14:paraId="4F569D4B" w14:textId="77777777" w:rsidR="00CD1D2E" w:rsidRPr="00320943" w:rsidRDefault="00CD1D2E" w:rsidP="00CF6CE0">
            <w:pPr>
              <w:ind w:firstLine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Не подлежат установлению.</w:t>
            </w:r>
          </w:p>
          <w:p w14:paraId="48DD2375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</w:p>
        </w:tc>
      </w:tr>
      <w:tr w:rsidR="00CD1D2E" w:rsidRPr="00320943" w14:paraId="5CCA3643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0CED993B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Социальное обслуживание (3.2)</w:t>
            </w:r>
          </w:p>
        </w:tc>
        <w:tc>
          <w:tcPr>
            <w:tcW w:w="6541" w:type="dxa"/>
          </w:tcPr>
          <w:p w14:paraId="121C2528" w14:textId="77777777" w:rsidR="00CD1D2E" w:rsidRPr="00320943" w:rsidRDefault="00CD1D2E" w:rsidP="00CF6CE0">
            <w:pPr>
              <w:ind w:firstLine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Не подлежат установлению.</w:t>
            </w:r>
          </w:p>
        </w:tc>
      </w:tr>
      <w:tr w:rsidR="00CD1D2E" w:rsidRPr="00320943" w14:paraId="39253309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54909429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  <w:b/>
                <w:lang w:val="en-US"/>
              </w:rPr>
            </w:pPr>
            <w:r w:rsidRPr="00320943">
              <w:rPr>
                <w:rFonts w:ascii="PT Astra Serif" w:hAnsi="PT Astra Serif"/>
              </w:rPr>
              <w:t>Бытовое обслуживание (3.3)</w:t>
            </w:r>
          </w:p>
        </w:tc>
        <w:tc>
          <w:tcPr>
            <w:tcW w:w="6541" w:type="dxa"/>
          </w:tcPr>
          <w:p w14:paraId="4990D158" w14:textId="77777777" w:rsidR="00CD1D2E" w:rsidRPr="00320943" w:rsidRDefault="00CD1D2E" w:rsidP="00CD1D2E">
            <w:pPr>
              <w:widowControl w:val="0"/>
              <w:numPr>
                <w:ilvl w:val="0"/>
                <w:numId w:val="11"/>
              </w:numPr>
              <w:tabs>
                <w:tab w:val="left" w:pos="230"/>
              </w:tabs>
              <w:spacing w:line="360" w:lineRule="atLeast"/>
              <w:ind w:left="0" w:firstLine="0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color w:val="000000"/>
              </w:rPr>
              <w:t>Предельные (минимальные и (или) максимальные) размеры земельных участков:</w:t>
            </w:r>
          </w:p>
          <w:p w14:paraId="53BBFEC0" w14:textId="77777777" w:rsidR="00CD1D2E" w:rsidRPr="00320943" w:rsidRDefault="00CD1D2E" w:rsidP="00CF6CE0">
            <w:pPr>
              <w:tabs>
                <w:tab w:val="left" w:pos="230"/>
              </w:tabs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 xml:space="preserve">- площадь земельного участка от 100 до 400 </w:t>
            </w:r>
            <w:proofErr w:type="spellStart"/>
            <w:r w:rsidRPr="00320943">
              <w:rPr>
                <w:rFonts w:ascii="PT Astra Serif" w:hAnsi="PT Astra Serif"/>
                <w:color w:val="000000"/>
              </w:rPr>
              <w:t>кв.м</w:t>
            </w:r>
            <w:proofErr w:type="spellEnd"/>
            <w:r w:rsidRPr="00320943">
              <w:rPr>
                <w:rFonts w:ascii="PT Astra Serif" w:hAnsi="PT Astra Serif"/>
                <w:color w:val="000000"/>
              </w:rPr>
              <w:t>.</w:t>
            </w:r>
          </w:p>
          <w:p w14:paraId="6E28E729" w14:textId="77777777" w:rsidR="00CD1D2E" w:rsidRPr="00320943" w:rsidRDefault="00CD1D2E" w:rsidP="00CF6CE0">
            <w:pPr>
              <w:tabs>
                <w:tab w:val="left" w:pos="230"/>
              </w:tabs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2. Максимальный процент застройки в границах земельного участка – 60 %.</w:t>
            </w:r>
          </w:p>
          <w:p w14:paraId="323900D0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3. Предельное количество этажей - 1 этаж.</w:t>
            </w:r>
          </w:p>
          <w:p w14:paraId="4FE0FB36" w14:textId="77777777" w:rsidR="00CD1D2E" w:rsidRPr="00320943" w:rsidRDefault="00CD1D2E" w:rsidP="00CF6CE0">
            <w:pPr>
              <w:tabs>
                <w:tab w:val="left" w:pos="340"/>
              </w:tabs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4.Иные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14:paraId="051223AF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lang w:eastAsia="en-US"/>
              </w:rPr>
            </w:pPr>
            <w:r w:rsidRPr="00320943">
              <w:rPr>
                <w:rFonts w:ascii="PT Astra Serif" w:hAnsi="PT Astra Serif"/>
              </w:rPr>
              <w:t xml:space="preserve">5. </w:t>
            </w:r>
            <w:r w:rsidRPr="00320943">
              <w:rPr>
                <w:rFonts w:ascii="PT Astra Serif" w:hAnsi="PT Astra Serif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  <w:p w14:paraId="23EF949E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b/>
              </w:rPr>
            </w:pPr>
            <w:r w:rsidRPr="00320943">
              <w:rPr>
                <w:rFonts w:ascii="PT Astra Serif" w:hAnsi="PT Astra Serif"/>
                <w:lang w:eastAsia="en-US"/>
              </w:rPr>
              <w:t>6.</w:t>
            </w:r>
            <w:r w:rsidRPr="00320943">
              <w:rPr>
                <w:rFonts w:ascii="PT Astra Serif" w:hAnsi="PT Astra Serif" w:cs="Arial"/>
              </w:rPr>
              <w:t xml:space="preserve"> 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</w:t>
            </w:r>
          </w:p>
        </w:tc>
      </w:tr>
      <w:tr w:rsidR="00CD1D2E" w:rsidRPr="00320943" w14:paraId="70B8F8B3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6323BE9A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proofErr w:type="gramStart"/>
            <w:r w:rsidRPr="00320943">
              <w:rPr>
                <w:rFonts w:ascii="PT Astra Serif" w:hAnsi="PT Astra Serif"/>
              </w:rPr>
              <w:t>Здравоохранение  (</w:t>
            </w:r>
            <w:proofErr w:type="gramEnd"/>
            <w:r w:rsidRPr="00320943">
              <w:rPr>
                <w:rFonts w:ascii="PT Astra Serif" w:hAnsi="PT Astra Serif"/>
              </w:rPr>
              <w:t>3.4)</w:t>
            </w:r>
          </w:p>
        </w:tc>
        <w:tc>
          <w:tcPr>
            <w:tcW w:w="6541" w:type="dxa"/>
          </w:tcPr>
          <w:p w14:paraId="6D540E15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14:paraId="4CAD2A4C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- площадь земельного участка- от 400 до 10000 кв. м;</w:t>
            </w:r>
          </w:p>
          <w:p w14:paraId="2A3C8A64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20943">
              <w:rPr>
                <w:rFonts w:ascii="PT Astra Serif" w:hAnsi="PT Astra Serif"/>
              </w:rPr>
              <w:t xml:space="preserve">2. Минимальные отступы от границ </w:t>
            </w:r>
            <w:r w:rsidRPr="00320943">
              <w:rPr>
                <w:rFonts w:ascii="PT Astra Serif" w:hAnsi="PT Astra Serif"/>
                <w:sz w:val="22"/>
                <w:szCs w:val="22"/>
              </w:rPr>
              <w:t>земельных участков - 3 м.</w:t>
            </w:r>
          </w:p>
          <w:p w14:paraId="6F95DD91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 Предельное количество этажей – 3 этажа.</w:t>
            </w:r>
          </w:p>
          <w:p w14:paraId="6361E934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4. Максимальный процент застройки в границах земельного участка – 70 %.</w:t>
            </w:r>
          </w:p>
          <w:p w14:paraId="3E3C4E87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14:paraId="2A9D5455" w14:textId="77777777" w:rsidR="00CD1D2E" w:rsidRPr="00320943" w:rsidRDefault="00CD1D2E" w:rsidP="00CF6CE0">
            <w:pPr>
              <w:widowControl w:val="0"/>
              <w:tabs>
                <w:tab w:val="left" w:pos="230"/>
              </w:tabs>
              <w:spacing w:line="360" w:lineRule="atLeast"/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</w:rPr>
              <w:t xml:space="preserve">6. </w:t>
            </w:r>
            <w:r w:rsidRPr="00320943">
              <w:rPr>
                <w:rFonts w:ascii="PT Astra Serif" w:hAnsi="PT Astra Serif"/>
                <w:lang w:eastAsia="en-US"/>
              </w:rPr>
              <w:t xml:space="preserve">При строительстве, капитальном ремонте и реконструкции </w:t>
            </w:r>
            <w:r w:rsidRPr="00320943">
              <w:rPr>
                <w:rFonts w:ascii="PT Astra Serif" w:hAnsi="PT Astra Serif"/>
                <w:lang w:eastAsia="en-US"/>
              </w:rPr>
              <w:lastRenderedPageBreak/>
              <w:t>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</w:tc>
      </w:tr>
      <w:tr w:rsidR="00CD1D2E" w:rsidRPr="00320943" w14:paraId="5225371B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0329D13C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eastAsiaTheme="minorHAnsi" w:hAnsi="PT Astra Serif"/>
                <w:lang w:eastAsia="en-US"/>
              </w:rPr>
              <w:lastRenderedPageBreak/>
              <w:t>Образование и просвещение (3.5)</w:t>
            </w:r>
          </w:p>
        </w:tc>
        <w:tc>
          <w:tcPr>
            <w:tcW w:w="6541" w:type="dxa"/>
          </w:tcPr>
          <w:p w14:paraId="764C94FB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1. </w:t>
            </w:r>
            <w:r w:rsidRPr="00320943">
              <w:rPr>
                <w:rFonts w:ascii="PT Astra Serif" w:hAnsi="PT Astra Serif"/>
                <w:color w:val="000000"/>
              </w:rPr>
              <w:t>Предельные (минимальные и (или) максимальные) размеры земельных участков религиозного использования:</w:t>
            </w:r>
          </w:p>
          <w:p w14:paraId="72FC4523" w14:textId="77777777" w:rsidR="00CD1D2E" w:rsidRPr="00320943" w:rsidRDefault="00CD1D2E" w:rsidP="00CF6CE0">
            <w:pPr>
              <w:tabs>
                <w:tab w:val="left" w:pos="0"/>
                <w:tab w:val="left" w:pos="230"/>
              </w:tabs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 xml:space="preserve">- площадь земельного участка от 2000 до 30000 </w:t>
            </w:r>
            <w:proofErr w:type="spellStart"/>
            <w:r w:rsidRPr="00320943">
              <w:rPr>
                <w:rFonts w:ascii="PT Astra Serif" w:hAnsi="PT Astra Serif"/>
                <w:color w:val="000000"/>
              </w:rPr>
              <w:t>кв.м</w:t>
            </w:r>
            <w:proofErr w:type="spellEnd"/>
            <w:r w:rsidRPr="00320943">
              <w:rPr>
                <w:rFonts w:ascii="PT Astra Serif" w:hAnsi="PT Astra Serif"/>
                <w:color w:val="000000"/>
              </w:rPr>
              <w:t>.</w:t>
            </w:r>
          </w:p>
          <w:p w14:paraId="52F54C78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2.Минимальные отступы от границ земельных участков - 3 м.</w:t>
            </w:r>
          </w:p>
          <w:p w14:paraId="27838212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3.Предельное количество этажей -  до 4 этажей.</w:t>
            </w:r>
          </w:p>
          <w:p w14:paraId="7B21A448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color w:val="000000"/>
              </w:rPr>
              <w:t>4. Максимальный процент застройки в границах земельного участка – 70 %.</w:t>
            </w:r>
          </w:p>
          <w:p w14:paraId="54A863C1" w14:textId="77777777" w:rsidR="00CD1D2E" w:rsidRPr="00320943" w:rsidRDefault="00CD1D2E" w:rsidP="00CF6CE0">
            <w:pPr>
              <w:tabs>
                <w:tab w:val="left" w:pos="0"/>
                <w:tab w:val="left" w:pos="230"/>
              </w:tabs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5.Иные показатели - максимальная высота оград – 1,5 м с декоративными элементами.</w:t>
            </w:r>
          </w:p>
          <w:p w14:paraId="5B07B7DB" w14:textId="77777777" w:rsidR="00CD1D2E" w:rsidRPr="00320943" w:rsidRDefault="00CD1D2E" w:rsidP="00CF6CE0">
            <w:pPr>
              <w:tabs>
                <w:tab w:val="left" w:pos="230"/>
              </w:tabs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</w:rPr>
              <w:t xml:space="preserve">6. </w:t>
            </w:r>
            <w:r w:rsidRPr="00320943">
              <w:rPr>
                <w:rFonts w:ascii="PT Astra Serif" w:hAnsi="PT Astra Serif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</w:tc>
      </w:tr>
      <w:tr w:rsidR="00CD1D2E" w:rsidRPr="00320943" w14:paraId="447288CF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78BFEBE2" w14:textId="77777777" w:rsidR="00CD1D2E" w:rsidRPr="00320943" w:rsidRDefault="00CD1D2E" w:rsidP="00CF6CE0">
            <w:pPr>
              <w:widowControl w:val="0"/>
              <w:spacing w:line="360" w:lineRule="atLeast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Культурное развитие (3.6)</w:t>
            </w:r>
          </w:p>
        </w:tc>
        <w:tc>
          <w:tcPr>
            <w:tcW w:w="6541" w:type="dxa"/>
          </w:tcPr>
          <w:p w14:paraId="75C93E93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Параметры застройки не подлежат установлению. 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CD1D2E" w:rsidRPr="00320943" w14:paraId="00D73DB6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78F74D54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Общественное управление (3.8)</w:t>
            </w:r>
          </w:p>
        </w:tc>
        <w:tc>
          <w:tcPr>
            <w:tcW w:w="6541" w:type="dxa"/>
            <w:vMerge w:val="restart"/>
          </w:tcPr>
          <w:p w14:paraId="425E9171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14:paraId="40FE74B1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- площадь земельного участка - от 200 до 2000 кв. м.;</w:t>
            </w:r>
          </w:p>
          <w:p w14:paraId="7CCF7F91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2.Минимальные отступы от границ земельных участков - 1 м;</w:t>
            </w:r>
          </w:p>
          <w:p w14:paraId="3F5DD2A4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3.Предельное количество этажей -  до 3 этажей.</w:t>
            </w:r>
          </w:p>
          <w:p w14:paraId="0D66A5E3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color w:val="000000"/>
              </w:rPr>
              <w:t>4. Максимальный процент застройки в границах земельного участка – 60 %.</w:t>
            </w:r>
          </w:p>
          <w:p w14:paraId="35F6B3CE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14:paraId="545CC478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lang w:eastAsia="en-US"/>
              </w:rPr>
            </w:pPr>
            <w:r w:rsidRPr="00320943">
              <w:rPr>
                <w:rFonts w:ascii="PT Astra Serif" w:hAnsi="PT Astra Serif"/>
              </w:rPr>
              <w:t xml:space="preserve">6. </w:t>
            </w:r>
            <w:r w:rsidRPr="00320943">
              <w:rPr>
                <w:rFonts w:ascii="PT Astra Serif" w:hAnsi="PT Astra Serif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  <w:p w14:paraId="05EA193F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lang w:eastAsia="en-US"/>
              </w:rPr>
              <w:t>7.</w:t>
            </w:r>
            <w:r w:rsidRPr="00320943">
              <w:rPr>
                <w:rFonts w:ascii="PT Astra Serif" w:hAnsi="PT Astra Serif" w:cs="Arial"/>
              </w:rPr>
              <w:t xml:space="preserve"> 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</w:t>
            </w:r>
          </w:p>
        </w:tc>
      </w:tr>
      <w:tr w:rsidR="00CD1D2E" w:rsidRPr="00320943" w14:paraId="622339A4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5C672EF4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Предпринимательство (4.0)</w:t>
            </w:r>
          </w:p>
        </w:tc>
        <w:tc>
          <w:tcPr>
            <w:tcW w:w="6541" w:type="dxa"/>
            <w:vMerge/>
          </w:tcPr>
          <w:p w14:paraId="7D813D8D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</w:p>
        </w:tc>
      </w:tr>
      <w:tr w:rsidR="00CD1D2E" w:rsidRPr="00320943" w14:paraId="525A1459" w14:textId="77777777" w:rsidTr="00CF6CE0">
        <w:trPr>
          <w:gridAfter w:val="1"/>
          <w:wAfter w:w="34" w:type="dxa"/>
          <w:trHeight w:val="516"/>
        </w:trPr>
        <w:tc>
          <w:tcPr>
            <w:tcW w:w="3402" w:type="dxa"/>
          </w:tcPr>
          <w:p w14:paraId="7C67264F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lang w:eastAsia="ar-SA" w:bidi="en-US"/>
              </w:rPr>
              <w:t>Деловое управление (4.1</w:t>
            </w:r>
            <w:r w:rsidRPr="00320943">
              <w:rPr>
                <w:rFonts w:ascii="PT Astra Serif" w:hAnsi="PT Astra Serif"/>
              </w:rPr>
              <w:t>)</w:t>
            </w:r>
          </w:p>
        </w:tc>
        <w:tc>
          <w:tcPr>
            <w:tcW w:w="6541" w:type="dxa"/>
            <w:vMerge/>
          </w:tcPr>
          <w:p w14:paraId="1C35ADD2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</w:p>
        </w:tc>
      </w:tr>
      <w:tr w:rsidR="00CD1D2E" w:rsidRPr="00320943" w14:paraId="5B25EBF2" w14:textId="77777777" w:rsidTr="00CF6CE0">
        <w:trPr>
          <w:gridAfter w:val="1"/>
          <w:wAfter w:w="34" w:type="dxa"/>
          <w:trHeight w:val="516"/>
        </w:trPr>
        <w:tc>
          <w:tcPr>
            <w:tcW w:w="3402" w:type="dxa"/>
          </w:tcPr>
          <w:p w14:paraId="64CB89F9" w14:textId="77777777" w:rsidR="00CD1D2E" w:rsidRPr="00320943" w:rsidRDefault="00CD1D2E" w:rsidP="00CF6CE0">
            <w:pPr>
              <w:rPr>
                <w:rFonts w:ascii="PT Astra Serif" w:hAnsi="PT Astra Serif"/>
                <w:lang w:eastAsia="ar-SA" w:bidi="en-US"/>
              </w:rPr>
            </w:pPr>
            <w:r w:rsidRPr="00320943">
              <w:rPr>
                <w:rFonts w:ascii="PT Astra Serif" w:hAnsi="PT Astra Serif"/>
                <w:lang w:eastAsia="ar-SA" w:bidi="en-US"/>
              </w:rPr>
              <w:t>Рынки (4.3)</w:t>
            </w:r>
          </w:p>
          <w:p w14:paraId="6F790805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  <w:lang w:eastAsia="ar-SA" w:bidi="en-US"/>
              </w:rPr>
            </w:pPr>
          </w:p>
        </w:tc>
        <w:tc>
          <w:tcPr>
            <w:tcW w:w="6541" w:type="dxa"/>
          </w:tcPr>
          <w:p w14:paraId="11359D9B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1. Предельные (минимальные и (или) максимальные) размеры земельных участков для рынков:</w:t>
            </w:r>
          </w:p>
          <w:p w14:paraId="50EC0B77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- площадь земельного участка- от 400 до 2000 кв. м.;</w:t>
            </w:r>
          </w:p>
          <w:p w14:paraId="0A80AB00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320943">
              <w:rPr>
                <w:rFonts w:ascii="PT Astra Serif" w:hAnsi="PT Astra Serif"/>
              </w:rPr>
              <w:t>машино</w:t>
            </w:r>
            <w:proofErr w:type="spellEnd"/>
            <w:r w:rsidRPr="00320943">
              <w:rPr>
                <w:rFonts w:ascii="PT Astra Serif" w:hAnsi="PT Astra Serif"/>
              </w:rPr>
              <w:t>-место для:</w:t>
            </w:r>
          </w:p>
          <w:p w14:paraId="052CDF84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одноэтажных - 30 кв. м;</w:t>
            </w:r>
          </w:p>
          <w:p w14:paraId="25878D7E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2-х этажных -20 кв. м;</w:t>
            </w:r>
          </w:p>
          <w:p w14:paraId="5C4BD9A3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3-х этажных - 14 кв. м;</w:t>
            </w:r>
          </w:p>
          <w:p w14:paraId="64E92B43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320943">
              <w:rPr>
                <w:rFonts w:ascii="PT Astra Serif" w:hAnsi="PT Astra Serif"/>
              </w:rPr>
              <w:t>машиноместо</w:t>
            </w:r>
            <w:proofErr w:type="spellEnd"/>
            <w:r w:rsidRPr="00320943">
              <w:rPr>
                <w:rFonts w:ascii="PT Astra Serif" w:hAnsi="PT Astra Serif"/>
              </w:rPr>
              <w:t xml:space="preserve"> – 25 кв. м.</w:t>
            </w:r>
          </w:p>
          <w:p w14:paraId="602D9C81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lastRenderedPageBreak/>
              <w:t>2. Минимальные отступы от границ земельных участков –1,0 м.</w:t>
            </w:r>
          </w:p>
          <w:p w14:paraId="50D9E1AC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 Предельное количество этажей – 3 этажа.</w:t>
            </w:r>
          </w:p>
          <w:p w14:paraId="51B35109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4. Максимальный процент застройки в границах земельного участка – 60 %.</w:t>
            </w:r>
          </w:p>
          <w:p w14:paraId="6738A008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5. Иные показатели - максимальная высота оград – 1м. в легких конструкциях с декоративными элементами.</w:t>
            </w:r>
          </w:p>
          <w:p w14:paraId="026043FA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lang w:eastAsia="en-US"/>
              </w:rPr>
            </w:pPr>
            <w:r w:rsidRPr="00320943">
              <w:rPr>
                <w:rFonts w:ascii="PT Astra Serif" w:hAnsi="PT Astra Serif"/>
              </w:rPr>
              <w:t xml:space="preserve">6. </w:t>
            </w:r>
            <w:r w:rsidRPr="00320943">
              <w:rPr>
                <w:rFonts w:ascii="PT Astra Serif" w:hAnsi="PT Astra Serif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  <w:p w14:paraId="421C84F8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lang w:eastAsia="en-US"/>
              </w:rPr>
              <w:t>7.</w:t>
            </w:r>
            <w:r w:rsidRPr="00320943">
              <w:rPr>
                <w:rFonts w:ascii="PT Astra Serif" w:hAnsi="PT Astra Serif" w:cs="Arial"/>
              </w:rPr>
              <w:t xml:space="preserve"> 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</w:t>
            </w:r>
          </w:p>
        </w:tc>
      </w:tr>
      <w:tr w:rsidR="00CD1D2E" w:rsidRPr="00320943" w14:paraId="5F982512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58D98931" w14:textId="77777777" w:rsidR="00CD1D2E" w:rsidRPr="00320943" w:rsidRDefault="00CD1D2E" w:rsidP="00CF6CE0">
            <w:pPr>
              <w:rPr>
                <w:rFonts w:ascii="PT Astra Serif" w:hAnsi="PT Astra Serif"/>
                <w:lang w:eastAsia="ar-SA" w:bidi="en-US"/>
              </w:rPr>
            </w:pPr>
            <w:r w:rsidRPr="00320943">
              <w:rPr>
                <w:rFonts w:ascii="PT Astra Serif" w:hAnsi="PT Astra Serif"/>
                <w:lang w:eastAsia="ar-SA" w:bidi="en-US"/>
              </w:rPr>
              <w:lastRenderedPageBreak/>
              <w:t>Магазины (4.4)</w:t>
            </w:r>
          </w:p>
        </w:tc>
        <w:tc>
          <w:tcPr>
            <w:tcW w:w="6541" w:type="dxa"/>
          </w:tcPr>
          <w:p w14:paraId="2C70F452" w14:textId="77777777" w:rsidR="00CD1D2E" w:rsidRPr="00320943" w:rsidRDefault="00CD1D2E" w:rsidP="00CF6CE0">
            <w:pPr>
              <w:tabs>
                <w:tab w:val="left" w:pos="0"/>
                <w:tab w:val="left" w:pos="230"/>
              </w:tabs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color w:val="000000"/>
              </w:rPr>
              <w:t>1.Предельные (минимальные и (или) максимальные) размеры земельных участков:</w:t>
            </w:r>
          </w:p>
          <w:p w14:paraId="0459A743" w14:textId="77777777" w:rsidR="00CD1D2E" w:rsidRPr="00320943" w:rsidRDefault="00CD1D2E" w:rsidP="00CF6CE0">
            <w:pPr>
              <w:tabs>
                <w:tab w:val="left" w:pos="230"/>
              </w:tabs>
              <w:ind w:left="10"/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 xml:space="preserve">- минимальная площадь земельного участка от 200 до 6000 </w:t>
            </w:r>
            <w:proofErr w:type="spellStart"/>
            <w:r w:rsidRPr="00320943">
              <w:rPr>
                <w:rFonts w:ascii="PT Astra Serif" w:hAnsi="PT Astra Serif"/>
                <w:color w:val="000000"/>
              </w:rPr>
              <w:t>кв.м</w:t>
            </w:r>
            <w:proofErr w:type="spellEnd"/>
            <w:r w:rsidRPr="00320943">
              <w:rPr>
                <w:rFonts w:ascii="PT Astra Serif" w:hAnsi="PT Astra Serif"/>
                <w:color w:val="000000"/>
              </w:rPr>
              <w:t>.</w:t>
            </w:r>
          </w:p>
          <w:p w14:paraId="7E727507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2.Минимальные отступы от границ земельных участков - 1 м.</w:t>
            </w:r>
          </w:p>
          <w:p w14:paraId="08007685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3.Предельное количество этажей -  до 3 этажей.</w:t>
            </w:r>
          </w:p>
          <w:p w14:paraId="14CF923A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4.Максимальный процент застройки в границах земельного участка – 60 %.</w:t>
            </w:r>
          </w:p>
          <w:p w14:paraId="7A29809A" w14:textId="77777777" w:rsidR="00CD1D2E" w:rsidRPr="00320943" w:rsidRDefault="00CD1D2E" w:rsidP="00CF6CE0">
            <w:pPr>
              <w:tabs>
                <w:tab w:val="left" w:pos="230"/>
              </w:tabs>
              <w:ind w:left="10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14:paraId="2537835E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  <w:lang w:eastAsia="en-US"/>
              </w:rPr>
            </w:pPr>
            <w:r w:rsidRPr="00320943">
              <w:rPr>
                <w:rFonts w:ascii="PT Astra Serif" w:hAnsi="PT Astra Serif"/>
              </w:rPr>
              <w:t xml:space="preserve">6. </w:t>
            </w:r>
            <w:r w:rsidRPr="00320943">
              <w:rPr>
                <w:rFonts w:ascii="PT Astra Serif" w:hAnsi="PT Astra Serif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  <w:p w14:paraId="5DB76485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lang w:eastAsia="en-US"/>
              </w:rPr>
              <w:t>7.</w:t>
            </w:r>
            <w:r w:rsidRPr="00320943">
              <w:rPr>
                <w:rFonts w:ascii="PT Astra Serif" w:hAnsi="PT Astra Serif" w:cs="Arial"/>
              </w:rPr>
              <w:t xml:space="preserve"> 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</w:t>
            </w:r>
          </w:p>
        </w:tc>
      </w:tr>
      <w:tr w:rsidR="00CD1D2E" w:rsidRPr="00320943" w14:paraId="7D5F45F9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6AD30CD0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Банковская и страховая деятельность (4.5)</w:t>
            </w:r>
          </w:p>
        </w:tc>
        <w:tc>
          <w:tcPr>
            <w:tcW w:w="6541" w:type="dxa"/>
          </w:tcPr>
          <w:p w14:paraId="3D9F6945" w14:textId="77777777" w:rsidR="00CD1D2E" w:rsidRPr="00320943" w:rsidRDefault="00CD1D2E" w:rsidP="00CF6CE0">
            <w:pPr>
              <w:ind w:left="33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14:paraId="27965083" w14:textId="77777777" w:rsidR="00CD1D2E" w:rsidRPr="00320943" w:rsidRDefault="00CD1D2E" w:rsidP="00CF6CE0">
            <w:pPr>
              <w:ind w:left="33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- площадь земельного участка - от 200 до 2000 кв. м.;</w:t>
            </w:r>
          </w:p>
          <w:p w14:paraId="4C9B8044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2.Минимальные отступы от границ земельных участков - 1 м;</w:t>
            </w:r>
          </w:p>
          <w:p w14:paraId="04947FE8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3.Предельное количество этажей -  до 3 этажей.</w:t>
            </w:r>
          </w:p>
          <w:p w14:paraId="4FFB9A88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color w:val="000000"/>
              </w:rPr>
              <w:t>4. Максимальный процент застройки в границах земельного участка – 60 %.</w:t>
            </w:r>
          </w:p>
          <w:p w14:paraId="0264368A" w14:textId="77777777" w:rsidR="00CD1D2E" w:rsidRPr="00320943" w:rsidRDefault="00CD1D2E" w:rsidP="00CF6CE0">
            <w:pPr>
              <w:ind w:left="33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14:paraId="598D0B85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lang w:eastAsia="en-US"/>
              </w:rPr>
            </w:pPr>
            <w:r w:rsidRPr="00320943">
              <w:rPr>
                <w:rFonts w:ascii="PT Astra Serif" w:hAnsi="PT Astra Serif"/>
              </w:rPr>
              <w:t xml:space="preserve">6. </w:t>
            </w:r>
            <w:r w:rsidRPr="00320943">
              <w:rPr>
                <w:rFonts w:ascii="PT Astra Serif" w:hAnsi="PT Astra Serif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  <w:p w14:paraId="12FFE0C9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lang w:eastAsia="en-US"/>
              </w:rPr>
              <w:t>7.</w:t>
            </w:r>
            <w:r w:rsidRPr="00320943">
              <w:rPr>
                <w:rFonts w:ascii="PT Astra Serif" w:hAnsi="PT Astra Serif" w:cs="Arial"/>
              </w:rPr>
              <w:t xml:space="preserve"> Прочие параметры разрешенного строительства и реконструкции объектов капитального строительства определя</w:t>
            </w:r>
            <w:r w:rsidRPr="00320943">
              <w:rPr>
                <w:rFonts w:ascii="PT Astra Serif" w:hAnsi="PT Astra Serif" w:cs="Arial"/>
              </w:rPr>
              <w:lastRenderedPageBreak/>
              <w:t>ются на основе требований технических регламентов, региональных и местных нормативов градостроительного проектирования.</w:t>
            </w:r>
          </w:p>
        </w:tc>
      </w:tr>
      <w:tr w:rsidR="00CD1D2E" w:rsidRPr="00320943" w14:paraId="2CEBD408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4B0C622F" w14:textId="77777777" w:rsidR="00CD1D2E" w:rsidRPr="00320943" w:rsidRDefault="00CD1D2E" w:rsidP="00CF6CE0">
            <w:pPr>
              <w:rPr>
                <w:rFonts w:ascii="PT Astra Serif" w:hAnsi="PT Astra Serif"/>
                <w:lang w:eastAsia="ar-SA" w:bidi="en-US"/>
              </w:rPr>
            </w:pPr>
            <w:proofErr w:type="spellStart"/>
            <w:r w:rsidRPr="00320943">
              <w:rPr>
                <w:rFonts w:ascii="PT Astra Serif" w:hAnsi="PT Astra Serif"/>
                <w:lang w:val="en-US" w:eastAsia="ar-SA" w:bidi="en-US"/>
              </w:rPr>
              <w:lastRenderedPageBreak/>
              <w:t>Общественное</w:t>
            </w:r>
            <w:proofErr w:type="spellEnd"/>
            <w:r w:rsidRPr="00320943">
              <w:rPr>
                <w:rFonts w:ascii="PT Astra Serif" w:hAnsi="PT Astra Serif"/>
                <w:lang w:val="en-US" w:eastAsia="ar-SA" w:bidi="en-US"/>
              </w:rPr>
              <w:t xml:space="preserve"> </w:t>
            </w:r>
            <w:proofErr w:type="spellStart"/>
            <w:r w:rsidRPr="00320943">
              <w:rPr>
                <w:rFonts w:ascii="PT Astra Serif" w:hAnsi="PT Astra Serif"/>
                <w:lang w:val="en-US" w:eastAsia="ar-SA" w:bidi="en-US"/>
              </w:rPr>
              <w:t>питание</w:t>
            </w:r>
            <w:proofErr w:type="spellEnd"/>
            <w:r w:rsidRPr="00320943">
              <w:rPr>
                <w:rFonts w:ascii="PT Astra Serif" w:hAnsi="PT Astra Serif"/>
                <w:lang w:val="en-US" w:eastAsia="ar-SA" w:bidi="en-US"/>
              </w:rPr>
              <w:t xml:space="preserve"> (4.6)</w:t>
            </w:r>
          </w:p>
        </w:tc>
        <w:tc>
          <w:tcPr>
            <w:tcW w:w="6541" w:type="dxa"/>
          </w:tcPr>
          <w:p w14:paraId="351F8150" w14:textId="77777777" w:rsidR="00CD1D2E" w:rsidRPr="00320943" w:rsidRDefault="00CD1D2E" w:rsidP="00CF6CE0">
            <w:pPr>
              <w:ind w:left="33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14:paraId="14B0A48B" w14:textId="77777777" w:rsidR="00CD1D2E" w:rsidRPr="00320943" w:rsidRDefault="00CD1D2E" w:rsidP="00CF6CE0">
            <w:pPr>
              <w:ind w:left="33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- площадь земельного участка - от 200 до 6000 кв. м.;</w:t>
            </w:r>
          </w:p>
          <w:p w14:paraId="57A5311A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2.Минимальные отступы от границ земельных участков - 1 м;</w:t>
            </w:r>
          </w:p>
          <w:p w14:paraId="77598CA8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3.Предельное количество этажей -  до 3 этажей.</w:t>
            </w:r>
          </w:p>
          <w:p w14:paraId="4175FD8C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color w:val="000000"/>
              </w:rPr>
              <w:t>4. Максимальный процент застройки в границах земельного участка – 60 %.</w:t>
            </w:r>
          </w:p>
          <w:p w14:paraId="668CA8B7" w14:textId="77777777" w:rsidR="00CD1D2E" w:rsidRPr="00320943" w:rsidRDefault="00CD1D2E" w:rsidP="00CF6CE0">
            <w:pPr>
              <w:ind w:left="33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14:paraId="3D3171E9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 xml:space="preserve">6. </w:t>
            </w:r>
            <w:r w:rsidRPr="00320943">
              <w:rPr>
                <w:rFonts w:ascii="PT Astra Serif" w:hAnsi="PT Astra Serif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</w:tc>
      </w:tr>
      <w:tr w:rsidR="00CD1D2E" w:rsidRPr="00320943" w14:paraId="26B669D4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6E320F52" w14:textId="77777777" w:rsidR="00CD1D2E" w:rsidRPr="00320943" w:rsidRDefault="00CD1D2E" w:rsidP="00CF6CE0">
            <w:pPr>
              <w:rPr>
                <w:rFonts w:ascii="PT Astra Serif" w:hAnsi="PT Astra Serif"/>
                <w:lang w:eastAsia="ar-SA" w:bidi="en-US"/>
              </w:rPr>
            </w:pPr>
            <w:proofErr w:type="spellStart"/>
            <w:r w:rsidRPr="00320943">
              <w:rPr>
                <w:rFonts w:ascii="PT Astra Serif" w:hAnsi="PT Astra Serif"/>
                <w:lang w:val="en-US" w:eastAsia="ar-SA" w:bidi="en-US"/>
              </w:rPr>
              <w:t>Гостиничное</w:t>
            </w:r>
            <w:proofErr w:type="spellEnd"/>
            <w:r w:rsidRPr="00320943">
              <w:rPr>
                <w:rFonts w:ascii="PT Astra Serif" w:hAnsi="PT Astra Serif"/>
                <w:lang w:val="en-US" w:eastAsia="ar-SA" w:bidi="en-US"/>
              </w:rPr>
              <w:t xml:space="preserve"> </w:t>
            </w:r>
            <w:proofErr w:type="spellStart"/>
            <w:r w:rsidRPr="00320943">
              <w:rPr>
                <w:rFonts w:ascii="PT Astra Serif" w:hAnsi="PT Astra Serif"/>
                <w:lang w:val="en-US" w:eastAsia="ar-SA" w:bidi="en-US"/>
              </w:rPr>
              <w:t>обслуживание</w:t>
            </w:r>
            <w:proofErr w:type="spellEnd"/>
            <w:r w:rsidRPr="00320943">
              <w:rPr>
                <w:rFonts w:ascii="PT Astra Serif" w:hAnsi="PT Astra Serif"/>
                <w:lang w:val="en-US" w:eastAsia="ar-SA" w:bidi="en-US"/>
              </w:rPr>
              <w:t xml:space="preserve"> (4.7)</w:t>
            </w:r>
          </w:p>
        </w:tc>
        <w:tc>
          <w:tcPr>
            <w:tcW w:w="6541" w:type="dxa"/>
          </w:tcPr>
          <w:p w14:paraId="1182A385" w14:textId="77777777" w:rsidR="00CD1D2E" w:rsidRPr="00320943" w:rsidRDefault="00CD1D2E" w:rsidP="00CF6CE0">
            <w:pPr>
              <w:ind w:left="33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14:paraId="5BC7D9FD" w14:textId="77777777" w:rsidR="00CD1D2E" w:rsidRPr="00320943" w:rsidRDefault="00CD1D2E" w:rsidP="00CF6CE0">
            <w:pPr>
              <w:ind w:left="33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- площадь земельного участка - от 400 до 6000 кв. м.;</w:t>
            </w:r>
          </w:p>
          <w:p w14:paraId="1D02B35A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2.Минимальные отступы от границ земельных участков - 1 м;</w:t>
            </w:r>
          </w:p>
          <w:p w14:paraId="0BA74184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3.Предельное количество этажей -  до 3 этажей.</w:t>
            </w:r>
          </w:p>
          <w:p w14:paraId="2A8912D0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color w:val="000000"/>
              </w:rPr>
              <w:t>4. Максимальный процент застройки в границах земельного участка – 60 %.</w:t>
            </w:r>
          </w:p>
          <w:p w14:paraId="67A36F55" w14:textId="77777777" w:rsidR="00CD1D2E" w:rsidRPr="00320943" w:rsidRDefault="00CD1D2E" w:rsidP="00CF6CE0">
            <w:pPr>
              <w:ind w:left="33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14:paraId="03F2EB72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lang w:eastAsia="en-US"/>
              </w:rPr>
            </w:pPr>
            <w:r w:rsidRPr="00320943">
              <w:rPr>
                <w:rFonts w:ascii="PT Astra Serif" w:hAnsi="PT Astra Serif"/>
              </w:rPr>
              <w:t xml:space="preserve">6. </w:t>
            </w:r>
            <w:r w:rsidRPr="00320943">
              <w:rPr>
                <w:rFonts w:ascii="PT Astra Serif" w:hAnsi="PT Astra Serif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  <w:p w14:paraId="193F268B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lang w:eastAsia="en-US"/>
              </w:rPr>
              <w:t>7.</w:t>
            </w:r>
            <w:r w:rsidRPr="00320943">
              <w:rPr>
                <w:rFonts w:ascii="PT Astra Serif" w:hAnsi="PT Astra Serif" w:cs="Arial"/>
              </w:rPr>
              <w:t xml:space="preserve"> 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</w:t>
            </w:r>
          </w:p>
        </w:tc>
      </w:tr>
      <w:tr w:rsidR="00CD1D2E" w:rsidRPr="00320943" w14:paraId="10ED6012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3F06C0DC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Развлечение (4.8)</w:t>
            </w:r>
          </w:p>
        </w:tc>
        <w:tc>
          <w:tcPr>
            <w:tcW w:w="6541" w:type="dxa"/>
          </w:tcPr>
          <w:p w14:paraId="01217F68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1.Предельные (минимальные и (или) максимальные) размеры земельных участков:</w:t>
            </w:r>
          </w:p>
          <w:p w14:paraId="7D217731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- площадь земельного участка- от 500 до 1000 кв. м;</w:t>
            </w:r>
          </w:p>
          <w:p w14:paraId="07E69EC6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- ширина земельного участка – от 15 до 100 м;</w:t>
            </w:r>
          </w:p>
          <w:p w14:paraId="3565B645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- длина земельного участка – от 15 до 100 м.</w:t>
            </w:r>
          </w:p>
          <w:p w14:paraId="1A0E5294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2. Минимальные отступы от границ земельных участков - 1 м.</w:t>
            </w:r>
          </w:p>
          <w:p w14:paraId="3282C59E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3. Предельное количество этажей –1 этаж.</w:t>
            </w:r>
          </w:p>
          <w:p w14:paraId="5DE40DAC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color w:val="000000"/>
              </w:rPr>
              <w:t>4. Максимальный процент застройки в границах земельного участка – 60 %.</w:t>
            </w:r>
          </w:p>
        </w:tc>
      </w:tr>
      <w:tr w:rsidR="00CD1D2E" w:rsidRPr="00320943" w14:paraId="48AA1ED2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7D8B4B2E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Спорт (5.1)</w:t>
            </w:r>
          </w:p>
        </w:tc>
        <w:tc>
          <w:tcPr>
            <w:tcW w:w="6541" w:type="dxa"/>
          </w:tcPr>
          <w:p w14:paraId="63D03033" w14:textId="77777777" w:rsidR="00CD1D2E" w:rsidRPr="00320943" w:rsidRDefault="00CD1D2E" w:rsidP="00CF6CE0">
            <w:pPr>
              <w:ind w:left="68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14:paraId="44D6048C" w14:textId="77777777" w:rsidR="00CD1D2E" w:rsidRPr="00320943" w:rsidRDefault="00CD1D2E" w:rsidP="00CF6CE0">
            <w:pPr>
              <w:ind w:left="68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- площадь земельного участка- от 1000 до 10000 кв. м;</w:t>
            </w:r>
          </w:p>
          <w:p w14:paraId="6179378A" w14:textId="77777777" w:rsidR="00CD1D2E" w:rsidRPr="00320943" w:rsidRDefault="00CD1D2E" w:rsidP="00CF6CE0">
            <w:pPr>
              <w:ind w:left="68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- ширина земельного участка – от 20 до 100 м;</w:t>
            </w:r>
          </w:p>
          <w:p w14:paraId="02548A52" w14:textId="77777777" w:rsidR="00CD1D2E" w:rsidRPr="00320943" w:rsidRDefault="00CD1D2E" w:rsidP="00CF6CE0">
            <w:pPr>
              <w:ind w:left="68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- длина земельного участка – от 20 до 100 м.</w:t>
            </w:r>
          </w:p>
          <w:p w14:paraId="004B0F76" w14:textId="77777777" w:rsidR="00CD1D2E" w:rsidRPr="00320943" w:rsidRDefault="00CD1D2E" w:rsidP="00CF6CE0">
            <w:pPr>
              <w:ind w:left="68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2. Минимальные отступы от границ земельных участков - 3 м.</w:t>
            </w:r>
          </w:p>
          <w:p w14:paraId="5A9CC0AA" w14:textId="77777777" w:rsidR="00CD1D2E" w:rsidRPr="00320943" w:rsidRDefault="00CD1D2E" w:rsidP="00CF6CE0">
            <w:pPr>
              <w:ind w:left="68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 Предельное количество этажей – 1 этаж.</w:t>
            </w:r>
          </w:p>
          <w:p w14:paraId="4A981D55" w14:textId="77777777" w:rsidR="00CD1D2E" w:rsidRPr="00320943" w:rsidRDefault="00CD1D2E" w:rsidP="00CF6CE0">
            <w:pPr>
              <w:ind w:left="68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4. Максимальный процент застройки в границах земельного участка – 60 %.</w:t>
            </w:r>
          </w:p>
        </w:tc>
      </w:tr>
      <w:tr w:rsidR="00CD1D2E" w:rsidRPr="00320943" w14:paraId="475BD7C3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416D2911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lastRenderedPageBreak/>
              <w:t>Связь (6.8)</w:t>
            </w:r>
          </w:p>
        </w:tc>
        <w:tc>
          <w:tcPr>
            <w:tcW w:w="6541" w:type="dxa"/>
          </w:tcPr>
          <w:p w14:paraId="13CD55A8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Параметры застройки не подлежат установлению.</w:t>
            </w:r>
          </w:p>
        </w:tc>
      </w:tr>
      <w:tr w:rsidR="00CD1D2E" w:rsidRPr="00320943" w14:paraId="1EF27480" w14:textId="77777777" w:rsidTr="00CF6CE0">
        <w:trPr>
          <w:gridAfter w:val="1"/>
          <w:wAfter w:w="34" w:type="dxa"/>
        </w:trPr>
        <w:tc>
          <w:tcPr>
            <w:tcW w:w="3402" w:type="dxa"/>
          </w:tcPr>
          <w:p w14:paraId="2971237E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Обеспечение внутреннего правопорядка (8.3)</w:t>
            </w:r>
          </w:p>
        </w:tc>
        <w:tc>
          <w:tcPr>
            <w:tcW w:w="6541" w:type="dxa"/>
          </w:tcPr>
          <w:p w14:paraId="746B4F78" w14:textId="77777777" w:rsidR="00CD1D2E" w:rsidRPr="00320943" w:rsidRDefault="00CD1D2E" w:rsidP="00CF6CE0">
            <w:pPr>
              <w:ind w:left="68" w:hanging="11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Не подлежат установлению.</w:t>
            </w:r>
          </w:p>
          <w:p w14:paraId="53D49F5C" w14:textId="77777777" w:rsidR="00CD1D2E" w:rsidRPr="00320943" w:rsidRDefault="00CD1D2E" w:rsidP="00CF6CE0">
            <w:pPr>
              <w:ind w:left="68" w:hanging="11"/>
              <w:jc w:val="both"/>
              <w:rPr>
                <w:rFonts w:ascii="PT Astra Serif" w:hAnsi="PT Astra Serif"/>
              </w:rPr>
            </w:pPr>
          </w:p>
        </w:tc>
      </w:tr>
      <w:tr w:rsidR="00CD1D2E" w:rsidRPr="00320943" w14:paraId="089E9883" w14:textId="77777777" w:rsidTr="00CF6CE0">
        <w:trPr>
          <w:gridAfter w:val="1"/>
          <w:wAfter w:w="34" w:type="dxa"/>
          <w:trHeight w:val="312"/>
        </w:trPr>
        <w:tc>
          <w:tcPr>
            <w:tcW w:w="3402" w:type="dxa"/>
          </w:tcPr>
          <w:p w14:paraId="566C1170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Благоустройство территории (12.0.2)</w:t>
            </w:r>
          </w:p>
        </w:tc>
        <w:tc>
          <w:tcPr>
            <w:tcW w:w="6541" w:type="dxa"/>
          </w:tcPr>
          <w:p w14:paraId="0AE5E5B5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Параметры застройки не подлежат установлению.</w:t>
            </w:r>
          </w:p>
          <w:p w14:paraId="30AA1970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 w:rsidR="00CD1D2E" w:rsidRPr="00320943" w14:paraId="02CB1224" w14:textId="77777777" w:rsidTr="00CF6CE0">
        <w:tc>
          <w:tcPr>
            <w:tcW w:w="9977" w:type="dxa"/>
            <w:gridSpan w:val="3"/>
          </w:tcPr>
          <w:p w14:paraId="474D7D41" w14:textId="77777777" w:rsidR="00CD1D2E" w:rsidRPr="00320943" w:rsidRDefault="00CD1D2E" w:rsidP="00CF6CE0">
            <w:pPr>
              <w:widowControl w:val="0"/>
              <w:jc w:val="center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b/>
                <w:bCs/>
                <w:i/>
                <w:iCs/>
                <w:color w:val="000000"/>
                <w:sz w:val="23"/>
                <w:szCs w:val="23"/>
                <w:u w:val="single"/>
                <w:shd w:val="clear" w:color="auto" w:fill="FFFFFF"/>
              </w:rPr>
              <w:t>Вспомогательные виды разрешенного использования:</w:t>
            </w:r>
          </w:p>
        </w:tc>
      </w:tr>
      <w:tr w:rsidR="00CD1D2E" w:rsidRPr="00320943" w14:paraId="15BA43C4" w14:textId="77777777" w:rsidTr="00CF6CE0">
        <w:tc>
          <w:tcPr>
            <w:tcW w:w="3402" w:type="dxa"/>
          </w:tcPr>
          <w:p w14:paraId="4383954B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  <w:b/>
              </w:rPr>
            </w:pPr>
            <w:r w:rsidRPr="00320943">
              <w:rPr>
                <w:rFonts w:ascii="PT Astra Serif" w:hAnsi="PT Astra Serif"/>
              </w:rPr>
              <w:t>Служебные гаражи (4.9)</w:t>
            </w:r>
          </w:p>
        </w:tc>
        <w:tc>
          <w:tcPr>
            <w:tcW w:w="6575" w:type="dxa"/>
            <w:gridSpan w:val="2"/>
          </w:tcPr>
          <w:p w14:paraId="2A032A27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14:paraId="5674E4B8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- площадь земельного участка- от 30 до 1000 кв. м.</w:t>
            </w:r>
          </w:p>
          <w:p w14:paraId="5D775CC8" w14:textId="77777777" w:rsidR="00CD1D2E" w:rsidRPr="00320943" w:rsidRDefault="00CD1D2E" w:rsidP="00CF6CE0">
            <w:pPr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(парковок)на одно </w:t>
            </w:r>
            <w:proofErr w:type="spellStart"/>
            <w:r w:rsidRPr="00320943">
              <w:rPr>
                <w:rFonts w:ascii="PT Astra Serif" w:hAnsi="PT Astra Serif"/>
              </w:rPr>
              <w:t>машино</w:t>
            </w:r>
            <w:proofErr w:type="spellEnd"/>
            <w:r w:rsidRPr="00320943">
              <w:rPr>
                <w:rFonts w:ascii="PT Astra Serif" w:hAnsi="PT Astra Serif"/>
              </w:rPr>
              <w:t>-место для:</w:t>
            </w:r>
          </w:p>
          <w:p w14:paraId="472F3AC0" w14:textId="77777777" w:rsidR="00CD1D2E" w:rsidRPr="00320943" w:rsidRDefault="00CD1D2E" w:rsidP="00CF6CE0">
            <w:pPr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одноэтажных - 30 кв. м;</w:t>
            </w:r>
          </w:p>
          <w:p w14:paraId="79EDA646" w14:textId="77777777" w:rsidR="00CD1D2E" w:rsidRPr="00320943" w:rsidRDefault="00CD1D2E" w:rsidP="00CF6CE0">
            <w:pPr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2-х этажных -20 кв. м.</w:t>
            </w:r>
          </w:p>
          <w:p w14:paraId="2D10B30F" w14:textId="77777777" w:rsidR="00CD1D2E" w:rsidRPr="00320943" w:rsidRDefault="00CD1D2E" w:rsidP="00CF6CE0">
            <w:pPr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320943">
              <w:rPr>
                <w:rFonts w:ascii="PT Astra Serif" w:hAnsi="PT Astra Serif"/>
              </w:rPr>
              <w:t>машино</w:t>
            </w:r>
            <w:proofErr w:type="spellEnd"/>
            <w:r w:rsidRPr="00320943">
              <w:rPr>
                <w:rFonts w:ascii="PT Astra Serif" w:hAnsi="PT Astra Serif"/>
              </w:rPr>
              <w:t>-место – 25 кв. м.</w:t>
            </w:r>
          </w:p>
          <w:p w14:paraId="74B20204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2. Минимальные отступы от границ земельных участков - 1 м.</w:t>
            </w:r>
          </w:p>
          <w:p w14:paraId="6C043CCD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 Предельное количество этажей – 2 этажа.</w:t>
            </w:r>
          </w:p>
          <w:p w14:paraId="799D6D4B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4. Максимальный процент застройки в границах земельного участка – 60 %.</w:t>
            </w:r>
          </w:p>
          <w:p w14:paraId="2776DAF2" w14:textId="77777777" w:rsidR="00CD1D2E" w:rsidRPr="00320943" w:rsidRDefault="00CD1D2E" w:rsidP="00CF6CE0">
            <w:pPr>
              <w:widowControl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320943">
              <w:rPr>
                <w:rFonts w:ascii="PT Astra Serif" w:hAnsi="PT Astra Serif"/>
              </w:rPr>
              <w:t xml:space="preserve">5. Иные показатели - вместимость – до 300 </w:t>
            </w:r>
            <w:proofErr w:type="spellStart"/>
            <w:r w:rsidRPr="00320943">
              <w:rPr>
                <w:rFonts w:ascii="PT Astra Serif" w:hAnsi="PT Astra Serif"/>
              </w:rPr>
              <w:t>машино</w:t>
            </w:r>
            <w:proofErr w:type="spellEnd"/>
            <w:r w:rsidRPr="00320943">
              <w:rPr>
                <w:rFonts w:ascii="PT Astra Serif" w:hAnsi="PT Astra Serif"/>
              </w:rPr>
              <w:t>-мест.</w:t>
            </w:r>
          </w:p>
        </w:tc>
      </w:tr>
      <w:tr w:rsidR="00CD1D2E" w:rsidRPr="00320943" w14:paraId="1F9F773A" w14:textId="77777777" w:rsidTr="00CF6CE0">
        <w:tc>
          <w:tcPr>
            <w:tcW w:w="3402" w:type="dxa"/>
          </w:tcPr>
          <w:p w14:paraId="25C6857B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  <w:b/>
              </w:rPr>
            </w:pPr>
            <w:r w:rsidRPr="00320943">
              <w:rPr>
                <w:rFonts w:ascii="PT Astra Serif" w:hAnsi="PT Astra Serif"/>
              </w:rPr>
              <w:t>Трубопроводный транспорт (7.5)</w:t>
            </w:r>
          </w:p>
        </w:tc>
        <w:tc>
          <w:tcPr>
            <w:tcW w:w="6575" w:type="dxa"/>
            <w:gridSpan w:val="2"/>
          </w:tcPr>
          <w:p w14:paraId="4BFB79E7" w14:textId="77777777" w:rsidR="00CD1D2E" w:rsidRPr="00320943" w:rsidRDefault="00CD1D2E" w:rsidP="00CF6CE0">
            <w:pPr>
              <w:ind w:left="34"/>
              <w:rPr>
                <w:rFonts w:ascii="PT Astra Serif" w:hAnsi="PT Astra Serif"/>
                <w:sz w:val="22"/>
                <w:szCs w:val="22"/>
              </w:rPr>
            </w:pPr>
            <w:r w:rsidRPr="00320943">
              <w:rPr>
                <w:rFonts w:ascii="PT Astra Serif" w:hAnsi="PT Astra Serif"/>
                <w:sz w:val="22"/>
                <w:szCs w:val="22"/>
              </w:rPr>
              <w:t>Не подлежат установлению.</w:t>
            </w:r>
          </w:p>
          <w:p w14:paraId="098071EE" w14:textId="77777777" w:rsidR="00CD1D2E" w:rsidRPr="00320943" w:rsidRDefault="00CD1D2E" w:rsidP="00CF6CE0">
            <w:pPr>
              <w:widowControl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320943">
              <w:rPr>
                <w:rFonts w:ascii="PT Astra Serif" w:hAnsi="PT Astra Serif"/>
                <w:color w:val="000000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CD1D2E" w:rsidRPr="00320943" w14:paraId="7A1E8960" w14:textId="77777777" w:rsidTr="00CF6CE0">
        <w:tc>
          <w:tcPr>
            <w:tcW w:w="9977" w:type="dxa"/>
            <w:gridSpan w:val="3"/>
          </w:tcPr>
          <w:p w14:paraId="43ADB5A6" w14:textId="77777777" w:rsidR="00CD1D2E" w:rsidRPr="00320943" w:rsidRDefault="00CD1D2E" w:rsidP="00CF6CE0">
            <w:pPr>
              <w:widowControl w:val="0"/>
              <w:jc w:val="center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b/>
                <w:bCs/>
                <w:i/>
                <w:iCs/>
                <w:color w:val="000000"/>
                <w:sz w:val="23"/>
                <w:szCs w:val="23"/>
                <w:u w:val="single"/>
                <w:shd w:val="clear" w:color="auto" w:fill="FFFFFF"/>
              </w:rPr>
              <w:t>Условно разрешенные виды использования:</w:t>
            </w:r>
          </w:p>
        </w:tc>
      </w:tr>
      <w:tr w:rsidR="00CD1D2E" w:rsidRPr="00320943" w14:paraId="50B33090" w14:textId="77777777" w:rsidTr="00CF6CE0">
        <w:tc>
          <w:tcPr>
            <w:tcW w:w="3402" w:type="dxa"/>
          </w:tcPr>
          <w:p w14:paraId="0089338C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  <w:b/>
              </w:rPr>
            </w:pPr>
            <w:r w:rsidRPr="00320943">
              <w:rPr>
                <w:rFonts w:ascii="PT Astra Serif" w:hAnsi="PT Astra Serif"/>
              </w:rPr>
              <w:t>Для индивидуального жилищного строительства (2.1)</w:t>
            </w:r>
          </w:p>
        </w:tc>
        <w:tc>
          <w:tcPr>
            <w:tcW w:w="6575" w:type="dxa"/>
            <w:gridSpan w:val="2"/>
            <w:vMerge w:val="restart"/>
          </w:tcPr>
          <w:p w14:paraId="2A8B2527" w14:textId="77777777" w:rsidR="00CD1D2E" w:rsidRPr="00320943" w:rsidRDefault="00CD1D2E" w:rsidP="00CF6CE0"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>1.Предельные (минимальные и (или) максимальные) размеры земельных участков:</w:t>
            </w:r>
          </w:p>
          <w:p w14:paraId="371D11DA" w14:textId="77777777" w:rsidR="00CD1D2E" w:rsidRPr="00320943" w:rsidRDefault="00CD1D2E" w:rsidP="00CD1D2E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line="360" w:lineRule="atLeast"/>
              <w:ind w:left="284" w:hanging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>площадь земельного участка (ИЖС) - от 300 до 1500 кв. м;</w:t>
            </w:r>
          </w:p>
          <w:p w14:paraId="71429E83" w14:textId="77777777" w:rsidR="00CD1D2E" w:rsidRPr="00320943" w:rsidRDefault="00CD1D2E" w:rsidP="00CD1D2E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line="360" w:lineRule="atLeast"/>
              <w:ind w:left="284" w:hanging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>площадь земельного участка (ЛПХ) - от 300 до 20000 кв. м;</w:t>
            </w:r>
          </w:p>
          <w:p w14:paraId="23C806AC" w14:textId="77777777" w:rsidR="00CD1D2E" w:rsidRPr="00320943" w:rsidRDefault="00CD1D2E" w:rsidP="00CD1D2E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line="360" w:lineRule="atLeast"/>
              <w:ind w:left="284" w:hanging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>площадь земельного участка (блокированная застройка) - от 250 до 10000 кв. м;</w:t>
            </w:r>
          </w:p>
          <w:p w14:paraId="4BB4AA5C" w14:textId="77777777" w:rsidR="00CD1D2E" w:rsidRPr="00320943" w:rsidRDefault="00CD1D2E" w:rsidP="00CD1D2E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line="360" w:lineRule="atLeast"/>
              <w:ind w:left="284" w:hanging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14:paraId="6CF855E6" w14:textId="77777777" w:rsidR="00CD1D2E" w:rsidRPr="00320943" w:rsidRDefault="00CD1D2E" w:rsidP="00CD1D2E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line="360" w:lineRule="atLeast"/>
              <w:ind w:left="284" w:hanging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>площадь земельного участка (ведение огородничества) - от 100 до 400 кв. м.</w:t>
            </w:r>
          </w:p>
          <w:p w14:paraId="0E044787" w14:textId="77777777" w:rsidR="00CD1D2E" w:rsidRPr="00320943" w:rsidRDefault="00CD1D2E" w:rsidP="00CD1D2E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line="360" w:lineRule="atLeast"/>
              <w:ind w:left="284" w:hanging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>площадь застройки сблокированных хозяйственных построек не должна превышать 800кв.м.</w:t>
            </w:r>
          </w:p>
          <w:p w14:paraId="5538B9F8" w14:textId="77777777" w:rsidR="00CD1D2E" w:rsidRPr="00320943" w:rsidRDefault="00CD1D2E" w:rsidP="00CF6CE0">
            <w:pPr>
              <w:widowControl w:val="0"/>
              <w:tabs>
                <w:tab w:val="left" w:pos="0"/>
                <w:tab w:val="left" w:pos="709"/>
                <w:tab w:val="left" w:pos="1134"/>
              </w:tabs>
              <w:jc w:val="both"/>
              <w:rPr>
                <w:rFonts w:ascii="PT Astra Serif" w:hAnsi="PT Astra Serif"/>
                <w:lang w:eastAsia="en-US"/>
              </w:rPr>
            </w:pPr>
            <w:r w:rsidRPr="00320943">
              <w:rPr>
                <w:rFonts w:ascii="PT Astra Serif" w:hAnsi="PT Astra Serif"/>
                <w:lang w:eastAsia="en-US"/>
              </w:rPr>
              <w:t>2.Предельное количество этажей - не более 3 этажей.</w:t>
            </w:r>
          </w:p>
          <w:p w14:paraId="7C433435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Предельное количество этажей - для хозяйственных построек не более 1 этажа.</w:t>
            </w:r>
          </w:p>
          <w:p w14:paraId="3936E2A5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3.Максимальная высота жилого дома -12 м.</w:t>
            </w:r>
          </w:p>
          <w:p w14:paraId="09A1A47E" w14:textId="77777777" w:rsidR="00CD1D2E" w:rsidRPr="00320943" w:rsidRDefault="00CD1D2E" w:rsidP="00CF6CE0">
            <w:pPr>
              <w:widowControl w:val="0"/>
              <w:tabs>
                <w:tab w:val="left" w:pos="0"/>
                <w:tab w:val="left" w:pos="709"/>
                <w:tab w:val="left" w:pos="1134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lang w:eastAsia="en-US"/>
              </w:rPr>
              <w:t>4.Максимальный процент застройки в границах земельного участка – 60 %.</w:t>
            </w:r>
          </w:p>
          <w:p w14:paraId="1930335E" w14:textId="77777777" w:rsidR="00CD1D2E" w:rsidRPr="00320943" w:rsidRDefault="00CD1D2E" w:rsidP="00CF6CE0">
            <w:pPr>
              <w:widowControl w:val="0"/>
              <w:tabs>
                <w:tab w:val="left" w:pos="0"/>
                <w:tab w:val="left" w:pos="709"/>
                <w:tab w:val="left" w:pos="1134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 xml:space="preserve">5.Расстояния от окон жилых помещений (комнат), кухонь и веранд жилых домов до стен жилых домов и хозяйственных построек (сарая, гаража, бани), расположенных на соседних земельных участках, должны быть не менее 6 </w:t>
            </w:r>
            <w:proofErr w:type="spellStart"/>
            <w:r w:rsidRPr="00320943">
              <w:rPr>
                <w:rFonts w:ascii="PT Astra Serif" w:hAnsi="PT Astra Serif"/>
                <w:color w:val="000000" w:themeColor="text1"/>
              </w:rPr>
              <w:t>м.</w:t>
            </w:r>
            <w:r w:rsidRPr="00320943">
              <w:rPr>
                <w:rFonts w:ascii="PT Astra Serif" w:eastAsia="Calibri" w:hAnsi="PT Astra Serif"/>
                <w:lang w:eastAsia="en-US"/>
              </w:rPr>
              <w:t>По</w:t>
            </w:r>
            <w:proofErr w:type="spellEnd"/>
            <w:r w:rsidRPr="00320943">
              <w:rPr>
                <w:rFonts w:ascii="PT Astra Serif" w:eastAsia="Calibri" w:hAnsi="PT Astra Serif"/>
                <w:lang w:eastAsia="en-US"/>
              </w:rPr>
              <w:t xml:space="preserve"> противопожарным нормам в зависимости от степени огнестойкости </w:t>
            </w:r>
            <w:r w:rsidRPr="00320943">
              <w:rPr>
                <w:rFonts w:ascii="PT Astra Serif" w:eastAsia="Calibri" w:hAnsi="PT Astra Serif"/>
                <w:lang w:eastAsia="en-US"/>
              </w:rPr>
              <w:lastRenderedPageBreak/>
              <w:t xml:space="preserve">зданий и сооружений минимальные расстояние </w:t>
            </w:r>
            <w:proofErr w:type="gramStart"/>
            <w:r w:rsidRPr="00320943">
              <w:rPr>
                <w:rFonts w:ascii="PT Astra Serif" w:eastAsia="Calibri" w:hAnsi="PT Astra Serif"/>
                <w:lang w:eastAsia="en-US"/>
              </w:rPr>
              <w:t>составляет  от</w:t>
            </w:r>
            <w:proofErr w:type="gramEnd"/>
            <w:r w:rsidRPr="00320943">
              <w:rPr>
                <w:rFonts w:ascii="PT Astra Serif" w:eastAsia="Calibri" w:hAnsi="PT Astra Serif"/>
                <w:lang w:eastAsia="en-US"/>
              </w:rPr>
              <w:t xml:space="preserve"> 6 м до 15 м.</w:t>
            </w:r>
          </w:p>
          <w:p w14:paraId="692F5C76" w14:textId="77777777" w:rsidR="00CD1D2E" w:rsidRPr="00320943" w:rsidRDefault="00CD1D2E" w:rsidP="00CF6CE0">
            <w:pPr>
              <w:widowControl w:val="0"/>
              <w:tabs>
                <w:tab w:val="left" w:pos="0"/>
                <w:tab w:val="left" w:pos="709"/>
                <w:tab w:val="left" w:pos="1134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 xml:space="preserve">6.Расстояние от границ участка должно быть не менее, м: </w:t>
            </w:r>
          </w:p>
          <w:p w14:paraId="58FB075D" w14:textId="77777777" w:rsidR="00CD1D2E" w:rsidRPr="00320943" w:rsidRDefault="00CD1D2E" w:rsidP="00CD1D2E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1134"/>
              </w:tabs>
              <w:spacing w:line="360" w:lineRule="atLeast"/>
              <w:ind w:left="284" w:hanging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 xml:space="preserve">до стены жилого дома - 3; </w:t>
            </w:r>
          </w:p>
          <w:p w14:paraId="3156553A" w14:textId="77777777" w:rsidR="00CD1D2E" w:rsidRPr="00320943" w:rsidRDefault="00CD1D2E" w:rsidP="00CD1D2E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1134"/>
              </w:tabs>
              <w:spacing w:line="360" w:lineRule="atLeast"/>
              <w:ind w:left="284" w:hanging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 xml:space="preserve">до хозяйственных построек - 1. </w:t>
            </w:r>
          </w:p>
          <w:p w14:paraId="58104EC3" w14:textId="77777777" w:rsidR="00CD1D2E" w:rsidRPr="00320943" w:rsidRDefault="00CD1D2E" w:rsidP="00CF6CE0">
            <w:pPr>
              <w:tabs>
                <w:tab w:val="left" w:pos="284"/>
                <w:tab w:val="left" w:pos="426"/>
                <w:tab w:val="left" w:pos="1134"/>
              </w:tabs>
              <w:ind w:left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</w:rPr>
              <w:t>Расстояния между группами хозяйственных построек следует принимать в соответствии с требованиями пожарной безопасности.</w:t>
            </w:r>
          </w:p>
          <w:p w14:paraId="04AA6DA1" w14:textId="77777777" w:rsidR="00CD1D2E" w:rsidRPr="00320943" w:rsidRDefault="00CD1D2E" w:rsidP="00CF6CE0"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 xml:space="preserve">7.При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м. </w:t>
            </w:r>
          </w:p>
          <w:p w14:paraId="193C645A" w14:textId="77777777" w:rsidR="00CD1D2E" w:rsidRPr="00320943" w:rsidRDefault="00CD1D2E" w:rsidP="00CF6CE0">
            <w:pPr>
              <w:widowControl w:val="0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>8.</w:t>
            </w:r>
            <w:r w:rsidRPr="00320943">
              <w:rPr>
                <w:rFonts w:ascii="PT Astra Serif" w:hAnsi="PT Astra Serif"/>
              </w:rPr>
              <w:t xml:space="preserve">Хозяйственные постройки для скота и птицы следует предусматривать на расстоянии от окон жилых помещений дома, м, не менее: одиночные или двойные - 10, до восьми блоков - 25, от восьми до 30 блоков - 50. </w:t>
            </w:r>
          </w:p>
          <w:p w14:paraId="3CE28046" w14:textId="77777777" w:rsidR="00CD1D2E" w:rsidRPr="00320943" w:rsidRDefault="00CD1D2E" w:rsidP="00CF6CE0">
            <w:pPr>
              <w:widowControl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320943">
              <w:rPr>
                <w:rFonts w:ascii="PT Astra Serif" w:hAnsi="PT Astra Serif"/>
              </w:rPr>
              <w:t>9.</w:t>
            </w:r>
            <w:r w:rsidRPr="00320943">
              <w:rPr>
                <w:rFonts w:ascii="PT Astra Serif" w:eastAsia="Calibri" w:hAnsi="PT Astra Serif"/>
                <w:lang w:eastAsia="en-US"/>
              </w:rPr>
              <w:t xml:space="preserve"> Минимальный отступ линии застройки от красной линии при новом строительстве:</w:t>
            </w:r>
          </w:p>
          <w:p w14:paraId="585FE461" w14:textId="77777777" w:rsidR="00CD1D2E" w:rsidRPr="00320943" w:rsidRDefault="00CD1D2E" w:rsidP="00CD1D2E">
            <w:pPr>
              <w:widowControl w:val="0"/>
              <w:numPr>
                <w:ilvl w:val="0"/>
                <w:numId w:val="6"/>
              </w:numPr>
              <w:spacing w:line="360" w:lineRule="atLeast"/>
              <w:ind w:left="142" w:hanging="142"/>
              <w:jc w:val="both"/>
              <w:rPr>
                <w:rFonts w:ascii="PT Astra Serif" w:eastAsia="Calibri" w:hAnsi="PT Astra Serif"/>
                <w:lang w:eastAsia="en-US"/>
              </w:rPr>
            </w:pPr>
            <w:r w:rsidRPr="00320943">
              <w:rPr>
                <w:rFonts w:ascii="PT Astra Serif" w:eastAsia="Calibri" w:hAnsi="PT Astra Serif"/>
                <w:lang w:eastAsia="en-US"/>
              </w:rPr>
              <w:t xml:space="preserve"> не менее 5 м со стороны улиц;</w:t>
            </w:r>
          </w:p>
          <w:p w14:paraId="71C94D1A" w14:textId="77777777" w:rsidR="00CD1D2E" w:rsidRPr="00320943" w:rsidRDefault="00CD1D2E" w:rsidP="00CD1D2E">
            <w:pPr>
              <w:widowControl w:val="0"/>
              <w:numPr>
                <w:ilvl w:val="0"/>
                <w:numId w:val="6"/>
              </w:numPr>
              <w:spacing w:line="360" w:lineRule="atLeast"/>
              <w:ind w:left="142" w:hanging="142"/>
              <w:jc w:val="both"/>
              <w:rPr>
                <w:rFonts w:ascii="PT Astra Serif" w:eastAsia="Calibri" w:hAnsi="PT Astra Serif"/>
                <w:lang w:eastAsia="en-US"/>
              </w:rPr>
            </w:pPr>
            <w:r w:rsidRPr="00320943">
              <w:rPr>
                <w:rFonts w:ascii="PT Astra Serif" w:eastAsia="Calibri" w:hAnsi="PT Astra Serif"/>
                <w:lang w:eastAsia="en-US"/>
              </w:rPr>
              <w:t xml:space="preserve"> не мене 3 м со стороны проездов;</w:t>
            </w:r>
          </w:p>
          <w:p w14:paraId="529FE5EA" w14:textId="77777777" w:rsidR="00CD1D2E" w:rsidRPr="00320943" w:rsidRDefault="00CD1D2E" w:rsidP="00CF6CE0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320943">
              <w:rPr>
                <w:rFonts w:ascii="PT Astra Serif" w:eastAsia="Calibri" w:hAnsi="PT Astra Serif"/>
                <w:lang w:eastAsia="en-US"/>
              </w:rPr>
              <w:t>В районе существующей застройки – в соответствии со сложившейся ситуацией.</w:t>
            </w:r>
          </w:p>
          <w:p w14:paraId="5B442B6E" w14:textId="77777777" w:rsidR="00CD1D2E" w:rsidRPr="00320943" w:rsidRDefault="00CD1D2E" w:rsidP="00CF6CE0">
            <w:pPr>
              <w:widowControl w:val="0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10.Иные показатели - высота ограждения земельных участков не более 2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14:paraId="61430A9A" w14:textId="77777777" w:rsidR="00CD1D2E" w:rsidRPr="00320943" w:rsidRDefault="00CD1D2E" w:rsidP="00CF6CE0">
            <w:pPr>
              <w:widowControl w:val="0"/>
              <w:tabs>
                <w:tab w:val="left" w:pos="0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>11.Вспомогательные сооружения, за исключением гаражей, размещать со стороны улиц не допускается.</w:t>
            </w:r>
          </w:p>
          <w:p w14:paraId="63FAA882" w14:textId="77777777" w:rsidR="00CD1D2E" w:rsidRPr="00320943" w:rsidRDefault="00CD1D2E" w:rsidP="00CF6CE0"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color w:val="000000" w:themeColor="text1"/>
              </w:rPr>
              <w:t>12.Высота ворот гаражей – не более 2,5 м.</w:t>
            </w:r>
          </w:p>
          <w:p w14:paraId="221F7904" w14:textId="77777777" w:rsidR="00CD1D2E" w:rsidRPr="00320943" w:rsidRDefault="00CD1D2E" w:rsidP="00CF6CE0">
            <w:pPr>
              <w:widowControl w:val="0"/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lang w:eastAsia="en-US"/>
              </w:rPr>
              <w:t>13.Допускается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14:paraId="2C72569C" w14:textId="77777777" w:rsidR="00CD1D2E" w:rsidRPr="00320943" w:rsidRDefault="00CD1D2E" w:rsidP="00CF6CE0">
            <w:pPr>
              <w:widowControl w:val="0"/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320943">
              <w:rPr>
                <w:rFonts w:ascii="PT Astra Serif" w:hAnsi="PT Astra Serif"/>
                <w:lang w:eastAsia="en-US"/>
              </w:rPr>
              <w:t>14.Расстояние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14:paraId="39717571" w14:textId="77777777" w:rsidR="00CD1D2E" w:rsidRPr="00320943" w:rsidRDefault="00CD1D2E" w:rsidP="00CF6CE0">
            <w:pPr>
              <w:ind w:left="33"/>
              <w:jc w:val="both"/>
              <w:rPr>
                <w:rFonts w:ascii="PT Astra Serif" w:hAnsi="PT Astra Serif"/>
                <w:b/>
              </w:rPr>
            </w:pPr>
            <w:r w:rsidRPr="00320943">
              <w:rPr>
                <w:rFonts w:ascii="PT Astra Serif" w:hAnsi="PT Astra Serif"/>
              </w:rPr>
              <w:t>15.Уклон крыши следует принимать в сторону своего земельного участка</w:t>
            </w:r>
          </w:p>
        </w:tc>
      </w:tr>
      <w:tr w:rsidR="00CD1D2E" w:rsidRPr="00320943" w14:paraId="3791E885" w14:textId="77777777" w:rsidTr="00CF6CE0">
        <w:trPr>
          <w:trHeight w:val="930"/>
        </w:trPr>
        <w:tc>
          <w:tcPr>
            <w:tcW w:w="3402" w:type="dxa"/>
            <w:tcBorders>
              <w:bottom w:val="single" w:sz="4" w:space="0" w:color="auto"/>
            </w:tcBorders>
          </w:tcPr>
          <w:p w14:paraId="055AED37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Для ведения личного подсобного хозяйства (приусадебный участок) (2.2)</w:t>
            </w:r>
          </w:p>
        </w:tc>
        <w:tc>
          <w:tcPr>
            <w:tcW w:w="6575" w:type="dxa"/>
            <w:gridSpan w:val="2"/>
            <w:vMerge/>
          </w:tcPr>
          <w:p w14:paraId="0C4B15D9" w14:textId="77777777" w:rsidR="00CD1D2E" w:rsidRPr="00320943" w:rsidRDefault="00CD1D2E" w:rsidP="00CF6CE0">
            <w:pPr>
              <w:widowControl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CD1D2E" w:rsidRPr="00320943" w14:paraId="4B6CCB4E" w14:textId="77777777" w:rsidTr="00CF6CE0">
        <w:trPr>
          <w:trHeight w:val="6345"/>
        </w:trPr>
        <w:tc>
          <w:tcPr>
            <w:tcW w:w="3402" w:type="dxa"/>
            <w:tcBorders>
              <w:top w:val="single" w:sz="4" w:space="0" w:color="auto"/>
            </w:tcBorders>
          </w:tcPr>
          <w:p w14:paraId="7392031D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Жилая застройка (2.0)</w:t>
            </w:r>
          </w:p>
        </w:tc>
        <w:tc>
          <w:tcPr>
            <w:tcW w:w="6575" w:type="dxa"/>
            <w:gridSpan w:val="2"/>
            <w:vMerge/>
          </w:tcPr>
          <w:p w14:paraId="438E76B5" w14:textId="77777777" w:rsidR="00CD1D2E" w:rsidRPr="00320943" w:rsidRDefault="00CD1D2E" w:rsidP="00CF6CE0">
            <w:pPr>
              <w:widowControl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CD1D2E" w:rsidRPr="00320943" w14:paraId="2E5AFD7D" w14:textId="77777777" w:rsidTr="00CF6CE0">
        <w:trPr>
          <w:trHeight w:val="855"/>
        </w:trPr>
        <w:tc>
          <w:tcPr>
            <w:tcW w:w="3402" w:type="dxa"/>
          </w:tcPr>
          <w:p w14:paraId="3EE48147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lastRenderedPageBreak/>
              <w:t>Парки культуры и отдыха (3.6.2)</w:t>
            </w:r>
          </w:p>
        </w:tc>
        <w:tc>
          <w:tcPr>
            <w:tcW w:w="6575" w:type="dxa"/>
            <w:gridSpan w:val="2"/>
          </w:tcPr>
          <w:p w14:paraId="5F405011" w14:textId="77777777" w:rsidR="00CD1D2E" w:rsidRPr="00320943" w:rsidRDefault="00CD1D2E" w:rsidP="00CF6CE0">
            <w:pPr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Не подлежат установлению.</w:t>
            </w:r>
          </w:p>
          <w:p w14:paraId="414C7CC2" w14:textId="77777777" w:rsidR="00CD1D2E" w:rsidRPr="00320943" w:rsidRDefault="00CD1D2E" w:rsidP="00CF6CE0">
            <w:pPr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  <w:color w:val="000000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CD1D2E" w:rsidRPr="00320943" w14:paraId="2265949A" w14:textId="77777777" w:rsidTr="00CF6CE0">
        <w:trPr>
          <w:trHeight w:val="855"/>
        </w:trPr>
        <w:tc>
          <w:tcPr>
            <w:tcW w:w="3402" w:type="dxa"/>
          </w:tcPr>
          <w:p w14:paraId="73BB642C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Религиозное использование (3.7)</w:t>
            </w:r>
          </w:p>
          <w:p w14:paraId="76FEDBED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6575" w:type="dxa"/>
            <w:gridSpan w:val="2"/>
          </w:tcPr>
          <w:p w14:paraId="2A47FB53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1.Предельные (минимальные и (или) максимальные) размеры земельных участков религиозного использования:</w:t>
            </w:r>
          </w:p>
          <w:p w14:paraId="26816C1B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- площадь земельного участка- от 400 до 1000 кв. м;</w:t>
            </w:r>
          </w:p>
          <w:p w14:paraId="4E1D1030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2. Минимальные отступы от границ земельных участков - 1 м.</w:t>
            </w:r>
          </w:p>
          <w:p w14:paraId="4C02ED1C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color w:val="000000"/>
              </w:rPr>
            </w:pPr>
            <w:r w:rsidRPr="00320943">
              <w:rPr>
                <w:rFonts w:ascii="PT Astra Serif" w:hAnsi="PT Astra Serif"/>
                <w:color w:val="000000"/>
              </w:rPr>
              <w:t>3. Предельное количество этажей - до 3 этажей.</w:t>
            </w:r>
          </w:p>
          <w:p w14:paraId="274F25B0" w14:textId="77777777" w:rsidR="00CD1D2E" w:rsidRPr="00320943" w:rsidRDefault="00CD1D2E" w:rsidP="00CF6CE0">
            <w:pPr>
              <w:widowControl w:val="0"/>
              <w:jc w:val="both"/>
              <w:rPr>
                <w:rFonts w:ascii="PT Astra Serif" w:hAnsi="PT Astra Serif" w:cs="Arial"/>
              </w:rPr>
            </w:pPr>
            <w:r w:rsidRPr="00320943">
              <w:rPr>
                <w:rFonts w:ascii="PT Astra Serif" w:hAnsi="PT Astra Serif"/>
                <w:color w:val="000000"/>
              </w:rPr>
              <w:t>4. Максимальный процент застройки в границах земельного участка – 70 %.</w:t>
            </w:r>
          </w:p>
        </w:tc>
      </w:tr>
      <w:tr w:rsidR="00CD1D2E" w:rsidRPr="00320943" w14:paraId="045AA77F" w14:textId="77777777" w:rsidTr="00CF6CE0">
        <w:trPr>
          <w:trHeight w:val="855"/>
        </w:trPr>
        <w:tc>
          <w:tcPr>
            <w:tcW w:w="3402" w:type="dxa"/>
          </w:tcPr>
          <w:p w14:paraId="2E028C3F" w14:textId="77777777" w:rsidR="00CD1D2E" w:rsidRPr="00320943" w:rsidRDefault="00CD1D2E" w:rsidP="00CF6CE0">
            <w:pPr>
              <w:widowControl w:val="0"/>
              <w:spacing w:line="360" w:lineRule="atLeast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Ветеринарное обслуживание (3.10)</w:t>
            </w:r>
          </w:p>
        </w:tc>
        <w:tc>
          <w:tcPr>
            <w:tcW w:w="6575" w:type="dxa"/>
            <w:gridSpan w:val="2"/>
          </w:tcPr>
          <w:p w14:paraId="32CB1E7C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14:paraId="355D4D78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- площадь земельного участка- от 40 до 300 кв. м;</w:t>
            </w:r>
          </w:p>
          <w:p w14:paraId="5771C6F0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2. Минимальные отступы от границ земельных участков - 1 м.</w:t>
            </w:r>
          </w:p>
          <w:p w14:paraId="42E9D6EE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 Предельное количество этажей – 3 этажа.</w:t>
            </w:r>
          </w:p>
          <w:p w14:paraId="1FE737F6" w14:textId="77777777" w:rsidR="00CD1D2E" w:rsidRPr="00320943" w:rsidRDefault="00CD1D2E" w:rsidP="00CF6CE0">
            <w:pPr>
              <w:ind w:left="34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lastRenderedPageBreak/>
              <w:t>4. Максимальный процент застройки в границах земельного участка – 60 %.</w:t>
            </w:r>
          </w:p>
        </w:tc>
      </w:tr>
      <w:tr w:rsidR="00CD1D2E" w:rsidRPr="00320943" w14:paraId="4D3A51A4" w14:textId="77777777" w:rsidTr="00CF6CE0">
        <w:trPr>
          <w:trHeight w:val="531"/>
        </w:trPr>
        <w:tc>
          <w:tcPr>
            <w:tcW w:w="3402" w:type="dxa"/>
          </w:tcPr>
          <w:p w14:paraId="24D85F6C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proofErr w:type="spellStart"/>
            <w:r w:rsidRPr="00320943">
              <w:rPr>
                <w:rFonts w:ascii="PT Astra Serif" w:hAnsi="PT Astra Serif"/>
              </w:rPr>
              <w:lastRenderedPageBreak/>
              <w:t>Выставочно</w:t>
            </w:r>
            <w:proofErr w:type="spellEnd"/>
            <w:r w:rsidRPr="00320943">
              <w:rPr>
                <w:rFonts w:ascii="PT Astra Serif" w:hAnsi="PT Astra Serif"/>
              </w:rPr>
              <w:t>-ярмарочная деятельность (4.10)</w:t>
            </w:r>
          </w:p>
        </w:tc>
        <w:tc>
          <w:tcPr>
            <w:tcW w:w="6575" w:type="dxa"/>
            <w:gridSpan w:val="2"/>
          </w:tcPr>
          <w:p w14:paraId="1BD17320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Не подлежат установлению</w:t>
            </w:r>
          </w:p>
        </w:tc>
      </w:tr>
      <w:tr w:rsidR="00CD1D2E" w:rsidRPr="00320943" w14:paraId="5C1D8EC0" w14:textId="77777777" w:rsidTr="00CF6CE0">
        <w:trPr>
          <w:trHeight w:val="855"/>
        </w:trPr>
        <w:tc>
          <w:tcPr>
            <w:tcW w:w="3402" w:type="dxa"/>
          </w:tcPr>
          <w:p w14:paraId="515AD133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Энергетика (6.7)</w:t>
            </w:r>
          </w:p>
        </w:tc>
        <w:tc>
          <w:tcPr>
            <w:tcW w:w="6575" w:type="dxa"/>
            <w:gridSpan w:val="2"/>
          </w:tcPr>
          <w:p w14:paraId="24187C74" w14:textId="77777777" w:rsidR="00CD1D2E" w:rsidRPr="00320943" w:rsidRDefault="00CD1D2E" w:rsidP="00CF6CE0">
            <w:pPr>
              <w:ind w:firstLine="34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20943">
              <w:rPr>
                <w:rFonts w:ascii="PT Astra Serif" w:hAnsi="PT Astra Serif"/>
                <w:sz w:val="22"/>
                <w:szCs w:val="22"/>
              </w:rPr>
              <w:t>Не подлежат установлению.</w:t>
            </w:r>
          </w:p>
          <w:p w14:paraId="5A6B2955" w14:textId="77777777" w:rsidR="00CD1D2E" w:rsidRPr="00320943" w:rsidRDefault="00CD1D2E" w:rsidP="00CF6CE0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D1D2E" w:rsidRPr="00320943" w14:paraId="4C0A9E6E" w14:textId="77777777" w:rsidTr="00CF6CE0">
        <w:trPr>
          <w:trHeight w:val="2822"/>
        </w:trPr>
        <w:tc>
          <w:tcPr>
            <w:tcW w:w="3402" w:type="dxa"/>
          </w:tcPr>
          <w:p w14:paraId="74FA32AA" w14:textId="77777777" w:rsidR="00CD1D2E" w:rsidRPr="00320943" w:rsidRDefault="00CD1D2E" w:rsidP="00CF6CE0">
            <w:pPr>
              <w:widowControl w:val="0"/>
              <w:rPr>
                <w:rFonts w:ascii="PT Astra Serif" w:hAnsi="PT Astra Serif"/>
              </w:rPr>
            </w:pPr>
            <w:r w:rsidRPr="00320943">
              <w:rPr>
                <w:rFonts w:ascii="PT Astra Serif" w:eastAsiaTheme="minorHAnsi" w:hAnsi="PT Astra Serif"/>
                <w:lang w:eastAsia="en-US"/>
              </w:rPr>
              <w:t>Склад (6.9)</w:t>
            </w:r>
          </w:p>
        </w:tc>
        <w:tc>
          <w:tcPr>
            <w:tcW w:w="6575" w:type="dxa"/>
            <w:gridSpan w:val="2"/>
          </w:tcPr>
          <w:p w14:paraId="3D769892" w14:textId="77777777" w:rsidR="00CD1D2E" w:rsidRPr="00320943" w:rsidRDefault="00CD1D2E" w:rsidP="00CF6CE0">
            <w:pPr>
              <w:ind w:left="69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14:paraId="09C7F9C6" w14:textId="77777777" w:rsidR="00CD1D2E" w:rsidRPr="00320943" w:rsidRDefault="00CD1D2E" w:rsidP="00CF6CE0">
            <w:pPr>
              <w:ind w:left="69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- площадь земельного участка- от 100кв.м. Максимальная площадь земельного участка не подлежит установлению.</w:t>
            </w:r>
          </w:p>
          <w:p w14:paraId="57C5E783" w14:textId="77777777" w:rsidR="00CD1D2E" w:rsidRPr="00320943" w:rsidRDefault="00CD1D2E" w:rsidP="00CF6CE0">
            <w:pPr>
              <w:ind w:left="69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2. Минимальные отступы от границ земельных участков – не подлежат установлению.</w:t>
            </w:r>
          </w:p>
          <w:p w14:paraId="5E4F6A79" w14:textId="77777777" w:rsidR="00CD1D2E" w:rsidRPr="00320943" w:rsidRDefault="00CD1D2E" w:rsidP="00CF6CE0">
            <w:pPr>
              <w:ind w:left="69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3.Предельное количество этажей – не подлежит установлению.</w:t>
            </w:r>
          </w:p>
          <w:p w14:paraId="27B494A7" w14:textId="77777777" w:rsidR="00CD1D2E" w:rsidRPr="00320943" w:rsidRDefault="00CD1D2E" w:rsidP="00CF6CE0">
            <w:pPr>
              <w:ind w:left="69"/>
              <w:jc w:val="both"/>
              <w:rPr>
                <w:rFonts w:ascii="PT Astra Serif" w:hAnsi="PT Astra Serif"/>
              </w:rPr>
            </w:pPr>
            <w:r w:rsidRPr="00320943">
              <w:rPr>
                <w:rFonts w:ascii="PT Astra Serif" w:hAnsi="PT Astra Serif"/>
              </w:rPr>
              <w:t>4. Максимальный процент застройки в границах земельного участка</w:t>
            </w:r>
            <w:r w:rsidRPr="00320943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Pr="00320943">
              <w:rPr>
                <w:rFonts w:ascii="PT Astra Serif" w:hAnsi="PT Astra Serif"/>
              </w:rPr>
              <w:t>не подлежит установлению.</w:t>
            </w:r>
          </w:p>
          <w:p w14:paraId="55B78556" w14:textId="77777777" w:rsidR="00CD1D2E" w:rsidRPr="00320943" w:rsidRDefault="00CD1D2E" w:rsidP="00CF6CE0">
            <w:pPr>
              <w:ind w:left="6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0943">
              <w:rPr>
                <w:rFonts w:ascii="PT Astra Serif" w:hAnsi="PT Astra Serif"/>
                <w:lang w:eastAsia="en-US"/>
              </w:rPr>
              <w:t>5.</w:t>
            </w:r>
            <w:r w:rsidRPr="00320943">
              <w:rPr>
                <w:rFonts w:ascii="PT Astra Serif" w:hAnsi="PT Astra Serif" w:cs="Arial"/>
              </w:rPr>
              <w:t xml:space="preserve"> 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</w:t>
            </w:r>
          </w:p>
          <w:p w14:paraId="7C8316B2" w14:textId="77777777" w:rsidR="00CD1D2E" w:rsidRPr="00320943" w:rsidRDefault="00CD1D2E" w:rsidP="00CF6C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14:paraId="4E6CADDD" w14:textId="77777777" w:rsidR="00CD1D2E" w:rsidRPr="00320943" w:rsidRDefault="00CD1D2E" w:rsidP="00CD1D2E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20943">
        <w:rPr>
          <w:rFonts w:ascii="PT Astra Serif" w:hAnsi="PT Astra Serif"/>
        </w:rPr>
        <w:t>Ограничения использования земельных участков и объектов капитального строительства указаны в главе 14 настоящих Правил</w:t>
      </w:r>
      <w:r w:rsidRPr="00320943">
        <w:rPr>
          <w:rFonts w:ascii="PT Astra Serif" w:hAnsi="PT Astra Serif"/>
          <w:sz w:val="28"/>
          <w:szCs w:val="28"/>
        </w:rPr>
        <w:t>.</w:t>
      </w:r>
    </w:p>
    <w:p w14:paraId="3A56D133" w14:textId="77777777" w:rsidR="00CD1D2E" w:rsidRDefault="00CD1D2E" w:rsidP="00CD1D2E">
      <w:pPr>
        <w:tabs>
          <w:tab w:val="left" w:pos="6750"/>
        </w:tabs>
        <w:jc w:val="both"/>
        <w:rPr>
          <w:sz w:val="26"/>
          <w:szCs w:val="26"/>
        </w:rPr>
      </w:pPr>
    </w:p>
    <w:p w14:paraId="2FA46A2B" w14:textId="77777777" w:rsidR="00CD1D2E" w:rsidRDefault="00CD1D2E" w:rsidP="00CD1D2E">
      <w:pPr>
        <w:tabs>
          <w:tab w:val="left" w:pos="6750"/>
        </w:tabs>
        <w:jc w:val="both"/>
        <w:rPr>
          <w:sz w:val="26"/>
          <w:szCs w:val="26"/>
        </w:rPr>
      </w:pPr>
    </w:p>
    <w:p w14:paraId="40F18C3B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0D9D8E06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705E46CE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5189C8E4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2DECA16E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69F9C131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2D75528A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08EC3487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68A7E1F4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0B942F5A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4EE93DC7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64F3C9F7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7797FE4A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1D035CDD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250E470E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2FC8A37A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3F344C6C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5464A18D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339681A7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2FF8BEEF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74C19370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41422DDE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22E672FE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7DD64FD7" w14:textId="77777777" w:rsidR="00CD1D2E" w:rsidRDefault="00CD1D2E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6BCF49BD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418D9723" w14:textId="2DB2B41F" w:rsidR="00E40C85" w:rsidRPr="00B83878" w:rsidRDefault="00E40C85" w:rsidP="00E40C85">
      <w:pPr>
        <w:ind w:left="5387"/>
      </w:pPr>
      <w:r w:rsidRPr="00B83878">
        <w:t xml:space="preserve">Приложение </w:t>
      </w:r>
      <w:r>
        <w:t>№ 3</w:t>
      </w:r>
    </w:p>
    <w:p w14:paraId="6FEBF02E" w14:textId="77777777" w:rsidR="00E40C85" w:rsidRPr="00B83878" w:rsidRDefault="00E40C85" w:rsidP="00E40C85">
      <w:pPr>
        <w:ind w:left="5387"/>
      </w:pPr>
      <w:r w:rsidRPr="00B83878">
        <w:t xml:space="preserve"> к постановлению администрации Красноармейского муниципального района</w:t>
      </w:r>
    </w:p>
    <w:p w14:paraId="496A0614" w14:textId="4E6B9269" w:rsidR="00E40C85" w:rsidRDefault="00E40C85" w:rsidP="00E40C85">
      <w:pPr>
        <w:ind w:left="5387"/>
      </w:pPr>
      <w:r w:rsidRPr="00B83878">
        <w:t xml:space="preserve">от                          года № </w:t>
      </w:r>
    </w:p>
    <w:p w14:paraId="0FDC9BF1" w14:textId="77777777" w:rsidR="00E40C85" w:rsidRDefault="00E40C85" w:rsidP="00E40C85">
      <w:pPr>
        <w:ind w:left="5387"/>
      </w:pPr>
    </w:p>
    <w:p w14:paraId="40E7EC86" w14:textId="77777777" w:rsidR="00CD1D2E" w:rsidRPr="0050126D" w:rsidRDefault="00CD1D2E" w:rsidP="00CD1D2E">
      <w:pPr>
        <w:pStyle w:val="a5"/>
        <w:widowControl w:val="0"/>
        <w:numPr>
          <w:ilvl w:val="3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textAlignment w:val="baseline"/>
        <w:rPr>
          <w:b/>
          <w:iCs/>
          <w:spacing w:val="-10"/>
          <w:sz w:val="28"/>
          <w:szCs w:val="28"/>
        </w:rPr>
      </w:pPr>
      <w:r w:rsidRPr="0050126D">
        <w:rPr>
          <w:b/>
          <w:bCs/>
          <w:sz w:val="28"/>
          <w:szCs w:val="28"/>
          <w:lang w:eastAsia="ar-SA"/>
        </w:rPr>
        <w:t>О1</w:t>
      </w:r>
      <w:r w:rsidRPr="0050126D">
        <w:rPr>
          <w:lang w:eastAsia="en-US"/>
        </w:rPr>
        <w:t xml:space="preserve">– </w:t>
      </w:r>
      <w:r w:rsidRPr="0050126D">
        <w:rPr>
          <w:b/>
          <w:iCs/>
          <w:spacing w:val="-10"/>
          <w:sz w:val="28"/>
          <w:szCs w:val="28"/>
        </w:rPr>
        <w:t>Зона делового, общественного и коммерческого назначения</w:t>
      </w:r>
    </w:p>
    <w:p w14:paraId="1C69B636" w14:textId="77777777" w:rsidR="00CD1D2E" w:rsidRPr="00207AAB" w:rsidRDefault="00CD1D2E" w:rsidP="00CD1D2E">
      <w:pPr>
        <w:tabs>
          <w:tab w:val="left" w:pos="1134"/>
        </w:tabs>
        <w:suppressAutoHyphens/>
        <w:rPr>
          <w:b/>
          <w:iCs/>
          <w:spacing w:val="-10"/>
        </w:rPr>
      </w:pPr>
    </w:p>
    <w:tbl>
      <w:tblPr>
        <w:tblStyle w:val="22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CD1D2E" w:rsidRPr="00207AAB" w14:paraId="3B9557D4" w14:textId="77777777" w:rsidTr="00CF6CE0">
        <w:tc>
          <w:tcPr>
            <w:tcW w:w="3369" w:type="dxa"/>
          </w:tcPr>
          <w:p w14:paraId="1E7FEDD1" w14:textId="77777777" w:rsidR="00CD1D2E" w:rsidRPr="00207AAB" w:rsidRDefault="00CD1D2E" w:rsidP="00CF6CE0">
            <w:pPr>
              <w:suppressAutoHyphens/>
              <w:rPr>
                <w:b/>
              </w:rPr>
            </w:pPr>
            <w:r w:rsidRPr="00207AAB">
              <w:rPr>
                <w:b/>
              </w:rPr>
              <w:t>Вид использования</w:t>
            </w:r>
          </w:p>
        </w:tc>
        <w:tc>
          <w:tcPr>
            <w:tcW w:w="6662" w:type="dxa"/>
          </w:tcPr>
          <w:p w14:paraId="2CD3273F" w14:textId="77777777" w:rsidR="00CD1D2E" w:rsidRPr="00207AAB" w:rsidRDefault="00CD1D2E" w:rsidP="00CF6CE0">
            <w:pPr>
              <w:suppressAutoHyphens/>
            </w:pPr>
            <w:r w:rsidRPr="00207AAB">
              <w:rPr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D1D2E" w:rsidRPr="00207AAB" w14:paraId="0E1F438B" w14:textId="77777777" w:rsidTr="00CF6CE0">
        <w:tc>
          <w:tcPr>
            <w:tcW w:w="10031" w:type="dxa"/>
            <w:gridSpan w:val="2"/>
            <w:vAlign w:val="center"/>
          </w:tcPr>
          <w:p w14:paraId="6B5745D7" w14:textId="77777777" w:rsidR="00CD1D2E" w:rsidRPr="00207AAB" w:rsidRDefault="00CD1D2E" w:rsidP="00CF6CE0">
            <w:pPr>
              <w:contextualSpacing/>
              <w:jc w:val="center"/>
              <w:rPr>
                <w:bCs/>
                <w:iCs/>
                <w:shd w:val="clear" w:color="auto" w:fill="FFFFFF"/>
                <w:lang w:eastAsia="ar-SA"/>
              </w:rPr>
            </w:pPr>
            <w:r w:rsidRPr="00207AAB">
              <w:rPr>
                <w:b/>
                <w:bCs/>
                <w:iCs/>
                <w:color w:val="000000"/>
                <w:shd w:val="clear" w:color="auto" w:fill="FFFFFF"/>
                <w:lang w:eastAsia="ar-SA"/>
              </w:rPr>
              <w:t>Основные виды разрешенного использования</w:t>
            </w:r>
            <w:r w:rsidRPr="00207AAB">
              <w:rPr>
                <w:b/>
                <w:bCs/>
                <w:iCs/>
                <w:shd w:val="clear" w:color="auto" w:fill="FFFFFF"/>
                <w:lang w:eastAsia="ar-SA"/>
              </w:rPr>
              <w:t>:</w:t>
            </w:r>
          </w:p>
        </w:tc>
      </w:tr>
      <w:tr w:rsidR="00CD1D2E" w:rsidRPr="00207AAB" w14:paraId="4A7AA371" w14:textId="77777777" w:rsidTr="00CF6CE0">
        <w:tc>
          <w:tcPr>
            <w:tcW w:w="3369" w:type="dxa"/>
          </w:tcPr>
          <w:p w14:paraId="606ED77A" w14:textId="77777777" w:rsidR="00CD1D2E" w:rsidRPr="00207AAB" w:rsidRDefault="00CD1D2E" w:rsidP="00CF6CE0">
            <w:pPr>
              <w:suppressAutoHyphens/>
              <w:rPr>
                <w:b/>
                <w:lang w:val="en-US"/>
              </w:rPr>
            </w:pPr>
            <w:r w:rsidRPr="00207AAB">
              <w:t>Бытовое обслуживание (3.3)</w:t>
            </w:r>
          </w:p>
        </w:tc>
        <w:tc>
          <w:tcPr>
            <w:tcW w:w="6662" w:type="dxa"/>
          </w:tcPr>
          <w:p w14:paraId="174D5510" w14:textId="77777777" w:rsidR="00CD1D2E" w:rsidRPr="00207AAB" w:rsidRDefault="00CD1D2E" w:rsidP="00CD1D2E">
            <w:pPr>
              <w:pStyle w:val="ConsNormal"/>
              <w:widowControl/>
              <w:numPr>
                <w:ilvl w:val="0"/>
                <w:numId w:val="20"/>
              </w:numPr>
              <w:tabs>
                <w:tab w:val="left" w:pos="230"/>
              </w:tabs>
              <w:spacing w:before="0"/>
              <w:ind w:left="4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участков:</w:t>
            </w:r>
          </w:p>
          <w:p w14:paraId="0CC51651" w14:textId="77777777" w:rsidR="00CD1D2E" w:rsidRPr="00207AAB" w:rsidRDefault="00CD1D2E" w:rsidP="00CF6CE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площадь земельного участка от 100 до 400 </w:t>
            </w:r>
            <w:proofErr w:type="spellStart"/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FF5CA2F" w14:textId="77777777" w:rsidR="00CD1D2E" w:rsidRPr="00207AAB" w:rsidRDefault="00CD1D2E" w:rsidP="00CF6CE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Максимальный процент застройки в границах земельного участка – 60 %.</w:t>
            </w:r>
          </w:p>
          <w:p w14:paraId="135A6616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Предельное количество этажей - 1 этаж.</w:t>
            </w:r>
          </w:p>
          <w:p w14:paraId="0E0B1AF5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14:paraId="5B15EEFC" w14:textId="77777777" w:rsidR="00CD1D2E" w:rsidRPr="00207AAB" w:rsidRDefault="00CD1D2E" w:rsidP="00CF6CE0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14:paraId="737E2C69" w14:textId="77777777" w:rsidR="00CD1D2E" w:rsidRPr="00207AAB" w:rsidRDefault="00CD1D2E" w:rsidP="00CF6CE0">
            <w:pPr>
              <w:pStyle w:val="ConsNormal"/>
              <w:widowControl/>
              <w:spacing w:before="0"/>
              <w:ind w:left="44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градостроительный облик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населенного пункта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D1D2E" w:rsidRPr="00207AAB" w14:paraId="2FC7F4C5" w14:textId="77777777" w:rsidTr="00CF6CE0">
        <w:tc>
          <w:tcPr>
            <w:tcW w:w="3369" w:type="dxa"/>
          </w:tcPr>
          <w:p w14:paraId="5DDD0416" w14:textId="77777777" w:rsidR="00CD1D2E" w:rsidRPr="00207AAB" w:rsidRDefault="00CD1D2E" w:rsidP="00CF6CE0">
            <w:pPr>
              <w:suppressAutoHyphens/>
            </w:pPr>
            <w:r w:rsidRPr="00207AAB">
              <w:t>Коммунальное обслуживание (3.1)</w:t>
            </w:r>
          </w:p>
        </w:tc>
        <w:tc>
          <w:tcPr>
            <w:tcW w:w="6662" w:type="dxa"/>
            <w:vMerge w:val="restart"/>
          </w:tcPr>
          <w:p w14:paraId="02F29843" w14:textId="77777777" w:rsidR="00CD1D2E" w:rsidRPr="00207AAB" w:rsidRDefault="00CD1D2E" w:rsidP="00CF6CE0">
            <w:pPr>
              <w:pStyle w:val="ConsNormal"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</w:tc>
      </w:tr>
      <w:tr w:rsidR="00CD1D2E" w:rsidRPr="00207AAB" w14:paraId="39A96624" w14:textId="77777777" w:rsidTr="00CF6CE0">
        <w:tc>
          <w:tcPr>
            <w:tcW w:w="3369" w:type="dxa"/>
          </w:tcPr>
          <w:p w14:paraId="2505E66A" w14:textId="77777777" w:rsidR="00CD1D2E" w:rsidRPr="00207AAB" w:rsidRDefault="00CD1D2E" w:rsidP="00CF6CE0">
            <w:pPr>
              <w:suppressAutoHyphens/>
            </w:pPr>
            <w:r w:rsidRPr="00207AAB">
              <w:t>Социальное обслуживание (3.2)</w:t>
            </w:r>
          </w:p>
        </w:tc>
        <w:tc>
          <w:tcPr>
            <w:tcW w:w="6662" w:type="dxa"/>
            <w:vMerge/>
          </w:tcPr>
          <w:p w14:paraId="6E652781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D2E" w:rsidRPr="00207AAB" w14:paraId="281CBDFE" w14:textId="77777777" w:rsidTr="00CF6CE0">
        <w:tc>
          <w:tcPr>
            <w:tcW w:w="3369" w:type="dxa"/>
          </w:tcPr>
          <w:p w14:paraId="32C04AAC" w14:textId="77777777" w:rsidR="00CD1D2E" w:rsidRPr="00207AAB" w:rsidRDefault="00CD1D2E" w:rsidP="00CF6CE0">
            <w:pPr>
              <w:suppressAutoHyphens/>
            </w:pPr>
            <w:r w:rsidRPr="00207AAB">
              <w:t>Оказание социальной помощи населению (3.2.2)</w:t>
            </w:r>
          </w:p>
        </w:tc>
        <w:tc>
          <w:tcPr>
            <w:tcW w:w="6662" w:type="dxa"/>
          </w:tcPr>
          <w:p w14:paraId="15FD68ED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14:paraId="35AF07AB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 - от 200 до 2000 кв. м.;</w:t>
            </w:r>
          </w:p>
          <w:p w14:paraId="16C5EE1C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14:paraId="424C6A7C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14:paraId="089DE760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14:paraId="2CC1F690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</w:tc>
      </w:tr>
      <w:tr w:rsidR="00CD1D2E" w:rsidRPr="00207AAB" w14:paraId="760C3603" w14:textId="77777777" w:rsidTr="00CF6C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7E48" w14:textId="77777777" w:rsidR="00CD1D2E" w:rsidRPr="00207AAB" w:rsidRDefault="00CD1D2E" w:rsidP="00CF6CE0">
            <w:pPr>
              <w:suppressAutoHyphens/>
            </w:pPr>
            <w:r w:rsidRPr="00207AAB">
              <w:t>Здравоохранение (3.4)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67529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14:paraId="47097A0A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400 до 10000 кв. м;</w:t>
            </w:r>
          </w:p>
          <w:p w14:paraId="519BAACC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- 3 м.</w:t>
            </w:r>
          </w:p>
          <w:p w14:paraId="5BF433CB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3 этажа.</w:t>
            </w:r>
          </w:p>
          <w:p w14:paraId="4273CADD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14:paraId="6F3A4B23" w14:textId="77777777" w:rsidR="00CD1D2E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 xml:space="preserve"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</w:t>
            </w:r>
            <w:r w:rsidRPr="0020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 которых определено настоящими Правилами в качестве вспомогательных.</w:t>
            </w:r>
          </w:p>
          <w:p w14:paraId="2A61692A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градостроительный облик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населенного пункта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D1D2E" w:rsidRPr="00207AAB" w14:paraId="0DC22B23" w14:textId="77777777" w:rsidTr="00CF6CE0">
        <w:tc>
          <w:tcPr>
            <w:tcW w:w="3369" w:type="dxa"/>
          </w:tcPr>
          <w:p w14:paraId="4D81156A" w14:textId="77777777" w:rsidR="00CD1D2E" w:rsidRPr="00207AAB" w:rsidRDefault="00CD1D2E" w:rsidP="00CF6CE0">
            <w:pPr>
              <w:suppressAutoHyphens/>
            </w:pPr>
            <w:r w:rsidRPr="00207AAB">
              <w:lastRenderedPageBreak/>
              <w:t>Общественное управление (3.8)</w:t>
            </w:r>
          </w:p>
        </w:tc>
        <w:tc>
          <w:tcPr>
            <w:tcW w:w="6662" w:type="dxa"/>
            <w:vMerge w:val="restart"/>
          </w:tcPr>
          <w:p w14:paraId="6C1F54F4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14:paraId="090AFF7E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 - от 200 до 2000 кв. м.;</w:t>
            </w:r>
          </w:p>
          <w:p w14:paraId="05F83927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14:paraId="1EB53F5F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14:paraId="2A4CEDD0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14:paraId="644C1748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14:paraId="56261360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градостроительный облик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населенного пункта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D1D2E" w:rsidRPr="00207AAB" w14:paraId="1136EA40" w14:textId="77777777" w:rsidTr="00CF6CE0">
        <w:tc>
          <w:tcPr>
            <w:tcW w:w="3369" w:type="dxa"/>
          </w:tcPr>
          <w:p w14:paraId="6CFD8859" w14:textId="77777777" w:rsidR="00CD1D2E" w:rsidRPr="00207AAB" w:rsidRDefault="00CD1D2E" w:rsidP="00CF6CE0">
            <w:pPr>
              <w:suppressAutoHyphens/>
            </w:pPr>
            <w:r w:rsidRPr="00207AAB">
              <w:t>Предпринимательство (4.0)</w:t>
            </w:r>
          </w:p>
        </w:tc>
        <w:tc>
          <w:tcPr>
            <w:tcW w:w="6662" w:type="dxa"/>
            <w:vMerge/>
          </w:tcPr>
          <w:p w14:paraId="5564A5BB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D2E" w:rsidRPr="00207AAB" w14:paraId="3BE68469" w14:textId="77777777" w:rsidTr="00CF6CE0">
        <w:tc>
          <w:tcPr>
            <w:tcW w:w="3369" w:type="dxa"/>
          </w:tcPr>
          <w:p w14:paraId="02C561A3" w14:textId="77777777" w:rsidR="00CD1D2E" w:rsidRPr="00207AAB" w:rsidRDefault="00CD1D2E" w:rsidP="00CF6CE0">
            <w:pPr>
              <w:suppressAutoHyphens/>
            </w:pPr>
            <w:r w:rsidRPr="00207AAB">
              <w:rPr>
                <w:lang w:eastAsia="ar-SA" w:bidi="en-US"/>
              </w:rPr>
              <w:t>Деловое управление (4.1</w:t>
            </w:r>
            <w:r w:rsidRPr="00207AAB">
              <w:t>)</w:t>
            </w:r>
          </w:p>
        </w:tc>
        <w:tc>
          <w:tcPr>
            <w:tcW w:w="6662" w:type="dxa"/>
            <w:vMerge/>
          </w:tcPr>
          <w:p w14:paraId="693F4928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D2E" w:rsidRPr="00207AAB" w14:paraId="58AC7C88" w14:textId="77777777" w:rsidTr="00CF6CE0">
        <w:tc>
          <w:tcPr>
            <w:tcW w:w="3369" w:type="dxa"/>
          </w:tcPr>
          <w:p w14:paraId="15728AD0" w14:textId="77777777" w:rsidR="00CD1D2E" w:rsidRPr="00207AAB" w:rsidRDefault="00CD1D2E" w:rsidP="00CF6CE0">
            <w:pPr>
              <w:suppressAutoHyphens/>
              <w:rPr>
                <w:lang w:eastAsia="ar-SA" w:bidi="en-US"/>
              </w:rPr>
            </w:pPr>
            <w:r w:rsidRPr="00207AAB">
              <w:t>Банковская и страховая деятельность (4.5)</w:t>
            </w:r>
          </w:p>
        </w:tc>
        <w:tc>
          <w:tcPr>
            <w:tcW w:w="6662" w:type="dxa"/>
            <w:vMerge/>
          </w:tcPr>
          <w:p w14:paraId="6643F8CB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D2E" w:rsidRPr="00207AAB" w14:paraId="1EB2AC18" w14:textId="77777777" w:rsidTr="00CF6CE0">
        <w:tc>
          <w:tcPr>
            <w:tcW w:w="3369" w:type="dxa"/>
          </w:tcPr>
          <w:p w14:paraId="6C323FC0" w14:textId="77777777" w:rsidR="00CD1D2E" w:rsidRPr="00207AAB" w:rsidRDefault="00CD1D2E" w:rsidP="00CF6CE0">
            <w:pPr>
              <w:suppressAutoHyphens/>
            </w:pPr>
            <w:r>
              <w:t>Религиозное использование (3.7)</w:t>
            </w:r>
          </w:p>
        </w:tc>
        <w:tc>
          <w:tcPr>
            <w:tcW w:w="6662" w:type="dxa"/>
          </w:tcPr>
          <w:p w14:paraId="5EC49A7D" w14:textId="77777777" w:rsidR="00CD1D2E" w:rsidRDefault="00CD1D2E" w:rsidP="00CF6CE0">
            <w:pPr>
              <w:pStyle w:val="ConsNormal"/>
              <w:widowControl/>
              <w:spacing w:before="0"/>
              <w:ind w:left="6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 религиозного использования не регламентируются.</w:t>
            </w:r>
          </w:p>
          <w:p w14:paraId="3767A36C" w14:textId="77777777" w:rsidR="00CD1D2E" w:rsidRDefault="00CD1D2E" w:rsidP="00CF6CE0">
            <w:pPr>
              <w:pStyle w:val="ConsNormal"/>
              <w:widowControl/>
              <w:spacing w:before="0"/>
              <w:ind w:left="6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1 м.</w:t>
            </w:r>
          </w:p>
          <w:p w14:paraId="1DF5434C" w14:textId="77777777" w:rsidR="00CD1D2E" w:rsidRDefault="00CD1D2E" w:rsidP="00CF6CE0">
            <w:pPr>
              <w:pStyle w:val="ConsNormal"/>
              <w:widowControl/>
              <w:spacing w:before="0"/>
              <w:ind w:left="6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до 3 этажей.</w:t>
            </w:r>
          </w:p>
          <w:p w14:paraId="65238503" w14:textId="77777777" w:rsidR="00CD1D2E" w:rsidRPr="00207AAB" w:rsidRDefault="00CD1D2E" w:rsidP="00CF6CE0">
            <w:pPr>
              <w:pStyle w:val="ConsNormal"/>
              <w:widowControl/>
              <w:spacing w:before="0"/>
              <w:ind w:left="6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70%.</w:t>
            </w:r>
          </w:p>
        </w:tc>
      </w:tr>
      <w:tr w:rsidR="00CD1D2E" w:rsidRPr="00207AAB" w14:paraId="6F670804" w14:textId="77777777" w:rsidTr="00CF6CE0">
        <w:tc>
          <w:tcPr>
            <w:tcW w:w="3369" w:type="dxa"/>
          </w:tcPr>
          <w:p w14:paraId="4780CCB1" w14:textId="77777777" w:rsidR="00CD1D2E" w:rsidRPr="00207AAB" w:rsidRDefault="00CD1D2E" w:rsidP="00CF6CE0">
            <w:pPr>
              <w:suppressAutoHyphens/>
            </w:pPr>
            <w:r w:rsidRPr="00207AAB">
              <w:t>Общественное питание (4.6)</w:t>
            </w:r>
          </w:p>
        </w:tc>
        <w:tc>
          <w:tcPr>
            <w:tcW w:w="6662" w:type="dxa"/>
          </w:tcPr>
          <w:p w14:paraId="33397014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14:paraId="3D8D7792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 - от 200 до 6000 кв. м.;</w:t>
            </w:r>
          </w:p>
          <w:p w14:paraId="773100BD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14:paraId="2DF657A9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14:paraId="5E8DB1C1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14:paraId="7CE91E43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14:paraId="163AF8CA" w14:textId="77777777" w:rsidR="00CD1D2E" w:rsidRPr="00207AAB" w:rsidRDefault="00CD1D2E" w:rsidP="00CF6CE0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градостроительный облик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населенного пункта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D1D2E" w:rsidRPr="00207AAB" w14:paraId="69435EED" w14:textId="77777777" w:rsidTr="00CF6CE0">
        <w:tc>
          <w:tcPr>
            <w:tcW w:w="3369" w:type="dxa"/>
          </w:tcPr>
          <w:p w14:paraId="5EAB68DA" w14:textId="77777777" w:rsidR="00CD1D2E" w:rsidRPr="00207AAB" w:rsidRDefault="00CD1D2E" w:rsidP="00CF6CE0">
            <w:pPr>
              <w:pStyle w:val="aa"/>
              <w:ind w:firstLine="0"/>
              <w:rPr>
                <w:lang w:val="ru-RU"/>
              </w:rPr>
            </w:pPr>
            <w:r w:rsidRPr="00207AAB">
              <w:rPr>
                <w:lang w:val="ru-RU"/>
              </w:rPr>
              <w:t>Рынки (4.3)</w:t>
            </w:r>
          </w:p>
          <w:p w14:paraId="70E26682" w14:textId="77777777" w:rsidR="00CD1D2E" w:rsidRPr="00207AAB" w:rsidRDefault="00CD1D2E" w:rsidP="00CF6CE0">
            <w:pPr>
              <w:pStyle w:val="aa"/>
              <w:ind w:firstLine="0"/>
              <w:rPr>
                <w:lang w:val="ru-RU"/>
              </w:rPr>
            </w:pPr>
          </w:p>
        </w:tc>
        <w:tc>
          <w:tcPr>
            <w:tcW w:w="6662" w:type="dxa"/>
          </w:tcPr>
          <w:p w14:paraId="388377F9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 для рынков:</w:t>
            </w:r>
          </w:p>
          <w:p w14:paraId="269E50EB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400 до 2000 кв. м.;</w:t>
            </w:r>
          </w:p>
          <w:p w14:paraId="22930976" w14:textId="77777777" w:rsidR="00CD1D2E" w:rsidRPr="00207AAB" w:rsidRDefault="00CD1D2E" w:rsidP="00CF6C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7AAB">
              <w:rPr>
                <w:rFonts w:ascii="Times New Roman" w:hAnsi="Times New Roman"/>
                <w:sz w:val="24"/>
                <w:szCs w:val="24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207AAB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207AAB">
              <w:rPr>
                <w:rFonts w:ascii="Times New Roman" w:hAnsi="Times New Roman"/>
                <w:sz w:val="24"/>
                <w:szCs w:val="24"/>
              </w:rPr>
              <w:t>-место для:</w:t>
            </w:r>
          </w:p>
          <w:p w14:paraId="7DDEAF48" w14:textId="77777777" w:rsidR="00CD1D2E" w:rsidRPr="00207AAB" w:rsidRDefault="00CD1D2E" w:rsidP="00CF6C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7AAB">
              <w:rPr>
                <w:rFonts w:ascii="Times New Roman" w:hAnsi="Times New Roman"/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207AAB">
                <w:rPr>
                  <w:rFonts w:ascii="Times New Roman" w:hAnsi="Times New Roman"/>
                  <w:sz w:val="24"/>
                  <w:szCs w:val="24"/>
                </w:rPr>
                <w:t>30 кв. м</w:t>
              </w:r>
            </w:smartTag>
            <w:r w:rsidRPr="00207A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F75EEE" w14:textId="77777777" w:rsidR="00CD1D2E" w:rsidRPr="00207AAB" w:rsidRDefault="00CD1D2E" w:rsidP="00CF6C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7AAB">
              <w:rPr>
                <w:rFonts w:ascii="Times New Roman" w:hAnsi="Times New Roman"/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207AAB">
                <w:rPr>
                  <w:rFonts w:ascii="Times New Roman" w:hAnsi="Times New Roman"/>
                  <w:sz w:val="24"/>
                  <w:szCs w:val="24"/>
                </w:rPr>
                <w:t>-20 кв. м</w:t>
              </w:r>
            </w:smartTag>
            <w:r w:rsidRPr="00207A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01C161" w14:textId="77777777" w:rsidR="00CD1D2E" w:rsidRPr="00207AAB" w:rsidRDefault="00CD1D2E" w:rsidP="00CF6C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7AAB">
              <w:rPr>
                <w:rFonts w:ascii="Times New Roman" w:hAnsi="Times New Roman"/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207AAB">
                <w:rPr>
                  <w:rFonts w:ascii="Times New Roman" w:hAnsi="Times New Roman"/>
                  <w:sz w:val="24"/>
                  <w:szCs w:val="24"/>
                </w:rPr>
                <w:t>14 кв. м</w:t>
              </w:r>
            </w:smartTag>
            <w:r w:rsidRPr="00207A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6475D0" w14:textId="77777777" w:rsidR="00CD1D2E" w:rsidRPr="00207AAB" w:rsidRDefault="00CD1D2E" w:rsidP="00CF6C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7AAB">
              <w:rPr>
                <w:rFonts w:ascii="Times New Roman" w:hAnsi="Times New Roman"/>
                <w:sz w:val="24"/>
                <w:szCs w:val="24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207AAB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 w:rsidRPr="00207AA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207AAB">
                <w:rPr>
                  <w:rFonts w:ascii="Times New Roman" w:hAnsi="Times New Roman"/>
                  <w:sz w:val="24"/>
                  <w:szCs w:val="24"/>
                </w:rPr>
                <w:t>25 кв. м</w:t>
              </w:r>
            </w:smartTag>
            <w:r w:rsidRPr="00207A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0882A9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–1,0 м.</w:t>
            </w:r>
          </w:p>
          <w:p w14:paraId="7789358E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Предельное количество этажей – 3 этажа.</w:t>
            </w:r>
          </w:p>
          <w:p w14:paraId="65D87036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14:paraId="3B55A98D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5. Иные показатели - максимальная высота оград – 1м. в легких конструкциях с декоративными элементами.</w:t>
            </w:r>
          </w:p>
          <w:p w14:paraId="60564935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градостроительный облик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населенного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пункта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CD1D2E" w:rsidRPr="00207AAB" w14:paraId="2292D687" w14:textId="77777777" w:rsidTr="00CF6CE0">
        <w:tc>
          <w:tcPr>
            <w:tcW w:w="3369" w:type="dxa"/>
          </w:tcPr>
          <w:p w14:paraId="589DA0C8" w14:textId="77777777" w:rsidR="00CD1D2E" w:rsidRPr="00207AAB" w:rsidRDefault="00CD1D2E" w:rsidP="00CF6CE0">
            <w:pPr>
              <w:pStyle w:val="aa"/>
              <w:ind w:firstLine="0"/>
              <w:rPr>
                <w:lang w:val="ru-RU"/>
              </w:rPr>
            </w:pPr>
            <w:r w:rsidRPr="00207AAB">
              <w:rPr>
                <w:lang w:val="ru-RU"/>
              </w:rPr>
              <w:lastRenderedPageBreak/>
              <w:t>Магазины (4.4)</w:t>
            </w:r>
          </w:p>
        </w:tc>
        <w:tc>
          <w:tcPr>
            <w:tcW w:w="6662" w:type="dxa"/>
          </w:tcPr>
          <w:p w14:paraId="322E0E12" w14:textId="77777777" w:rsidR="00CD1D2E" w:rsidRPr="00207AAB" w:rsidRDefault="00CD1D2E" w:rsidP="00CF6CE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14:paraId="2BDE9438" w14:textId="77777777" w:rsidR="00CD1D2E" w:rsidRPr="00207AAB" w:rsidRDefault="00CD1D2E" w:rsidP="00CF6CE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минимальная площадь земельного участка от 200 до 6000 </w:t>
            </w:r>
            <w:proofErr w:type="spellStart"/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E8ED5B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14:paraId="46E67AB3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14:paraId="12FDF92D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 границах земельного участка – 60 %.</w:t>
            </w:r>
          </w:p>
          <w:p w14:paraId="344CE626" w14:textId="77777777" w:rsidR="00CD1D2E" w:rsidRPr="00207AAB" w:rsidRDefault="00CD1D2E" w:rsidP="00CF6CE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14:paraId="05261F7E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градостроительный облик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населенного пункта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D1D2E" w:rsidRPr="00207AAB" w14:paraId="3BAE5D81" w14:textId="77777777" w:rsidTr="00CF6CE0">
        <w:trPr>
          <w:trHeight w:val="1518"/>
        </w:trPr>
        <w:tc>
          <w:tcPr>
            <w:tcW w:w="3369" w:type="dxa"/>
          </w:tcPr>
          <w:p w14:paraId="763CC3E5" w14:textId="77777777" w:rsidR="00CD1D2E" w:rsidRPr="00207AAB" w:rsidRDefault="00CD1D2E" w:rsidP="00CF6CE0">
            <w:pPr>
              <w:suppressAutoHyphens/>
            </w:pPr>
            <w:r w:rsidRPr="00207AAB">
              <w:t>Гостиничное обслуживание (4.7)</w:t>
            </w:r>
          </w:p>
        </w:tc>
        <w:tc>
          <w:tcPr>
            <w:tcW w:w="6662" w:type="dxa"/>
          </w:tcPr>
          <w:p w14:paraId="143413A4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14:paraId="2CE24056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 - от 400 до 6000 кв. м.;</w:t>
            </w:r>
          </w:p>
          <w:p w14:paraId="7ECB0133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14:paraId="4CF9F930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14:paraId="2CD9836D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14:paraId="2F93B009" w14:textId="77777777" w:rsidR="00CD1D2E" w:rsidRPr="00207AAB" w:rsidRDefault="00CD1D2E" w:rsidP="00CF6CE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14:paraId="4FD50F07" w14:textId="77777777" w:rsidR="00CD1D2E" w:rsidRPr="00207AAB" w:rsidRDefault="00CD1D2E" w:rsidP="00CF6CE0">
            <w:pPr>
              <w:pStyle w:val="ConsNormal"/>
              <w:widowControl/>
              <w:spacing w:before="0"/>
              <w:ind w:left="-7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градостроительный облик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населенного пункта</w:t>
            </w:r>
            <w:r w:rsidRPr="00173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D1D2E" w:rsidRPr="00207AAB" w14:paraId="418D67E1" w14:textId="77777777" w:rsidTr="00CF6CE0">
        <w:tc>
          <w:tcPr>
            <w:tcW w:w="3369" w:type="dxa"/>
          </w:tcPr>
          <w:p w14:paraId="2B45EF29" w14:textId="77777777" w:rsidR="00CD1D2E" w:rsidRPr="00207AAB" w:rsidRDefault="00CD1D2E" w:rsidP="00CF6CE0">
            <w:pPr>
              <w:suppressAutoHyphens/>
            </w:pPr>
            <w:r w:rsidRPr="00207AAB">
              <w:t>Развлечения (4.8)</w:t>
            </w:r>
          </w:p>
        </w:tc>
        <w:tc>
          <w:tcPr>
            <w:tcW w:w="6662" w:type="dxa"/>
          </w:tcPr>
          <w:p w14:paraId="34F4D4CE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14:paraId="2F94C5AB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участка- от 500 до 1000 кв. м;</w:t>
            </w:r>
          </w:p>
          <w:p w14:paraId="796FFAFF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ширина земельного участка – от 15 до 100 м;</w:t>
            </w:r>
          </w:p>
          <w:p w14:paraId="57FD0C96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длина земельного участка – от 15 до 100 м.</w:t>
            </w:r>
          </w:p>
          <w:p w14:paraId="21D8AB63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Минимальные отступы от границ земельных участков - 1 м.</w:t>
            </w:r>
          </w:p>
          <w:p w14:paraId="1033C717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Предельное количество этажей –1 этаж.</w:t>
            </w:r>
          </w:p>
          <w:p w14:paraId="2D6973D4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CD1D2E" w:rsidRPr="00207AAB" w14:paraId="77C6F9A5" w14:textId="77777777" w:rsidTr="00CF6CE0">
        <w:trPr>
          <w:trHeight w:val="312"/>
        </w:trPr>
        <w:tc>
          <w:tcPr>
            <w:tcW w:w="3369" w:type="dxa"/>
          </w:tcPr>
          <w:p w14:paraId="68D6F0BD" w14:textId="77777777" w:rsidR="00CD1D2E" w:rsidRPr="00207AAB" w:rsidRDefault="00CD1D2E" w:rsidP="00CF6CE0">
            <w:pPr>
              <w:suppressAutoHyphens/>
            </w:pPr>
            <w:r w:rsidRPr="00207AAB">
              <w:t>Спорт (5.1)</w:t>
            </w:r>
          </w:p>
        </w:tc>
        <w:tc>
          <w:tcPr>
            <w:tcW w:w="6662" w:type="dxa"/>
          </w:tcPr>
          <w:p w14:paraId="18DE5FE0" w14:textId="77777777" w:rsidR="00CD1D2E" w:rsidRPr="00207AAB" w:rsidRDefault="00CD1D2E" w:rsidP="00CF6CE0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14:paraId="2610C65B" w14:textId="77777777" w:rsidR="00CD1D2E" w:rsidRPr="00207AAB" w:rsidRDefault="00CD1D2E" w:rsidP="00CF6CE0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1000 до 10000 кв. м;</w:t>
            </w:r>
          </w:p>
          <w:p w14:paraId="6C964A74" w14:textId="77777777" w:rsidR="00CD1D2E" w:rsidRPr="00207AAB" w:rsidRDefault="00CD1D2E" w:rsidP="00CF6CE0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 м;</w:t>
            </w:r>
          </w:p>
          <w:p w14:paraId="5CB32339" w14:textId="77777777" w:rsidR="00CD1D2E" w:rsidRPr="00207AAB" w:rsidRDefault="00CD1D2E" w:rsidP="00CF6CE0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100 м.</w:t>
            </w:r>
          </w:p>
          <w:p w14:paraId="5F5B2EE0" w14:textId="77777777" w:rsidR="00CD1D2E" w:rsidRPr="00207AAB" w:rsidRDefault="00CD1D2E" w:rsidP="00CF6CE0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- 3 м.</w:t>
            </w:r>
          </w:p>
          <w:p w14:paraId="48223A2A" w14:textId="77777777" w:rsidR="00CD1D2E" w:rsidRPr="00207AAB" w:rsidRDefault="00CD1D2E" w:rsidP="00CF6CE0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1 этаж.</w:t>
            </w:r>
          </w:p>
          <w:p w14:paraId="641E4196" w14:textId="77777777" w:rsidR="00CD1D2E" w:rsidRPr="00207AAB" w:rsidRDefault="00CD1D2E" w:rsidP="00CF6CE0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Максимальный процент застройки в границах земельного участка – 60 %.</w:t>
            </w:r>
          </w:p>
        </w:tc>
      </w:tr>
      <w:tr w:rsidR="00CD1D2E" w:rsidRPr="00207AAB" w14:paraId="0FFC53F2" w14:textId="77777777" w:rsidTr="00CF6CE0">
        <w:tc>
          <w:tcPr>
            <w:tcW w:w="3369" w:type="dxa"/>
          </w:tcPr>
          <w:p w14:paraId="27642D33" w14:textId="77777777" w:rsidR="00CD1D2E" w:rsidRPr="00207AAB" w:rsidRDefault="00CD1D2E" w:rsidP="00CF6CE0">
            <w:pPr>
              <w:suppressAutoHyphens/>
            </w:pPr>
            <w:r w:rsidRPr="00207AAB">
              <w:lastRenderedPageBreak/>
              <w:t>Земельные участки (территории) общего пользования (12.0)</w:t>
            </w:r>
          </w:p>
        </w:tc>
        <w:tc>
          <w:tcPr>
            <w:tcW w:w="6662" w:type="dxa"/>
          </w:tcPr>
          <w:p w14:paraId="4926B38D" w14:textId="77777777" w:rsidR="00CD1D2E" w:rsidRPr="00207AAB" w:rsidRDefault="00CD1D2E" w:rsidP="00CF6CE0">
            <w:pPr>
              <w:pStyle w:val="ConsNormal"/>
              <w:widowControl/>
              <w:spacing w:before="0"/>
              <w:ind w:left="68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14:paraId="6CC300A3" w14:textId="77777777" w:rsidR="00CD1D2E" w:rsidRPr="00207AAB" w:rsidRDefault="00CD1D2E" w:rsidP="00CF6CE0">
            <w:pPr>
              <w:pStyle w:val="ConsNormal"/>
              <w:widowControl/>
              <w:spacing w:before="0"/>
              <w:ind w:left="68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CD1D2E" w:rsidRPr="00207AAB" w14:paraId="5DFDF6CC" w14:textId="77777777" w:rsidTr="00CF6CE0">
        <w:tc>
          <w:tcPr>
            <w:tcW w:w="3369" w:type="dxa"/>
          </w:tcPr>
          <w:p w14:paraId="5E2D1F96" w14:textId="77777777" w:rsidR="00CD1D2E" w:rsidRPr="00207AAB" w:rsidRDefault="00CD1D2E" w:rsidP="00CF6CE0">
            <w:pPr>
              <w:suppressAutoHyphens/>
            </w:pPr>
            <w:r w:rsidRPr="00207AAB">
              <w:t>Обеспечение внутреннего правопорядка (8.3)</w:t>
            </w:r>
          </w:p>
        </w:tc>
        <w:tc>
          <w:tcPr>
            <w:tcW w:w="6662" w:type="dxa"/>
          </w:tcPr>
          <w:p w14:paraId="0421B1EF" w14:textId="77777777" w:rsidR="00CD1D2E" w:rsidRPr="00207AAB" w:rsidRDefault="00CD1D2E" w:rsidP="00CF6CE0">
            <w:pPr>
              <w:pStyle w:val="ConsNormal"/>
              <w:widowControl/>
              <w:spacing w:before="0"/>
              <w:ind w:left="68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14:paraId="1BB3DBA5" w14:textId="77777777" w:rsidR="00CD1D2E" w:rsidRPr="00207AAB" w:rsidRDefault="00CD1D2E" w:rsidP="00CF6CE0">
            <w:pPr>
              <w:pStyle w:val="ConsNormal"/>
              <w:widowControl/>
              <w:spacing w:before="0"/>
              <w:ind w:left="68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D2E" w:rsidRPr="00207AAB" w14:paraId="6705161E" w14:textId="77777777" w:rsidTr="00CF6CE0">
        <w:tc>
          <w:tcPr>
            <w:tcW w:w="3369" w:type="dxa"/>
          </w:tcPr>
          <w:p w14:paraId="72F1D03D" w14:textId="77777777" w:rsidR="00CD1D2E" w:rsidRPr="00207AAB" w:rsidRDefault="00CD1D2E" w:rsidP="00CF6CE0">
            <w:pPr>
              <w:suppressAutoHyphens/>
            </w:pPr>
            <w:r w:rsidRPr="00207AAB">
              <w:t>Благоустройство территории (12.0.2)</w:t>
            </w:r>
          </w:p>
        </w:tc>
        <w:tc>
          <w:tcPr>
            <w:tcW w:w="6662" w:type="dxa"/>
          </w:tcPr>
          <w:p w14:paraId="41CEB616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14:paraId="322C42A2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D2E" w:rsidRPr="00207AAB" w14:paraId="58D4ECB0" w14:textId="77777777" w:rsidTr="00CF6CE0">
        <w:tc>
          <w:tcPr>
            <w:tcW w:w="3369" w:type="dxa"/>
          </w:tcPr>
          <w:p w14:paraId="492E71DC" w14:textId="77777777" w:rsidR="00CD1D2E" w:rsidRPr="00207AAB" w:rsidRDefault="00CD1D2E" w:rsidP="00CF6CE0">
            <w:r w:rsidRPr="00207AAB">
              <w:t>Культурное развитие (3.6)</w:t>
            </w:r>
          </w:p>
        </w:tc>
        <w:tc>
          <w:tcPr>
            <w:tcW w:w="6662" w:type="dxa"/>
          </w:tcPr>
          <w:p w14:paraId="15D2F385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 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CD1D2E" w:rsidRPr="00207AAB" w14:paraId="2F5EA87D" w14:textId="77777777" w:rsidTr="00CF6CE0">
        <w:tc>
          <w:tcPr>
            <w:tcW w:w="3369" w:type="dxa"/>
          </w:tcPr>
          <w:p w14:paraId="7B88FEB1" w14:textId="77777777" w:rsidR="00CD1D2E" w:rsidRPr="00207AAB" w:rsidRDefault="00CD1D2E" w:rsidP="00CF6CE0">
            <w:pPr>
              <w:suppressAutoHyphens/>
            </w:pPr>
            <w:r w:rsidRPr="00207AAB">
              <w:t>Связь (6.8)</w:t>
            </w:r>
          </w:p>
        </w:tc>
        <w:tc>
          <w:tcPr>
            <w:tcW w:w="6662" w:type="dxa"/>
          </w:tcPr>
          <w:p w14:paraId="519FB593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14:paraId="7705AA2E" w14:textId="77777777" w:rsidR="00CD1D2E" w:rsidRPr="00207AAB" w:rsidRDefault="00CD1D2E" w:rsidP="00CF6CE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D2E" w:rsidRPr="00207AAB" w14:paraId="0EBD0C4F" w14:textId="77777777" w:rsidTr="00CF6CE0">
        <w:trPr>
          <w:trHeight w:val="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DF6" w14:textId="77777777" w:rsidR="00CD1D2E" w:rsidRPr="00207AAB" w:rsidRDefault="00CD1D2E" w:rsidP="00CF6CE0">
            <w:pPr>
              <w:contextualSpacing/>
              <w:jc w:val="center"/>
              <w:rPr>
                <w:bCs/>
                <w:iCs/>
                <w:color w:val="000000"/>
                <w:shd w:val="clear" w:color="auto" w:fill="FFFFFF"/>
                <w:lang w:eastAsia="ar-SA"/>
              </w:rPr>
            </w:pPr>
            <w:r w:rsidRPr="00207AAB">
              <w:rPr>
                <w:b/>
                <w:bCs/>
                <w:iCs/>
                <w:color w:val="000000"/>
                <w:shd w:val="clear" w:color="auto" w:fill="FFFFFF"/>
                <w:lang w:eastAsia="ar-SA"/>
              </w:rPr>
              <w:t>Вспомогательные виды разрешенного использования:</w:t>
            </w:r>
          </w:p>
        </w:tc>
      </w:tr>
      <w:tr w:rsidR="00CD1D2E" w:rsidRPr="00207AAB" w14:paraId="5E4758FE" w14:textId="77777777" w:rsidTr="00CF6CE0">
        <w:trPr>
          <w:trHeight w:val="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26F" w14:textId="77777777" w:rsidR="00CD1D2E" w:rsidRPr="00207AAB" w:rsidRDefault="00CD1D2E" w:rsidP="00CF6CE0">
            <w:pPr>
              <w:suppressAutoHyphens/>
              <w:contextualSpacing/>
            </w:pPr>
            <w:r w:rsidRPr="00207AAB">
              <w:t>Служебные гаражи (4.9)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647D" w14:textId="77777777" w:rsidR="00CD1D2E" w:rsidRPr="00207AAB" w:rsidRDefault="00CD1D2E" w:rsidP="00CF6CE0">
            <w:pPr>
              <w:contextualSpacing/>
              <w:rPr>
                <w:lang w:eastAsia="en-US"/>
              </w:rPr>
            </w:pPr>
            <w:r w:rsidRPr="00207AAB">
              <w:rPr>
                <w:lang w:eastAsia="en-US"/>
              </w:rPr>
              <w:t>Не подлежат установлению (для коммунального обслуживания).</w:t>
            </w:r>
          </w:p>
          <w:p w14:paraId="07FFD0AD" w14:textId="77777777" w:rsidR="00CD1D2E" w:rsidRPr="00207AAB" w:rsidRDefault="00CD1D2E" w:rsidP="00CF6CE0">
            <w:pPr>
              <w:contextualSpacing/>
              <w:rPr>
                <w:lang w:eastAsia="en-US"/>
              </w:rPr>
            </w:pPr>
            <w:r w:rsidRPr="00207AAB">
              <w:rPr>
                <w:lang w:eastAsia="en-US"/>
              </w:rPr>
              <w:t>1.Предельные (минимальные и (или) максимальные) размеры земельных участков:</w:t>
            </w:r>
          </w:p>
          <w:p w14:paraId="7BF53856" w14:textId="77777777" w:rsidR="00CD1D2E" w:rsidRPr="00207AAB" w:rsidRDefault="00CD1D2E" w:rsidP="00CF6CE0">
            <w:pPr>
              <w:contextualSpacing/>
              <w:rPr>
                <w:lang w:eastAsia="en-US"/>
              </w:rPr>
            </w:pPr>
            <w:r w:rsidRPr="00207AAB">
              <w:rPr>
                <w:lang w:eastAsia="en-US"/>
              </w:rPr>
              <w:t xml:space="preserve">- площадь земельного участка </w:t>
            </w:r>
            <w:r w:rsidRPr="00207AAB">
              <w:rPr>
                <w:color w:val="000000"/>
                <w:lang w:eastAsia="en-US"/>
              </w:rPr>
              <w:t>–</w:t>
            </w:r>
            <w:r w:rsidRPr="00207AAB">
              <w:rPr>
                <w:lang w:eastAsia="en-US"/>
              </w:rPr>
              <w:t xml:space="preserve"> от 30 до 1000 кв. м.</w:t>
            </w:r>
          </w:p>
          <w:p w14:paraId="097F43FD" w14:textId="77777777" w:rsidR="00CD1D2E" w:rsidRPr="00207AAB" w:rsidRDefault="00CD1D2E" w:rsidP="00CF6CE0">
            <w:r w:rsidRPr="00207AAB">
              <w:t xml:space="preserve">2.Размер земельных участков гаражей (гаражей-стоянок) и стоянок легковых автомобилей в зависимости от их этажности рекомендуется принимать на одно </w:t>
            </w:r>
            <w:proofErr w:type="spellStart"/>
            <w:r w:rsidRPr="00207AAB">
              <w:t>машино</w:t>
            </w:r>
            <w:proofErr w:type="spellEnd"/>
            <w:r w:rsidRPr="00207AAB">
              <w:t>-место, кв. м:</w:t>
            </w:r>
          </w:p>
          <w:p w14:paraId="7260076A" w14:textId="77777777" w:rsidR="00CD1D2E" w:rsidRPr="00207AAB" w:rsidRDefault="00CD1D2E" w:rsidP="00CD1D2E">
            <w:pPr>
              <w:numPr>
                <w:ilvl w:val="0"/>
                <w:numId w:val="19"/>
              </w:numPr>
              <w:ind w:left="175" w:hanging="142"/>
              <w:contextualSpacing/>
              <w:jc w:val="both"/>
            </w:pPr>
            <w:r w:rsidRPr="00207AAB">
              <w:t xml:space="preserve"> одноэтажных - 30;</w:t>
            </w:r>
          </w:p>
          <w:p w14:paraId="69096AC9" w14:textId="77777777" w:rsidR="00CD1D2E" w:rsidRPr="00207AAB" w:rsidRDefault="00CD1D2E" w:rsidP="00CD1D2E">
            <w:pPr>
              <w:numPr>
                <w:ilvl w:val="0"/>
                <w:numId w:val="19"/>
              </w:numPr>
              <w:ind w:left="175" w:hanging="142"/>
              <w:contextualSpacing/>
              <w:jc w:val="both"/>
            </w:pPr>
            <w:r w:rsidRPr="00207AAB">
              <w:t xml:space="preserve"> 2-х этажных -20;</w:t>
            </w:r>
          </w:p>
          <w:p w14:paraId="295295D6" w14:textId="77777777" w:rsidR="00CD1D2E" w:rsidRPr="00207AAB" w:rsidRDefault="00CD1D2E" w:rsidP="00CD1D2E">
            <w:pPr>
              <w:numPr>
                <w:ilvl w:val="0"/>
                <w:numId w:val="19"/>
              </w:numPr>
              <w:ind w:left="175" w:hanging="142"/>
              <w:contextualSpacing/>
              <w:jc w:val="both"/>
            </w:pPr>
            <w:r w:rsidRPr="00207AAB">
              <w:t>наземных стоянок автомобилей -25.</w:t>
            </w:r>
          </w:p>
          <w:p w14:paraId="604AED09" w14:textId="77777777" w:rsidR="00CD1D2E" w:rsidRPr="00207AAB" w:rsidRDefault="00CD1D2E" w:rsidP="00CF6CE0">
            <w:pPr>
              <w:contextualSpacing/>
              <w:rPr>
                <w:lang w:eastAsia="en-US"/>
              </w:rPr>
            </w:pPr>
            <w:r w:rsidRPr="00207AAB">
              <w:rPr>
                <w:lang w:eastAsia="en-US"/>
              </w:rPr>
              <w:t>3.Минимальные отступы от границ земельных участков - 1м.</w:t>
            </w:r>
          </w:p>
          <w:p w14:paraId="3574583F" w14:textId="77777777" w:rsidR="00CD1D2E" w:rsidRPr="00207AAB" w:rsidRDefault="00CD1D2E" w:rsidP="00CF6CE0">
            <w:pPr>
              <w:contextualSpacing/>
              <w:rPr>
                <w:lang w:eastAsia="en-US"/>
              </w:rPr>
            </w:pPr>
            <w:r w:rsidRPr="00207AAB">
              <w:rPr>
                <w:lang w:eastAsia="en-US"/>
              </w:rPr>
              <w:t>4.Предельное количество этажей – 2 этажа.</w:t>
            </w:r>
          </w:p>
          <w:p w14:paraId="4B6A4AE4" w14:textId="77777777" w:rsidR="00CD1D2E" w:rsidRPr="00207AAB" w:rsidRDefault="00CD1D2E" w:rsidP="00CF6CE0">
            <w:pPr>
              <w:contextualSpacing/>
              <w:rPr>
                <w:lang w:eastAsia="en-US"/>
              </w:rPr>
            </w:pPr>
            <w:r w:rsidRPr="00207AAB">
              <w:rPr>
                <w:lang w:eastAsia="en-US"/>
              </w:rPr>
              <w:t>5.Максимальный процент застройки в границах земельного участка – 60 %.</w:t>
            </w:r>
          </w:p>
          <w:p w14:paraId="47C7FD25" w14:textId="77777777" w:rsidR="00CD1D2E" w:rsidRPr="00207AAB" w:rsidRDefault="00CD1D2E" w:rsidP="00CF6CE0">
            <w:pPr>
              <w:contextualSpacing/>
            </w:pPr>
            <w:r w:rsidRPr="00207AAB">
              <w:t xml:space="preserve">6.Иные показатели - вместимость – до 300 </w:t>
            </w:r>
            <w:proofErr w:type="spellStart"/>
            <w:r w:rsidRPr="00207AAB">
              <w:t>машино</w:t>
            </w:r>
            <w:proofErr w:type="spellEnd"/>
            <w:r w:rsidRPr="00207AAB">
              <w:t>-мест.</w:t>
            </w:r>
          </w:p>
        </w:tc>
      </w:tr>
      <w:tr w:rsidR="00CD1D2E" w:rsidRPr="00207AAB" w14:paraId="29E27D3F" w14:textId="77777777" w:rsidTr="00CF6CE0">
        <w:trPr>
          <w:trHeight w:val="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F55" w14:textId="77777777" w:rsidR="00CD1D2E" w:rsidRPr="00207AAB" w:rsidRDefault="00CD1D2E" w:rsidP="00CF6CE0">
            <w:pPr>
              <w:suppressAutoHyphens/>
              <w:contextualSpacing/>
            </w:pPr>
            <w:r w:rsidRPr="00207AAB">
              <w:t>Трубопроводный транспорт (7.5)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51C5" w14:textId="77777777" w:rsidR="00CD1D2E" w:rsidRPr="00207AAB" w:rsidRDefault="00CD1D2E" w:rsidP="00CF6CE0">
            <w:pPr>
              <w:contextualSpacing/>
              <w:rPr>
                <w:lang w:eastAsia="en-US"/>
              </w:rPr>
            </w:pPr>
            <w:r w:rsidRPr="00207AAB">
              <w:rPr>
                <w:lang w:eastAsia="en-US"/>
              </w:rPr>
              <w:t>Не подлежат установлению.</w:t>
            </w:r>
          </w:p>
          <w:p w14:paraId="1FB2D001" w14:textId="77777777" w:rsidR="00CD1D2E" w:rsidRPr="00207AAB" w:rsidRDefault="00CD1D2E" w:rsidP="00CF6CE0">
            <w:pPr>
              <w:contextualSpacing/>
            </w:pPr>
            <w:r w:rsidRPr="00207AAB">
              <w:rPr>
                <w:color w:val="000000"/>
              </w:rPr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CD1D2E" w:rsidRPr="00207AAB" w14:paraId="1C63835E" w14:textId="77777777" w:rsidTr="00CF6CE0">
        <w:trPr>
          <w:trHeight w:val="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D47" w14:textId="77777777" w:rsidR="00CD1D2E" w:rsidRPr="00207AAB" w:rsidRDefault="00CD1D2E" w:rsidP="00CF6CE0">
            <w:pPr>
              <w:contextualSpacing/>
              <w:jc w:val="center"/>
              <w:rPr>
                <w:b/>
                <w:bCs/>
                <w:iCs/>
                <w:color w:val="000000"/>
                <w:shd w:val="clear" w:color="auto" w:fill="FFFFFF"/>
                <w:lang w:eastAsia="ar-SA"/>
              </w:rPr>
            </w:pPr>
            <w:r w:rsidRPr="00207AAB">
              <w:rPr>
                <w:b/>
                <w:bCs/>
                <w:iCs/>
                <w:color w:val="000000"/>
                <w:shd w:val="clear" w:color="auto" w:fill="FFFFFF"/>
                <w:lang w:eastAsia="ar-SA"/>
              </w:rPr>
              <w:t>Условно разрешенные виды использования:</w:t>
            </w:r>
          </w:p>
        </w:tc>
      </w:tr>
      <w:tr w:rsidR="00CD1D2E" w:rsidRPr="00207AAB" w14:paraId="27ACDA11" w14:textId="77777777" w:rsidTr="00CF6CE0">
        <w:trPr>
          <w:trHeight w:val="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951" w14:textId="77777777" w:rsidR="00CD1D2E" w:rsidRPr="00207AAB" w:rsidRDefault="00CD1D2E" w:rsidP="00CF6CE0">
            <w:pPr>
              <w:suppressAutoHyphens/>
            </w:pPr>
            <w:r w:rsidRPr="00207AAB">
              <w:t>Ветеринарное обслуживание (3.10)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C1CCB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14:paraId="304985D1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 до 300 кв. м;</w:t>
            </w:r>
          </w:p>
          <w:p w14:paraId="0F9F7653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14:paraId="738B07FF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3 этажа.</w:t>
            </w:r>
          </w:p>
          <w:p w14:paraId="37BEA42B" w14:textId="77777777" w:rsidR="00CD1D2E" w:rsidRPr="00207AAB" w:rsidRDefault="00CD1D2E" w:rsidP="00CF6CE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B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CD1D2E" w:rsidRPr="00207AAB" w14:paraId="6EE2A577" w14:textId="77777777" w:rsidTr="00CF6CE0">
        <w:trPr>
          <w:trHeight w:val="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CDA" w14:textId="77777777" w:rsidR="00CD1D2E" w:rsidRPr="00207AAB" w:rsidRDefault="00CD1D2E" w:rsidP="00CF6CE0">
            <w:pPr>
              <w:contextualSpacing/>
            </w:pPr>
            <w:proofErr w:type="spellStart"/>
            <w:r w:rsidRPr="00207AAB">
              <w:t>Выставочно</w:t>
            </w:r>
            <w:proofErr w:type="spellEnd"/>
            <w:r w:rsidRPr="00207AAB">
              <w:t>-ярмарочная деятельность (4.10)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65666" w14:textId="77777777" w:rsidR="00CD1D2E" w:rsidRPr="00207AAB" w:rsidRDefault="00CD1D2E" w:rsidP="00CF6CE0">
            <w:pPr>
              <w:contextualSpacing/>
              <w:rPr>
                <w:lang w:eastAsia="en-US"/>
              </w:rPr>
            </w:pPr>
            <w:r w:rsidRPr="00207AAB">
              <w:rPr>
                <w:lang w:eastAsia="en-US"/>
              </w:rPr>
              <w:t xml:space="preserve"> Не подлежат установлению.</w:t>
            </w:r>
          </w:p>
          <w:p w14:paraId="73ED3A4E" w14:textId="77777777" w:rsidR="00CD1D2E" w:rsidRPr="00207AAB" w:rsidRDefault="00CD1D2E" w:rsidP="00CF6CE0">
            <w:pPr>
              <w:ind w:firstLine="720"/>
              <w:contextualSpacing/>
            </w:pPr>
          </w:p>
        </w:tc>
      </w:tr>
      <w:tr w:rsidR="00CD1D2E" w:rsidRPr="00801304" w14:paraId="66F49362" w14:textId="77777777" w:rsidTr="00CF6CE0">
        <w:trPr>
          <w:trHeight w:val="1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AC10" w14:textId="77777777" w:rsidR="00CD1D2E" w:rsidRPr="00801304" w:rsidRDefault="00CD1D2E" w:rsidP="00CF6CE0">
            <w:pPr>
              <w:contextualSpacing/>
            </w:pPr>
            <w:r w:rsidRPr="00801304">
              <w:t>Энергетика (6.7)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8F99" w14:textId="77777777" w:rsidR="00CD1D2E" w:rsidRPr="00801304" w:rsidRDefault="00CD1D2E" w:rsidP="00CF6CE0">
            <w:pPr>
              <w:contextualSpacing/>
            </w:pPr>
          </w:p>
        </w:tc>
      </w:tr>
    </w:tbl>
    <w:p w14:paraId="4FC6F649" w14:textId="77777777" w:rsidR="00CD1D2E" w:rsidRPr="00801304" w:rsidRDefault="00CD1D2E" w:rsidP="00CD1D2E">
      <w:pPr>
        <w:tabs>
          <w:tab w:val="left" w:pos="1134"/>
        </w:tabs>
        <w:ind w:firstLine="709"/>
        <w:rPr>
          <w:color w:val="000000" w:themeColor="text1"/>
          <w:spacing w:val="-10"/>
          <w:lang w:eastAsia="ar-SA"/>
        </w:rPr>
      </w:pPr>
      <w:r w:rsidRPr="00801304">
        <w:t>Ограничения использования земельных участков и объектов капитального строительства указаны в статьях 6</w:t>
      </w:r>
      <w:r>
        <w:t>7</w:t>
      </w:r>
      <w:r w:rsidRPr="00801304">
        <w:t>-7</w:t>
      </w:r>
      <w:r>
        <w:t>4</w:t>
      </w:r>
      <w:r w:rsidRPr="00801304">
        <w:t xml:space="preserve"> настоящих Правил.</w:t>
      </w:r>
    </w:p>
    <w:p w14:paraId="1EE326A3" w14:textId="77777777" w:rsidR="00CD1D2E" w:rsidRDefault="00CD1D2E" w:rsidP="00CD1D2E">
      <w:pPr>
        <w:tabs>
          <w:tab w:val="left" w:pos="6750"/>
        </w:tabs>
        <w:jc w:val="both"/>
        <w:rPr>
          <w:sz w:val="26"/>
          <w:szCs w:val="26"/>
        </w:rPr>
      </w:pPr>
    </w:p>
    <w:p w14:paraId="0B4E0612" w14:textId="77777777" w:rsidR="00CD1D2E" w:rsidRDefault="00CD1D2E" w:rsidP="00CD1D2E">
      <w:pPr>
        <w:tabs>
          <w:tab w:val="left" w:pos="6750"/>
        </w:tabs>
        <w:jc w:val="both"/>
        <w:rPr>
          <w:sz w:val="26"/>
          <w:szCs w:val="26"/>
        </w:rPr>
      </w:pPr>
    </w:p>
    <w:p w14:paraId="4B4BA59F" w14:textId="77777777" w:rsidR="00CD1D2E" w:rsidRDefault="00CD1D2E" w:rsidP="00CD1D2E">
      <w:pPr>
        <w:tabs>
          <w:tab w:val="left" w:pos="6750"/>
        </w:tabs>
        <w:jc w:val="both"/>
        <w:rPr>
          <w:sz w:val="26"/>
          <w:szCs w:val="26"/>
        </w:rPr>
      </w:pPr>
    </w:p>
    <w:p w14:paraId="301DB0BC" w14:textId="77777777" w:rsidR="00CD1D2E" w:rsidRDefault="00CD1D2E" w:rsidP="00CD1D2E">
      <w:pPr>
        <w:pStyle w:val="a5"/>
        <w:tabs>
          <w:tab w:val="left" w:pos="6460"/>
        </w:tabs>
        <w:ind w:left="0"/>
        <w:rPr>
          <w:rFonts w:ascii="PT Astra Serif" w:hAnsi="PT Astra Serif"/>
          <w:color w:val="000000"/>
          <w:sz w:val="28"/>
          <w:szCs w:val="28"/>
        </w:rPr>
      </w:pPr>
    </w:p>
    <w:p w14:paraId="21C1D595" w14:textId="77777777" w:rsidR="00CD1D2E" w:rsidRPr="00B83878" w:rsidRDefault="00CD1D2E" w:rsidP="00CD1D2E">
      <w:pPr>
        <w:jc w:val="both"/>
      </w:pPr>
    </w:p>
    <w:sectPr w:rsidR="00CD1D2E" w:rsidRPr="00B83878" w:rsidSect="00741899">
      <w:pgSz w:w="11906" w:h="16838"/>
      <w:pgMar w:top="568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63C5"/>
    <w:multiLevelType w:val="hybridMultilevel"/>
    <w:tmpl w:val="72C2F862"/>
    <w:lvl w:ilvl="0" w:tplc="EAF2F6B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E6365A"/>
    <w:multiLevelType w:val="multilevel"/>
    <w:tmpl w:val="ACEC576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8E7BD0"/>
    <w:multiLevelType w:val="hybridMultilevel"/>
    <w:tmpl w:val="40567138"/>
    <w:name w:val="Outline4222223"/>
    <w:lvl w:ilvl="0" w:tplc="1F708D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F00D1"/>
    <w:multiLevelType w:val="hybridMultilevel"/>
    <w:tmpl w:val="06C40520"/>
    <w:lvl w:ilvl="0" w:tplc="EB804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512131E">
      <w:start w:val="1"/>
      <w:numFmt w:val="lowerLetter"/>
      <w:lvlText w:val="%2."/>
      <w:lvlJc w:val="left"/>
      <w:pPr>
        <w:ind w:left="1440" w:hanging="360"/>
      </w:pPr>
    </w:lvl>
    <w:lvl w:ilvl="2" w:tplc="E0862F28">
      <w:start w:val="1"/>
      <w:numFmt w:val="lowerRoman"/>
      <w:lvlText w:val="%3."/>
      <w:lvlJc w:val="right"/>
      <w:pPr>
        <w:ind w:left="2160" w:hanging="180"/>
      </w:pPr>
    </w:lvl>
    <w:lvl w:ilvl="3" w:tplc="A22869AE">
      <w:start w:val="1"/>
      <w:numFmt w:val="decimal"/>
      <w:lvlText w:val="%4."/>
      <w:lvlJc w:val="left"/>
      <w:pPr>
        <w:ind w:left="2880" w:hanging="360"/>
      </w:pPr>
    </w:lvl>
    <w:lvl w:ilvl="4" w:tplc="915E2EF0">
      <w:start w:val="1"/>
      <w:numFmt w:val="lowerLetter"/>
      <w:lvlText w:val="%5."/>
      <w:lvlJc w:val="left"/>
      <w:pPr>
        <w:ind w:left="3600" w:hanging="360"/>
      </w:pPr>
    </w:lvl>
    <w:lvl w:ilvl="5" w:tplc="12664D4C">
      <w:start w:val="1"/>
      <w:numFmt w:val="lowerRoman"/>
      <w:lvlText w:val="%6."/>
      <w:lvlJc w:val="right"/>
      <w:pPr>
        <w:ind w:left="4320" w:hanging="180"/>
      </w:pPr>
    </w:lvl>
    <w:lvl w:ilvl="6" w:tplc="D23E24F4">
      <w:start w:val="1"/>
      <w:numFmt w:val="decimal"/>
      <w:lvlText w:val="%7."/>
      <w:lvlJc w:val="left"/>
      <w:pPr>
        <w:ind w:left="5040" w:hanging="360"/>
      </w:pPr>
    </w:lvl>
    <w:lvl w:ilvl="7" w:tplc="2A4AC7CA">
      <w:start w:val="1"/>
      <w:numFmt w:val="lowerLetter"/>
      <w:lvlText w:val="%8."/>
      <w:lvlJc w:val="left"/>
      <w:pPr>
        <w:ind w:left="5760" w:hanging="360"/>
      </w:pPr>
    </w:lvl>
    <w:lvl w:ilvl="8" w:tplc="266E9C4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97594"/>
    <w:multiLevelType w:val="hybridMultilevel"/>
    <w:tmpl w:val="0EE4C524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B7D70"/>
    <w:multiLevelType w:val="hybridMultilevel"/>
    <w:tmpl w:val="02048CDC"/>
    <w:lvl w:ilvl="0" w:tplc="4336C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34DF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E9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7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28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426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EA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CBB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A1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E0718"/>
    <w:multiLevelType w:val="hybridMultilevel"/>
    <w:tmpl w:val="A2E81E10"/>
    <w:lvl w:ilvl="0" w:tplc="BCF6C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A5A7074">
      <w:start w:val="1"/>
      <w:numFmt w:val="lowerLetter"/>
      <w:lvlText w:val="%2."/>
      <w:lvlJc w:val="left"/>
      <w:pPr>
        <w:ind w:left="1440" w:hanging="360"/>
      </w:pPr>
    </w:lvl>
    <w:lvl w:ilvl="2" w:tplc="8B7A6CCE">
      <w:start w:val="1"/>
      <w:numFmt w:val="lowerRoman"/>
      <w:lvlText w:val="%3."/>
      <w:lvlJc w:val="right"/>
      <w:pPr>
        <w:ind w:left="2160" w:hanging="180"/>
      </w:pPr>
    </w:lvl>
    <w:lvl w:ilvl="3" w:tplc="85FC999A">
      <w:start w:val="1"/>
      <w:numFmt w:val="decimal"/>
      <w:lvlText w:val="%4."/>
      <w:lvlJc w:val="left"/>
      <w:pPr>
        <w:ind w:left="2880" w:hanging="360"/>
      </w:pPr>
    </w:lvl>
    <w:lvl w:ilvl="4" w:tplc="5824D4C6">
      <w:start w:val="1"/>
      <w:numFmt w:val="lowerLetter"/>
      <w:lvlText w:val="%5."/>
      <w:lvlJc w:val="left"/>
      <w:pPr>
        <w:ind w:left="3600" w:hanging="360"/>
      </w:pPr>
    </w:lvl>
    <w:lvl w:ilvl="5" w:tplc="42D8C3C0">
      <w:start w:val="1"/>
      <w:numFmt w:val="lowerRoman"/>
      <w:lvlText w:val="%6."/>
      <w:lvlJc w:val="right"/>
      <w:pPr>
        <w:ind w:left="4320" w:hanging="180"/>
      </w:pPr>
    </w:lvl>
    <w:lvl w:ilvl="6" w:tplc="39D055B0">
      <w:start w:val="1"/>
      <w:numFmt w:val="decimal"/>
      <w:lvlText w:val="%7."/>
      <w:lvlJc w:val="left"/>
      <w:pPr>
        <w:ind w:left="5040" w:hanging="360"/>
      </w:pPr>
    </w:lvl>
    <w:lvl w:ilvl="7" w:tplc="B4A0CD9E">
      <w:start w:val="1"/>
      <w:numFmt w:val="lowerLetter"/>
      <w:lvlText w:val="%8."/>
      <w:lvlJc w:val="left"/>
      <w:pPr>
        <w:ind w:left="5760" w:hanging="360"/>
      </w:pPr>
    </w:lvl>
    <w:lvl w:ilvl="8" w:tplc="D374BDD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B50DF"/>
    <w:multiLevelType w:val="hybridMultilevel"/>
    <w:tmpl w:val="836E7122"/>
    <w:lvl w:ilvl="0" w:tplc="C226CF0A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4E568DEC">
      <w:start w:val="1"/>
      <w:numFmt w:val="lowerLetter"/>
      <w:lvlText w:val="%2."/>
      <w:lvlJc w:val="left"/>
      <w:pPr>
        <w:ind w:left="1140" w:hanging="360"/>
      </w:pPr>
    </w:lvl>
    <w:lvl w:ilvl="2" w:tplc="3E70BF36">
      <w:start w:val="1"/>
      <w:numFmt w:val="lowerRoman"/>
      <w:lvlText w:val="%3."/>
      <w:lvlJc w:val="right"/>
      <w:pPr>
        <w:ind w:left="1860" w:hanging="180"/>
      </w:pPr>
    </w:lvl>
    <w:lvl w:ilvl="3" w:tplc="21ECE32A">
      <w:start w:val="1"/>
      <w:numFmt w:val="decimal"/>
      <w:lvlText w:val="%4."/>
      <w:lvlJc w:val="left"/>
      <w:pPr>
        <w:ind w:left="2580" w:hanging="360"/>
      </w:pPr>
    </w:lvl>
    <w:lvl w:ilvl="4" w:tplc="7BD29FE4">
      <w:start w:val="1"/>
      <w:numFmt w:val="lowerLetter"/>
      <w:lvlText w:val="%5."/>
      <w:lvlJc w:val="left"/>
      <w:pPr>
        <w:ind w:left="3300" w:hanging="360"/>
      </w:pPr>
    </w:lvl>
    <w:lvl w:ilvl="5" w:tplc="7D943A1C">
      <w:start w:val="1"/>
      <w:numFmt w:val="lowerRoman"/>
      <w:lvlText w:val="%6."/>
      <w:lvlJc w:val="right"/>
      <w:pPr>
        <w:ind w:left="4020" w:hanging="180"/>
      </w:pPr>
    </w:lvl>
    <w:lvl w:ilvl="6" w:tplc="9F68FCF6">
      <w:start w:val="1"/>
      <w:numFmt w:val="decimal"/>
      <w:lvlText w:val="%7."/>
      <w:lvlJc w:val="left"/>
      <w:pPr>
        <w:ind w:left="4740" w:hanging="360"/>
      </w:pPr>
    </w:lvl>
    <w:lvl w:ilvl="7" w:tplc="077A5612">
      <w:start w:val="1"/>
      <w:numFmt w:val="lowerLetter"/>
      <w:lvlText w:val="%8."/>
      <w:lvlJc w:val="left"/>
      <w:pPr>
        <w:ind w:left="5460" w:hanging="360"/>
      </w:pPr>
    </w:lvl>
    <w:lvl w:ilvl="8" w:tplc="409C1346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AA055E1"/>
    <w:multiLevelType w:val="hybridMultilevel"/>
    <w:tmpl w:val="DD20CE8E"/>
    <w:lvl w:ilvl="0" w:tplc="D5D87B1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C01EE998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F7562686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510C8A84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50D6B92A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AC41AE8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8D600978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C25A8FD8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DBA612F0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42404A6B"/>
    <w:multiLevelType w:val="hybridMultilevel"/>
    <w:tmpl w:val="67303CB8"/>
    <w:lvl w:ilvl="0" w:tplc="CF66158C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DA045394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BC14BD4C">
      <w:start w:val="1"/>
      <w:numFmt w:val="lowerRoman"/>
      <w:lvlText w:val="%3."/>
      <w:lvlJc w:val="right"/>
      <w:pPr>
        <w:ind w:left="2509" w:hanging="180"/>
      </w:pPr>
    </w:lvl>
    <w:lvl w:ilvl="3" w:tplc="A050A192">
      <w:start w:val="1"/>
      <w:numFmt w:val="decimal"/>
      <w:lvlText w:val="%4."/>
      <w:lvlJc w:val="left"/>
      <w:pPr>
        <w:ind w:left="3229" w:hanging="360"/>
      </w:pPr>
    </w:lvl>
    <w:lvl w:ilvl="4" w:tplc="035068B2">
      <w:start w:val="1"/>
      <w:numFmt w:val="lowerLetter"/>
      <w:lvlText w:val="%5."/>
      <w:lvlJc w:val="left"/>
      <w:pPr>
        <w:ind w:left="3949" w:hanging="360"/>
      </w:pPr>
    </w:lvl>
    <w:lvl w:ilvl="5" w:tplc="D2164BB6">
      <w:start w:val="1"/>
      <w:numFmt w:val="lowerRoman"/>
      <w:lvlText w:val="%6."/>
      <w:lvlJc w:val="right"/>
      <w:pPr>
        <w:ind w:left="4669" w:hanging="180"/>
      </w:pPr>
    </w:lvl>
    <w:lvl w:ilvl="6" w:tplc="0FCC75D2">
      <w:start w:val="1"/>
      <w:numFmt w:val="decimal"/>
      <w:lvlText w:val="%7."/>
      <w:lvlJc w:val="left"/>
      <w:pPr>
        <w:ind w:left="5389" w:hanging="360"/>
      </w:pPr>
    </w:lvl>
    <w:lvl w:ilvl="7" w:tplc="92AAF088">
      <w:start w:val="1"/>
      <w:numFmt w:val="lowerLetter"/>
      <w:lvlText w:val="%8."/>
      <w:lvlJc w:val="left"/>
      <w:pPr>
        <w:ind w:left="6109" w:hanging="360"/>
      </w:pPr>
    </w:lvl>
    <w:lvl w:ilvl="8" w:tplc="3D4C0B6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2C5131"/>
    <w:multiLevelType w:val="hybridMultilevel"/>
    <w:tmpl w:val="246CA3E2"/>
    <w:lvl w:ilvl="0" w:tplc="A16EA440">
      <w:start w:val="1"/>
      <w:numFmt w:val="decimal"/>
      <w:lvlText w:val="%1)"/>
      <w:lvlJc w:val="left"/>
      <w:pPr>
        <w:ind w:left="1700" w:hanging="990"/>
      </w:pPr>
      <w:rPr>
        <w:rFonts w:hint="default"/>
      </w:rPr>
    </w:lvl>
    <w:lvl w:ilvl="1" w:tplc="A7A4E5F8">
      <w:start w:val="1"/>
      <w:numFmt w:val="decimal"/>
      <w:lvlText w:val="%2."/>
      <w:lvlJc w:val="left"/>
      <w:pPr>
        <w:ind w:left="1760" w:hanging="1050"/>
      </w:pPr>
      <w:rPr>
        <w:rFonts w:hint="default"/>
        <w:sz w:val="28"/>
        <w:szCs w:val="28"/>
      </w:rPr>
    </w:lvl>
    <w:lvl w:ilvl="2" w:tplc="1A1640D4">
      <w:start w:val="1"/>
      <w:numFmt w:val="lowerRoman"/>
      <w:lvlText w:val="%3."/>
      <w:lvlJc w:val="right"/>
      <w:pPr>
        <w:ind w:left="4068" w:hanging="180"/>
      </w:pPr>
    </w:lvl>
    <w:lvl w:ilvl="3" w:tplc="9AC645F4">
      <w:start w:val="1"/>
      <w:numFmt w:val="decimal"/>
      <w:lvlText w:val="%4."/>
      <w:lvlJc w:val="left"/>
      <w:pPr>
        <w:ind w:left="4788" w:hanging="360"/>
      </w:pPr>
    </w:lvl>
    <w:lvl w:ilvl="4" w:tplc="F1B40E34">
      <w:start w:val="1"/>
      <w:numFmt w:val="lowerLetter"/>
      <w:lvlText w:val="%5."/>
      <w:lvlJc w:val="left"/>
      <w:pPr>
        <w:ind w:left="5508" w:hanging="360"/>
      </w:pPr>
    </w:lvl>
    <w:lvl w:ilvl="5" w:tplc="37007A98">
      <w:start w:val="1"/>
      <w:numFmt w:val="lowerRoman"/>
      <w:lvlText w:val="%6."/>
      <w:lvlJc w:val="right"/>
      <w:pPr>
        <w:ind w:left="6228" w:hanging="180"/>
      </w:pPr>
    </w:lvl>
    <w:lvl w:ilvl="6" w:tplc="B39034C0">
      <w:start w:val="1"/>
      <w:numFmt w:val="decimal"/>
      <w:lvlText w:val="%7."/>
      <w:lvlJc w:val="left"/>
      <w:pPr>
        <w:ind w:left="6948" w:hanging="360"/>
      </w:pPr>
    </w:lvl>
    <w:lvl w:ilvl="7" w:tplc="105CFECA">
      <w:start w:val="1"/>
      <w:numFmt w:val="lowerLetter"/>
      <w:lvlText w:val="%8."/>
      <w:lvlJc w:val="left"/>
      <w:pPr>
        <w:ind w:left="7668" w:hanging="360"/>
      </w:pPr>
    </w:lvl>
    <w:lvl w:ilvl="8" w:tplc="15769F0E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61217"/>
    <w:multiLevelType w:val="hybridMultilevel"/>
    <w:tmpl w:val="C106B8F4"/>
    <w:name w:val="Outline422222"/>
    <w:lvl w:ilvl="0" w:tplc="1F708D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7F321F"/>
    <w:multiLevelType w:val="hybridMultilevel"/>
    <w:tmpl w:val="F4620BE8"/>
    <w:lvl w:ilvl="0" w:tplc="47167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3AE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89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8C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6D8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9AA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C9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8F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A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25653"/>
    <w:multiLevelType w:val="hybridMultilevel"/>
    <w:tmpl w:val="15FCC56E"/>
    <w:lvl w:ilvl="0" w:tplc="EAF2F6B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735E1DDF"/>
    <w:multiLevelType w:val="hybridMultilevel"/>
    <w:tmpl w:val="3FE48F1C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C0927"/>
    <w:multiLevelType w:val="multilevel"/>
    <w:tmpl w:val="A096093E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  <w:color w:val="000000" w:themeColor="text1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7">
    <w:nsid w:val="75C963F0"/>
    <w:multiLevelType w:val="hybridMultilevel"/>
    <w:tmpl w:val="519E7CF8"/>
    <w:lvl w:ilvl="0" w:tplc="D5281C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673CD65C">
      <w:start w:val="1"/>
      <w:numFmt w:val="lowerLetter"/>
      <w:lvlText w:val="%2."/>
      <w:lvlJc w:val="left"/>
      <w:pPr>
        <w:ind w:left="1440" w:hanging="360"/>
      </w:pPr>
    </w:lvl>
    <w:lvl w:ilvl="2" w:tplc="13142D70">
      <w:start w:val="1"/>
      <w:numFmt w:val="lowerRoman"/>
      <w:lvlText w:val="%3."/>
      <w:lvlJc w:val="right"/>
      <w:pPr>
        <w:ind w:left="2160" w:hanging="180"/>
      </w:pPr>
    </w:lvl>
    <w:lvl w:ilvl="3" w:tplc="72FA4CBC">
      <w:start w:val="1"/>
      <w:numFmt w:val="decimal"/>
      <w:lvlText w:val="%4."/>
      <w:lvlJc w:val="left"/>
      <w:pPr>
        <w:ind w:left="2880" w:hanging="360"/>
      </w:pPr>
    </w:lvl>
    <w:lvl w:ilvl="4" w:tplc="29A29A4C">
      <w:start w:val="1"/>
      <w:numFmt w:val="lowerLetter"/>
      <w:lvlText w:val="%5."/>
      <w:lvlJc w:val="left"/>
      <w:pPr>
        <w:ind w:left="3600" w:hanging="360"/>
      </w:pPr>
    </w:lvl>
    <w:lvl w:ilvl="5" w:tplc="DD3268C8">
      <w:start w:val="1"/>
      <w:numFmt w:val="lowerRoman"/>
      <w:lvlText w:val="%6."/>
      <w:lvlJc w:val="right"/>
      <w:pPr>
        <w:ind w:left="4320" w:hanging="180"/>
      </w:pPr>
    </w:lvl>
    <w:lvl w:ilvl="6" w:tplc="51E64DB2">
      <w:start w:val="1"/>
      <w:numFmt w:val="decimal"/>
      <w:lvlText w:val="%7."/>
      <w:lvlJc w:val="left"/>
      <w:pPr>
        <w:ind w:left="5040" w:hanging="360"/>
      </w:pPr>
    </w:lvl>
    <w:lvl w:ilvl="7" w:tplc="158E5906">
      <w:start w:val="1"/>
      <w:numFmt w:val="lowerLetter"/>
      <w:lvlText w:val="%8."/>
      <w:lvlJc w:val="left"/>
      <w:pPr>
        <w:ind w:left="5760" w:hanging="360"/>
      </w:pPr>
    </w:lvl>
    <w:lvl w:ilvl="8" w:tplc="A052D37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0065B"/>
    <w:multiLevelType w:val="hybridMultilevel"/>
    <w:tmpl w:val="19A07D82"/>
    <w:lvl w:ilvl="0" w:tplc="EAF2F6B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>
    <w:nsid w:val="773D3805"/>
    <w:multiLevelType w:val="hybridMultilevel"/>
    <w:tmpl w:val="A42491C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A64E57"/>
    <w:multiLevelType w:val="hybridMultilevel"/>
    <w:tmpl w:val="397EECEC"/>
    <w:lvl w:ilvl="0" w:tplc="A6941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C883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E5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4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C0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744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27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0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87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E4096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7"/>
  </w:num>
  <w:num w:numId="5">
    <w:abstractNumId w:val="5"/>
  </w:num>
  <w:num w:numId="6">
    <w:abstractNumId w:val="20"/>
  </w:num>
  <w:num w:numId="7">
    <w:abstractNumId w:val="9"/>
  </w:num>
  <w:num w:numId="8">
    <w:abstractNumId w:val="8"/>
  </w:num>
  <w:num w:numId="9">
    <w:abstractNumId w:val="13"/>
  </w:num>
  <w:num w:numId="10">
    <w:abstractNumId w:val="10"/>
  </w:num>
  <w:num w:numId="11">
    <w:abstractNumId w:val="3"/>
  </w:num>
  <w:num w:numId="12">
    <w:abstractNumId w:val="16"/>
  </w:num>
  <w:num w:numId="13">
    <w:abstractNumId w:val="4"/>
  </w:num>
  <w:num w:numId="14">
    <w:abstractNumId w:val="18"/>
  </w:num>
  <w:num w:numId="15">
    <w:abstractNumId w:val="0"/>
  </w:num>
  <w:num w:numId="16">
    <w:abstractNumId w:val="19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B5"/>
    <w:rsid w:val="000052B1"/>
    <w:rsid w:val="0001640D"/>
    <w:rsid w:val="000200AC"/>
    <w:rsid w:val="000308CE"/>
    <w:rsid w:val="000341B5"/>
    <w:rsid w:val="00056B7C"/>
    <w:rsid w:val="00057926"/>
    <w:rsid w:val="00061111"/>
    <w:rsid w:val="000718DC"/>
    <w:rsid w:val="000756E1"/>
    <w:rsid w:val="00081E77"/>
    <w:rsid w:val="00087877"/>
    <w:rsid w:val="0009268C"/>
    <w:rsid w:val="000B1D77"/>
    <w:rsid w:val="000D1218"/>
    <w:rsid w:val="000D1B22"/>
    <w:rsid w:val="000D7914"/>
    <w:rsid w:val="000E0560"/>
    <w:rsid w:val="000E442A"/>
    <w:rsid w:val="00103217"/>
    <w:rsid w:val="00112626"/>
    <w:rsid w:val="0012077F"/>
    <w:rsid w:val="00121455"/>
    <w:rsid w:val="001310B0"/>
    <w:rsid w:val="001540A4"/>
    <w:rsid w:val="001639B8"/>
    <w:rsid w:val="00190C0B"/>
    <w:rsid w:val="001A0D4C"/>
    <w:rsid w:val="001A0E9E"/>
    <w:rsid w:val="001A1374"/>
    <w:rsid w:val="001A7778"/>
    <w:rsid w:val="001B0FC4"/>
    <w:rsid w:val="001C0702"/>
    <w:rsid w:val="001C2706"/>
    <w:rsid w:val="001D71B5"/>
    <w:rsid w:val="001E199E"/>
    <w:rsid w:val="002011B6"/>
    <w:rsid w:val="00211E6D"/>
    <w:rsid w:val="00215089"/>
    <w:rsid w:val="002418A6"/>
    <w:rsid w:val="00251F59"/>
    <w:rsid w:val="00255F0A"/>
    <w:rsid w:val="00270A31"/>
    <w:rsid w:val="002763C5"/>
    <w:rsid w:val="0029231B"/>
    <w:rsid w:val="002A2E0B"/>
    <w:rsid w:val="002A7B4B"/>
    <w:rsid w:val="002B1D0E"/>
    <w:rsid w:val="002B20B6"/>
    <w:rsid w:val="002C67F0"/>
    <w:rsid w:val="002E32C4"/>
    <w:rsid w:val="002F5CB4"/>
    <w:rsid w:val="003337CA"/>
    <w:rsid w:val="00342B65"/>
    <w:rsid w:val="003606E8"/>
    <w:rsid w:val="00366EBB"/>
    <w:rsid w:val="00372DC3"/>
    <w:rsid w:val="00373A16"/>
    <w:rsid w:val="0037484C"/>
    <w:rsid w:val="00376F52"/>
    <w:rsid w:val="003862AB"/>
    <w:rsid w:val="003A120E"/>
    <w:rsid w:val="003A2F9C"/>
    <w:rsid w:val="003A7550"/>
    <w:rsid w:val="003B4B71"/>
    <w:rsid w:val="003B57BA"/>
    <w:rsid w:val="003C09E2"/>
    <w:rsid w:val="003C6AA6"/>
    <w:rsid w:val="003D5825"/>
    <w:rsid w:val="003D7D36"/>
    <w:rsid w:val="003E6A86"/>
    <w:rsid w:val="003F645A"/>
    <w:rsid w:val="003F6C6E"/>
    <w:rsid w:val="004222FC"/>
    <w:rsid w:val="0042425F"/>
    <w:rsid w:val="00426D93"/>
    <w:rsid w:val="0042744C"/>
    <w:rsid w:val="0044470C"/>
    <w:rsid w:val="004732AA"/>
    <w:rsid w:val="00492336"/>
    <w:rsid w:val="00493FB6"/>
    <w:rsid w:val="004A1C84"/>
    <w:rsid w:val="004B4D60"/>
    <w:rsid w:val="004D3773"/>
    <w:rsid w:val="004D482E"/>
    <w:rsid w:val="00504798"/>
    <w:rsid w:val="005070FE"/>
    <w:rsid w:val="00507E56"/>
    <w:rsid w:val="005165A3"/>
    <w:rsid w:val="00530820"/>
    <w:rsid w:val="0053402A"/>
    <w:rsid w:val="00544F69"/>
    <w:rsid w:val="00547169"/>
    <w:rsid w:val="00555046"/>
    <w:rsid w:val="0055672C"/>
    <w:rsid w:val="0056140F"/>
    <w:rsid w:val="00572163"/>
    <w:rsid w:val="00573B5A"/>
    <w:rsid w:val="00581C44"/>
    <w:rsid w:val="00581DAB"/>
    <w:rsid w:val="005852C6"/>
    <w:rsid w:val="00585635"/>
    <w:rsid w:val="005872D6"/>
    <w:rsid w:val="005910A0"/>
    <w:rsid w:val="00597956"/>
    <w:rsid w:val="005B0B01"/>
    <w:rsid w:val="005B3F79"/>
    <w:rsid w:val="005B6312"/>
    <w:rsid w:val="005C6D8E"/>
    <w:rsid w:val="00600555"/>
    <w:rsid w:val="00603738"/>
    <w:rsid w:val="0060446C"/>
    <w:rsid w:val="00613E40"/>
    <w:rsid w:val="00616284"/>
    <w:rsid w:val="00617E09"/>
    <w:rsid w:val="00624276"/>
    <w:rsid w:val="00632C36"/>
    <w:rsid w:val="006350B4"/>
    <w:rsid w:val="00635419"/>
    <w:rsid w:val="00635C2B"/>
    <w:rsid w:val="006401C5"/>
    <w:rsid w:val="0064351F"/>
    <w:rsid w:val="006515DE"/>
    <w:rsid w:val="00652E28"/>
    <w:rsid w:val="00680DE3"/>
    <w:rsid w:val="00682F19"/>
    <w:rsid w:val="0069234E"/>
    <w:rsid w:val="00692B72"/>
    <w:rsid w:val="006A7430"/>
    <w:rsid w:val="006A7784"/>
    <w:rsid w:val="006C0EE2"/>
    <w:rsid w:val="006F1D3C"/>
    <w:rsid w:val="006F7B5D"/>
    <w:rsid w:val="0070087F"/>
    <w:rsid w:val="00704A5F"/>
    <w:rsid w:val="00704C01"/>
    <w:rsid w:val="00710E2D"/>
    <w:rsid w:val="00715D51"/>
    <w:rsid w:val="00716BB6"/>
    <w:rsid w:val="00727FA4"/>
    <w:rsid w:val="00730EB3"/>
    <w:rsid w:val="00732604"/>
    <w:rsid w:val="0074166E"/>
    <w:rsid w:val="00741899"/>
    <w:rsid w:val="00747A90"/>
    <w:rsid w:val="00765923"/>
    <w:rsid w:val="0077510D"/>
    <w:rsid w:val="007B773C"/>
    <w:rsid w:val="007C28F2"/>
    <w:rsid w:val="007C2D04"/>
    <w:rsid w:val="007D5D76"/>
    <w:rsid w:val="007E3BC4"/>
    <w:rsid w:val="008054AB"/>
    <w:rsid w:val="008334CC"/>
    <w:rsid w:val="0084430F"/>
    <w:rsid w:val="008632EB"/>
    <w:rsid w:val="008A36D8"/>
    <w:rsid w:val="008A4BDF"/>
    <w:rsid w:val="008A4E61"/>
    <w:rsid w:val="008B0EA1"/>
    <w:rsid w:val="008B15B6"/>
    <w:rsid w:val="008B6BE2"/>
    <w:rsid w:val="008C1F08"/>
    <w:rsid w:val="008C3D52"/>
    <w:rsid w:val="008E062E"/>
    <w:rsid w:val="008F07D8"/>
    <w:rsid w:val="008F45F1"/>
    <w:rsid w:val="008F469C"/>
    <w:rsid w:val="00901380"/>
    <w:rsid w:val="0090477F"/>
    <w:rsid w:val="00907BF5"/>
    <w:rsid w:val="00913D8C"/>
    <w:rsid w:val="00920C92"/>
    <w:rsid w:val="009345D7"/>
    <w:rsid w:val="00942B08"/>
    <w:rsid w:val="009435F0"/>
    <w:rsid w:val="00946943"/>
    <w:rsid w:val="00955B1E"/>
    <w:rsid w:val="009746A2"/>
    <w:rsid w:val="00980645"/>
    <w:rsid w:val="009A19F7"/>
    <w:rsid w:val="009B7BE7"/>
    <w:rsid w:val="009D21E6"/>
    <w:rsid w:val="009F47D3"/>
    <w:rsid w:val="009F5520"/>
    <w:rsid w:val="00A0164C"/>
    <w:rsid w:val="00A443C9"/>
    <w:rsid w:val="00A46CCC"/>
    <w:rsid w:val="00A5552C"/>
    <w:rsid w:val="00A6152B"/>
    <w:rsid w:val="00A80A62"/>
    <w:rsid w:val="00A85C2D"/>
    <w:rsid w:val="00A85D02"/>
    <w:rsid w:val="00A862A3"/>
    <w:rsid w:val="00A9115B"/>
    <w:rsid w:val="00A95BE5"/>
    <w:rsid w:val="00A96C72"/>
    <w:rsid w:val="00AB2A73"/>
    <w:rsid w:val="00AB2E30"/>
    <w:rsid w:val="00AC4CC7"/>
    <w:rsid w:val="00AF1937"/>
    <w:rsid w:val="00AF1E4C"/>
    <w:rsid w:val="00AF4010"/>
    <w:rsid w:val="00B06E17"/>
    <w:rsid w:val="00B12772"/>
    <w:rsid w:val="00B54505"/>
    <w:rsid w:val="00B54DA8"/>
    <w:rsid w:val="00B55488"/>
    <w:rsid w:val="00B66208"/>
    <w:rsid w:val="00B83878"/>
    <w:rsid w:val="00B93FA4"/>
    <w:rsid w:val="00BA40C0"/>
    <w:rsid w:val="00BA7B6C"/>
    <w:rsid w:val="00BB4A4E"/>
    <w:rsid w:val="00BC6397"/>
    <w:rsid w:val="00BD107F"/>
    <w:rsid w:val="00BD7220"/>
    <w:rsid w:val="00BE5310"/>
    <w:rsid w:val="00C06F6F"/>
    <w:rsid w:val="00C2061C"/>
    <w:rsid w:val="00C22756"/>
    <w:rsid w:val="00C22C7A"/>
    <w:rsid w:val="00C371F4"/>
    <w:rsid w:val="00C54F04"/>
    <w:rsid w:val="00C57E5C"/>
    <w:rsid w:val="00C63C55"/>
    <w:rsid w:val="00C6730B"/>
    <w:rsid w:val="00C72E1F"/>
    <w:rsid w:val="00C72F57"/>
    <w:rsid w:val="00C9150B"/>
    <w:rsid w:val="00C97F57"/>
    <w:rsid w:val="00CA44A8"/>
    <w:rsid w:val="00CB5165"/>
    <w:rsid w:val="00CD0207"/>
    <w:rsid w:val="00CD1D2E"/>
    <w:rsid w:val="00CD51D7"/>
    <w:rsid w:val="00CD5F34"/>
    <w:rsid w:val="00CE0837"/>
    <w:rsid w:val="00CE5F9D"/>
    <w:rsid w:val="00D213F4"/>
    <w:rsid w:val="00D34BCE"/>
    <w:rsid w:val="00D409FB"/>
    <w:rsid w:val="00D422E8"/>
    <w:rsid w:val="00D44864"/>
    <w:rsid w:val="00D47E42"/>
    <w:rsid w:val="00D51B22"/>
    <w:rsid w:val="00D55F42"/>
    <w:rsid w:val="00D735EC"/>
    <w:rsid w:val="00D7713F"/>
    <w:rsid w:val="00DA04AF"/>
    <w:rsid w:val="00DA728A"/>
    <w:rsid w:val="00DB6450"/>
    <w:rsid w:val="00DD03FA"/>
    <w:rsid w:val="00DF4FAE"/>
    <w:rsid w:val="00DF61D2"/>
    <w:rsid w:val="00E01527"/>
    <w:rsid w:val="00E03E8B"/>
    <w:rsid w:val="00E04BD6"/>
    <w:rsid w:val="00E133F5"/>
    <w:rsid w:val="00E13D7B"/>
    <w:rsid w:val="00E13F06"/>
    <w:rsid w:val="00E16BC1"/>
    <w:rsid w:val="00E22727"/>
    <w:rsid w:val="00E40C85"/>
    <w:rsid w:val="00E4387E"/>
    <w:rsid w:val="00E50DC4"/>
    <w:rsid w:val="00E579A6"/>
    <w:rsid w:val="00E63147"/>
    <w:rsid w:val="00E74349"/>
    <w:rsid w:val="00E847AA"/>
    <w:rsid w:val="00EA446D"/>
    <w:rsid w:val="00EB3BAF"/>
    <w:rsid w:val="00ED621E"/>
    <w:rsid w:val="00EE5FB1"/>
    <w:rsid w:val="00EF1A28"/>
    <w:rsid w:val="00EF38E9"/>
    <w:rsid w:val="00EF6683"/>
    <w:rsid w:val="00F04891"/>
    <w:rsid w:val="00F050EA"/>
    <w:rsid w:val="00F378AA"/>
    <w:rsid w:val="00F442CB"/>
    <w:rsid w:val="00F555F9"/>
    <w:rsid w:val="00F6669F"/>
    <w:rsid w:val="00F755E2"/>
    <w:rsid w:val="00F8526A"/>
    <w:rsid w:val="00FB2D8D"/>
    <w:rsid w:val="00FB5E2D"/>
    <w:rsid w:val="00FC41D4"/>
    <w:rsid w:val="00FC77BC"/>
    <w:rsid w:val="00FD1F9C"/>
    <w:rsid w:val="00FD6C33"/>
    <w:rsid w:val="00F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92D83E"/>
  <w15:docId w15:val="{CA216417-6689-4C43-A5F8-6A6603E7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9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2F1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82F19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aliases w:val="ВВЕДЕНИЕ"/>
    <w:basedOn w:val="a"/>
    <w:next w:val="a"/>
    <w:link w:val="30"/>
    <w:unhideWhenUsed/>
    <w:qFormat/>
    <w:rsid w:val="00CD02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80D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86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862A3"/>
    <w:rPr>
      <w:rFonts w:ascii="Tahoma" w:hAnsi="Tahoma" w:cs="Tahoma"/>
      <w:sz w:val="16"/>
      <w:szCs w:val="16"/>
    </w:rPr>
  </w:style>
  <w:style w:type="paragraph" w:styleId="a5">
    <w:name w:val="List Paragraph"/>
    <w:aliases w:val="Заголовок мой1,СписокСТПр,Введение,ПАРАГРАФ,Выделеный,Текст с номером,Абзац списка для документа,Абзац списка4,Абзац списка основной"/>
    <w:basedOn w:val="a"/>
    <w:link w:val="a6"/>
    <w:uiPriority w:val="34"/>
    <w:qFormat/>
    <w:rsid w:val="00E13F06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EF1A28"/>
    <w:rPr>
      <w:color w:val="106BBE"/>
    </w:rPr>
  </w:style>
  <w:style w:type="character" w:customStyle="1" w:styleId="60">
    <w:name w:val="Заголовок 6 Знак"/>
    <w:basedOn w:val="a0"/>
    <w:link w:val="6"/>
    <w:rsid w:val="00680D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30">
    <w:name w:val="Заголовок 3 Знак"/>
    <w:aliases w:val="ВВЕДЕНИЕ Знак"/>
    <w:basedOn w:val="a0"/>
    <w:link w:val="3"/>
    <w:rsid w:val="00CD0207"/>
    <w:rPr>
      <w:rFonts w:ascii="Cambria" w:hAnsi="Cambria"/>
      <w:b/>
      <w:bCs/>
      <w:sz w:val="26"/>
      <w:szCs w:val="26"/>
    </w:rPr>
  </w:style>
  <w:style w:type="paragraph" w:styleId="a8">
    <w:name w:val="No Spacing"/>
    <w:link w:val="a9"/>
    <w:uiPriority w:val="1"/>
    <w:qFormat/>
    <w:rsid w:val="00CD0207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a">
    <w:name w:val="Обычный текст"/>
    <w:basedOn w:val="a"/>
    <w:qFormat/>
    <w:rsid w:val="00CD0207"/>
    <w:pPr>
      <w:ind w:firstLine="709"/>
      <w:jc w:val="both"/>
    </w:pPr>
    <w:rPr>
      <w:lang w:val="en-US" w:eastAsia="ar-SA" w:bidi="en-US"/>
    </w:rPr>
  </w:style>
  <w:style w:type="paragraph" w:customStyle="1" w:styleId="ab">
    <w:name w:val="Нормальный (таблица)"/>
    <w:basedOn w:val="a"/>
    <w:next w:val="a"/>
    <w:uiPriority w:val="99"/>
    <w:rsid w:val="00CD0207"/>
    <w:pPr>
      <w:widowControl w:val="0"/>
      <w:autoSpaceDE w:val="0"/>
      <w:autoSpaceDN w:val="0"/>
      <w:adjustRightInd w:val="0"/>
      <w:jc w:val="both"/>
    </w:pPr>
  </w:style>
  <w:style w:type="paragraph" w:customStyle="1" w:styleId="ConsNormal">
    <w:name w:val="ConsNormal"/>
    <w:rsid w:val="00CD0207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5">
    <w:name w:val="Основной текст (5)"/>
    <w:rsid w:val="00CD0207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character" w:customStyle="1" w:styleId="a9">
    <w:name w:val="Без интервала Знак"/>
    <w:basedOn w:val="a0"/>
    <w:link w:val="a8"/>
    <w:uiPriority w:val="1"/>
    <w:rsid w:val="00CD0207"/>
    <w:rPr>
      <w:rFonts w:ascii="Calibri" w:hAnsi="Calibri"/>
      <w:sz w:val="22"/>
      <w:szCs w:val="22"/>
      <w:lang w:eastAsia="ar-SA"/>
    </w:rPr>
  </w:style>
  <w:style w:type="paragraph" w:customStyle="1" w:styleId="ConsPlusNormal">
    <w:name w:val="ConsPlusNormal"/>
    <w:rsid w:val="008A36D8"/>
    <w:pPr>
      <w:widowControl w:val="0"/>
      <w:autoSpaceDE w:val="0"/>
      <w:autoSpaceDN w:val="0"/>
    </w:pPr>
    <w:rPr>
      <w:sz w:val="24"/>
    </w:rPr>
  </w:style>
  <w:style w:type="paragraph" w:styleId="ac">
    <w:name w:val="footer"/>
    <w:basedOn w:val="a"/>
    <w:link w:val="ad"/>
    <w:uiPriority w:val="99"/>
    <w:unhideWhenUsed/>
    <w:rsid w:val="00BB4A4E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B4A4E"/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BB4A4E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BB4A4E"/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rsid w:val="00BB4A4E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B4A4E"/>
    <w:pPr>
      <w:tabs>
        <w:tab w:val="right" w:leader="dot" w:pos="9061"/>
      </w:tabs>
    </w:pPr>
    <w:rPr>
      <w:b/>
      <w:bCs/>
      <w:noProof/>
    </w:rPr>
  </w:style>
  <w:style w:type="character" w:styleId="af1">
    <w:name w:val="Strong"/>
    <w:aliases w:val="ОГЛАВЛЕНИЕ"/>
    <w:basedOn w:val="a0"/>
    <w:uiPriority w:val="22"/>
    <w:qFormat/>
    <w:rsid w:val="00BB4A4E"/>
    <w:rPr>
      <w:rFonts w:ascii="Times New Roman" w:hAnsi="Times New Roman"/>
      <w:b/>
      <w:bCs/>
      <w:i w:val="0"/>
      <w:sz w:val="24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BB4A4E"/>
    <w:pPr>
      <w:tabs>
        <w:tab w:val="right" w:leader="dot" w:pos="9345"/>
      </w:tabs>
      <w:ind w:left="142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BB4A4E"/>
    <w:pPr>
      <w:tabs>
        <w:tab w:val="right" w:leader="dot" w:pos="9345"/>
      </w:tabs>
    </w:pPr>
    <w:rPr>
      <w:rFonts w:eastAsia="Calibri"/>
      <w:b/>
      <w:i/>
      <w:noProof/>
      <w:lang w:eastAsia="en-US"/>
    </w:rPr>
  </w:style>
  <w:style w:type="character" w:customStyle="1" w:styleId="10">
    <w:name w:val="Заголовок 1 Знак"/>
    <w:basedOn w:val="a0"/>
    <w:link w:val="1"/>
    <w:rsid w:val="00BB4A4E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BB4A4E"/>
    <w:rPr>
      <w:b/>
      <w:bCs/>
      <w:sz w:val="32"/>
      <w:szCs w:val="24"/>
    </w:rPr>
  </w:style>
  <w:style w:type="paragraph" w:customStyle="1" w:styleId="af2">
    <w:name w:val="Прижатый влево"/>
    <w:basedOn w:val="a"/>
    <w:next w:val="a"/>
    <w:uiPriority w:val="99"/>
    <w:rsid w:val="00BB4A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Iauiue">
    <w:name w:val="Iau?iue"/>
    <w:rsid w:val="00BB4A4E"/>
    <w:pPr>
      <w:widowControl w:val="0"/>
      <w:suppressAutoHyphens/>
    </w:pPr>
    <w:rPr>
      <w:rFonts w:eastAsia="Arial"/>
      <w:lang w:eastAsia="ar-SA"/>
    </w:rPr>
  </w:style>
  <w:style w:type="table" w:styleId="af3">
    <w:name w:val="Table Grid"/>
    <w:basedOn w:val="a1"/>
    <w:uiPriority w:val="39"/>
    <w:rsid w:val="00BB4A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nhideWhenUsed/>
    <w:rsid w:val="00BB4A4E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BB4A4E"/>
    <w:rPr>
      <w:rFonts w:ascii="Calibri" w:hAnsi="Calibri"/>
      <w:sz w:val="16"/>
      <w:szCs w:val="16"/>
    </w:rPr>
  </w:style>
  <w:style w:type="paragraph" w:styleId="af4">
    <w:name w:val="Normal (Web)"/>
    <w:basedOn w:val="a"/>
    <w:uiPriority w:val="99"/>
    <w:rsid w:val="00BB4A4E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B4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Document Map"/>
    <w:basedOn w:val="a"/>
    <w:link w:val="af6"/>
    <w:rsid w:val="00BB4A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BB4A4E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BB4A4E"/>
  </w:style>
  <w:style w:type="character" w:customStyle="1" w:styleId="af7">
    <w:name w:val="Выделение для Базового Поиска"/>
    <w:basedOn w:val="a0"/>
    <w:uiPriority w:val="99"/>
    <w:rsid w:val="00BB4A4E"/>
    <w:rPr>
      <w:rFonts w:cs="Times New Roman"/>
      <w:b/>
      <w:bCs/>
      <w:color w:val="0058A9"/>
    </w:rPr>
  </w:style>
  <w:style w:type="paragraph" w:customStyle="1" w:styleId="12">
    <w:name w:val="Заголовок1"/>
    <w:basedOn w:val="a"/>
    <w:next w:val="a"/>
    <w:uiPriority w:val="99"/>
    <w:rsid w:val="00BB4A4E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/>
      <w:bCs/>
      <w:color w:val="0058A9"/>
      <w:sz w:val="22"/>
      <w:szCs w:val="22"/>
      <w:shd w:val="clear" w:color="auto" w:fill="F0F0F0"/>
    </w:rPr>
  </w:style>
  <w:style w:type="paragraph" w:styleId="af8">
    <w:name w:val="Body Text"/>
    <w:basedOn w:val="a"/>
    <w:link w:val="af9"/>
    <w:rsid w:val="00BB4A4E"/>
    <w:pPr>
      <w:spacing w:after="120"/>
    </w:pPr>
  </w:style>
  <w:style w:type="character" w:customStyle="1" w:styleId="af9">
    <w:name w:val="Основной текст Знак"/>
    <w:basedOn w:val="a0"/>
    <w:link w:val="af8"/>
    <w:rsid w:val="00BB4A4E"/>
    <w:rPr>
      <w:sz w:val="24"/>
      <w:szCs w:val="24"/>
    </w:rPr>
  </w:style>
  <w:style w:type="table" w:customStyle="1" w:styleId="13">
    <w:name w:val="Сетка таблицы1"/>
    <w:basedOn w:val="a1"/>
    <w:next w:val="af3"/>
    <w:uiPriority w:val="39"/>
    <w:rsid w:val="005165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3"/>
    <w:uiPriority w:val="39"/>
    <w:rsid w:val="00741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3"/>
    <w:uiPriority w:val="39"/>
    <w:rsid w:val="001540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3"/>
    <w:uiPriority w:val="39"/>
    <w:rsid w:val="00E40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Заголовок мой1 Знак,СписокСТПр Знак,Введение Знак,ПАРАГРАФ Знак,Выделеный Знак,Текст с номером Знак,Абзац списка для документа Знак,Абзац списка4 Знак,Абзац списка основной Знак"/>
    <w:link w:val="a5"/>
    <w:uiPriority w:val="34"/>
    <w:qFormat/>
    <w:locked/>
    <w:rsid w:val="00E40C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4701-C4FD-475B-B7FD-E2BF070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163</TotalTime>
  <Pages>1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32600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1-44-62</cp:lastModifiedBy>
  <cp:revision>19</cp:revision>
  <cp:lastPrinted>2026-03-05T08:05:00Z</cp:lastPrinted>
  <dcterms:created xsi:type="dcterms:W3CDTF">2024-07-26T11:44:00Z</dcterms:created>
  <dcterms:modified xsi:type="dcterms:W3CDTF">2026-03-05T08:06:00Z</dcterms:modified>
</cp:coreProperties>
</file>