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C3" w:rsidRDefault="006E7DC3" w:rsidP="006E7DC3">
      <w:pPr>
        <w:rPr>
          <w:noProof/>
          <w:sz w:val="28"/>
        </w:rPr>
      </w:pPr>
      <w:r>
        <w:rPr>
          <w:noProof/>
          <w:sz w:val="28"/>
        </w:rPr>
        <w:t xml:space="preserve">                                                       </w:t>
      </w:r>
      <w:r w:rsidRPr="006E7DC3">
        <w:rPr>
          <w:noProof/>
          <w:sz w:val="28"/>
        </w:rPr>
        <w:drawing>
          <wp:inline distT="0" distB="0" distL="0" distR="0">
            <wp:extent cx="752475" cy="1057275"/>
            <wp:effectExtent l="19050" t="0" r="9525" b="0"/>
            <wp:docPr id="8"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4" cstate="print"/>
                    <a:srcRect/>
                    <a:stretch>
                      <a:fillRect/>
                    </a:stretch>
                  </pic:blipFill>
                  <pic:spPr bwMode="auto">
                    <a:xfrm>
                      <a:off x="0" y="0"/>
                      <a:ext cx="752475" cy="1057275"/>
                    </a:xfrm>
                    <a:prstGeom prst="rect">
                      <a:avLst/>
                    </a:prstGeom>
                    <a:noFill/>
                    <a:ln w="9525">
                      <a:noFill/>
                      <a:miter lim="800000"/>
                      <a:headEnd/>
                      <a:tailEnd/>
                    </a:ln>
                  </pic:spPr>
                </pic:pic>
              </a:graphicData>
            </a:graphic>
          </wp:inline>
        </w:drawing>
      </w:r>
      <w:r>
        <w:rPr>
          <w:noProof/>
          <w:sz w:val="28"/>
        </w:rPr>
        <w:t xml:space="preserve">                </w:t>
      </w:r>
    </w:p>
    <w:p w:rsidR="006E7DC3" w:rsidRDefault="006E7DC3" w:rsidP="006E7DC3">
      <w:pPr>
        <w:jc w:val="center"/>
        <w:rPr>
          <w:noProof/>
          <w:sz w:val="28"/>
        </w:rPr>
      </w:pPr>
      <w:r>
        <w:rPr>
          <w:noProof/>
          <w:sz w:val="28"/>
        </w:rPr>
        <w:t xml:space="preserve">                                                </w:t>
      </w:r>
    </w:p>
    <w:p w:rsidR="006E7DC3" w:rsidRPr="007B0983" w:rsidRDefault="006E7DC3" w:rsidP="006E7DC3">
      <w:pPr>
        <w:rPr>
          <w:b/>
          <w:bCs/>
          <w:sz w:val="28"/>
          <w:szCs w:val="28"/>
        </w:rPr>
      </w:pPr>
      <w:r>
        <w:rPr>
          <w:noProof/>
          <w:sz w:val="28"/>
        </w:rPr>
        <w:t xml:space="preserve">                                               </w:t>
      </w:r>
      <w:r w:rsidRPr="007B0983">
        <w:rPr>
          <w:b/>
          <w:bCs/>
          <w:sz w:val="28"/>
          <w:szCs w:val="28"/>
        </w:rPr>
        <w:t>АДМИНИСТРАЦИЯ</w:t>
      </w:r>
    </w:p>
    <w:p w:rsidR="006E7DC3" w:rsidRPr="007B0983" w:rsidRDefault="006E7DC3" w:rsidP="006E7DC3">
      <w:pPr>
        <w:pStyle w:val="1"/>
        <w:rPr>
          <w:szCs w:val="28"/>
        </w:rPr>
      </w:pPr>
      <w:r w:rsidRPr="007B0983">
        <w:rPr>
          <w:szCs w:val="28"/>
        </w:rPr>
        <w:t xml:space="preserve">КРАСНОАРМЕЙСКОГО МУНИЦИПАЛЬНОГО РАЙОНА </w:t>
      </w:r>
    </w:p>
    <w:p w:rsidR="006E7DC3" w:rsidRPr="007B0983" w:rsidRDefault="006E7DC3" w:rsidP="006E7DC3">
      <w:pPr>
        <w:pStyle w:val="1"/>
        <w:rPr>
          <w:szCs w:val="28"/>
        </w:rPr>
      </w:pPr>
      <w:r w:rsidRPr="007B0983">
        <w:rPr>
          <w:szCs w:val="28"/>
        </w:rPr>
        <w:t>САРАТОВСКОЙ ОБЛАСТИ</w:t>
      </w:r>
    </w:p>
    <w:p w:rsidR="006E7DC3" w:rsidRPr="007B0983" w:rsidRDefault="006E7DC3" w:rsidP="006E7DC3">
      <w:pPr>
        <w:jc w:val="center"/>
        <w:rPr>
          <w:b/>
          <w:bCs/>
          <w:sz w:val="28"/>
          <w:szCs w:val="28"/>
        </w:rPr>
      </w:pPr>
    </w:p>
    <w:p w:rsidR="006E7DC3" w:rsidRPr="007B0983" w:rsidRDefault="006E7DC3" w:rsidP="006E7DC3">
      <w:pPr>
        <w:pStyle w:val="2"/>
        <w:rPr>
          <w:sz w:val="28"/>
          <w:szCs w:val="28"/>
        </w:rPr>
      </w:pPr>
      <w:r w:rsidRPr="007B0983">
        <w:rPr>
          <w:sz w:val="28"/>
          <w:szCs w:val="28"/>
        </w:rPr>
        <w:t>ПОСТАНОВЛЕНИЕ</w:t>
      </w:r>
    </w:p>
    <w:tbl>
      <w:tblPr>
        <w:tblW w:w="5529" w:type="dxa"/>
        <w:tblInd w:w="108" w:type="dxa"/>
        <w:tblLook w:val="0000"/>
      </w:tblPr>
      <w:tblGrid>
        <w:gridCol w:w="536"/>
        <w:gridCol w:w="2583"/>
        <w:gridCol w:w="537"/>
        <w:gridCol w:w="1873"/>
      </w:tblGrid>
      <w:tr w:rsidR="006E7DC3" w:rsidTr="00B015BC">
        <w:trPr>
          <w:cantSplit/>
          <w:trHeight w:val="276"/>
        </w:trPr>
        <w:tc>
          <w:tcPr>
            <w:tcW w:w="536" w:type="dxa"/>
            <w:vMerge w:val="restart"/>
            <w:vAlign w:val="bottom"/>
          </w:tcPr>
          <w:p w:rsidR="006E7DC3" w:rsidRDefault="006E7DC3" w:rsidP="00B015BC">
            <w:pPr>
              <w:jc w:val="center"/>
            </w:pPr>
          </w:p>
          <w:p w:rsidR="006E7DC3" w:rsidRDefault="006E7DC3" w:rsidP="00B015BC">
            <w:pPr>
              <w:jc w:val="center"/>
            </w:pPr>
          </w:p>
          <w:p w:rsidR="006E7DC3" w:rsidRDefault="006E7DC3" w:rsidP="00B015BC">
            <w:pPr>
              <w:jc w:val="center"/>
            </w:pPr>
            <w:r>
              <w:t>от</w:t>
            </w:r>
          </w:p>
        </w:tc>
        <w:tc>
          <w:tcPr>
            <w:tcW w:w="2583" w:type="dxa"/>
            <w:vMerge w:val="restart"/>
            <w:tcBorders>
              <w:bottom w:val="dotted" w:sz="4" w:space="0" w:color="auto"/>
            </w:tcBorders>
            <w:vAlign w:val="bottom"/>
          </w:tcPr>
          <w:p w:rsidR="006E7DC3" w:rsidRPr="004A446F" w:rsidRDefault="003A5A1E" w:rsidP="00B015BC">
            <w:pPr>
              <w:jc w:val="center"/>
              <w:rPr>
                <w:sz w:val="28"/>
                <w:szCs w:val="28"/>
              </w:rPr>
            </w:pPr>
            <w:r>
              <w:rPr>
                <w:sz w:val="28"/>
                <w:szCs w:val="28"/>
              </w:rPr>
              <w:t>25 ноября 2022г.</w:t>
            </w:r>
          </w:p>
        </w:tc>
        <w:tc>
          <w:tcPr>
            <w:tcW w:w="537" w:type="dxa"/>
            <w:vMerge w:val="restart"/>
            <w:vAlign w:val="bottom"/>
          </w:tcPr>
          <w:p w:rsidR="006E7DC3" w:rsidRPr="004A446F" w:rsidRDefault="006E7DC3" w:rsidP="00B015BC">
            <w:pPr>
              <w:jc w:val="center"/>
              <w:rPr>
                <w:sz w:val="28"/>
                <w:szCs w:val="28"/>
              </w:rPr>
            </w:pPr>
            <w:r w:rsidRPr="004A446F">
              <w:rPr>
                <w:sz w:val="28"/>
                <w:szCs w:val="28"/>
              </w:rPr>
              <w:t>№</w:t>
            </w:r>
          </w:p>
        </w:tc>
        <w:tc>
          <w:tcPr>
            <w:tcW w:w="1873" w:type="dxa"/>
            <w:vMerge w:val="restart"/>
            <w:tcBorders>
              <w:bottom w:val="dotted" w:sz="4" w:space="0" w:color="auto"/>
            </w:tcBorders>
            <w:vAlign w:val="bottom"/>
          </w:tcPr>
          <w:p w:rsidR="006E7DC3" w:rsidRPr="004A446F" w:rsidRDefault="003A5A1E" w:rsidP="00B015BC">
            <w:pPr>
              <w:jc w:val="center"/>
              <w:rPr>
                <w:sz w:val="28"/>
                <w:szCs w:val="28"/>
              </w:rPr>
            </w:pPr>
            <w:r>
              <w:rPr>
                <w:sz w:val="28"/>
                <w:szCs w:val="28"/>
              </w:rPr>
              <w:t>1075</w:t>
            </w:r>
          </w:p>
        </w:tc>
      </w:tr>
      <w:tr w:rsidR="006E7DC3" w:rsidTr="00B015BC">
        <w:trPr>
          <w:cantSplit/>
          <w:trHeight w:val="276"/>
        </w:trPr>
        <w:tc>
          <w:tcPr>
            <w:tcW w:w="536" w:type="dxa"/>
            <w:vMerge/>
            <w:vAlign w:val="bottom"/>
          </w:tcPr>
          <w:p w:rsidR="006E7DC3" w:rsidRDefault="006E7DC3" w:rsidP="00B015BC">
            <w:pPr>
              <w:jc w:val="center"/>
            </w:pPr>
          </w:p>
        </w:tc>
        <w:tc>
          <w:tcPr>
            <w:tcW w:w="2583" w:type="dxa"/>
            <w:vMerge/>
            <w:tcBorders>
              <w:bottom w:val="dotted" w:sz="4" w:space="0" w:color="auto"/>
            </w:tcBorders>
            <w:vAlign w:val="bottom"/>
          </w:tcPr>
          <w:p w:rsidR="006E7DC3" w:rsidRDefault="006E7DC3" w:rsidP="00B015BC">
            <w:pPr>
              <w:jc w:val="center"/>
            </w:pPr>
          </w:p>
        </w:tc>
        <w:tc>
          <w:tcPr>
            <w:tcW w:w="537" w:type="dxa"/>
            <w:vMerge/>
            <w:vAlign w:val="bottom"/>
          </w:tcPr>
          <w:p w:rsidR="006E7DC3" w:rsidRDefault="006E7DC3" w:rsidP="00B015BC">
            <w:pPr>
              <w:jc w:val="center"/>
            </w:pPr>
          </w:p>
        </w:tc>
        <w:tc>
          <w:tcPr>
            <w:tcW w:w="1873" w:type="dxa"/>
            <w:vMerge/>
            <w:tcBorders>
              <w:bottom w:val="dotted" w:sz="4" w:space="0" w:color="auto"/>
            </w:tcBorders>
            <w:vAlign w:val="bottom"/>
          </w:tcPr>
          <w:p w:rsidR="006E7DC3" w:rsidRDefault="006E7DC3" w:rsidP="00B015BC">
            <w:pPr>
              <w:jc w:val="center"/>
            </w:pPr>
          </w:p>
        </w:tc>
      </w:tr>
      <w:tr w:rsidR="006E7DC3" w:rsidTr="00B015BC">
        <w:trPr>
          <w:cantSplit/>
          <w:trHeight w:val="135"/>
        </w:trPr>
        <w:tc>
          <w:tcPr>
            <w:tcW w:w="536" w:type="dxa"/>
          </w:tcPr>
          <w:p w:rsidR="006E7DC3" w:rsidRDefault="006E7DC3" w:rsidP="00B015BC">
            <w:pPr>
              <w:jc w:val="center"/>
              <w:rPr>
                <w:sz w:val="20"/>
              </w:rPr>
            </w:pPr>
          </w:p>
        </w:tc>
        <w:tc>
          <w:tcPr>
            <w:tcW w:w="2583" w:type="dxa"/>
            <w:tcBorders>
              <w:top w:val="dotted" w:sz="4" w:space="0" w:color="auto"/>
            </w:tcBorders>
          </w:tcPr>
          <w:p w:rsidR="006E7DC3" w:rsidRDefault="006E7DC3" w:rsidP="00B015BC">
            <w:pPr>
              <w:jc w:val="both"/>
              <w:rPr>
                <w:sz w:val="20"/>
              </w:rPr>
            </w:pPr>
          </w:p>
        </w:tc>
        <w:tc>
          <w:tcPr>
            <w:tcW w:w="537" w:type="dxa"/>
          </w:tcPr>
          <w:p w:rsidR="006E7DC3" w:rsidRDefault="006E7DC3" w:rsidP="00B015BC">
            <w:pPr>
              <w:jc w:val="center"/>
              <w:rPr>
                <w:sz w:val="20"/>
              </w:rPr>
            </w:pPr>
          </w:p>
        </w:tc>
        <w:tc>
          <w:tcPr>
            <w:tcW w:w="1873" w:type="dxa"/>
            <w:tcBorders>
              <w:top w:val="dotted" w:sz="4" w:space="0" w:color="auto"/>
            </w:tcBorders>
            <w:vAlign w:val="bottom"/>
          </w:tcPr>
          <w:p w:rsidR="006E7DC3" w:rsidRDefault="006E7DC3" w:rsidP="00B015BC">
            <w:pPr>
              <w:jc w:val="right"/>
              <w:rPr>
                <w:sz w:val="20"/>
              </w:rPr>
            </w:pPr>
            <w:r>
              <w:rPr>
                <w:sz w:val="20"/>
              </w:rPr>
              <w:t>г. Красноармейск</w:t>
            </w:r>
          </w:p>
        </w:tc>
      </w:tr>
    </w:tbl>
    <w:p w:rsidR="006E7DC3" w:rsidRPr="004147CC" w:rsidRDefault="006E7DC3" w:rsidP="006E7DC3">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6E7DC3" w:rsidRDefault="006E7DC3" w:rsidP="006E7DC3">
      <w:pPr>
        <w:ind w:right="4252"/>
        <w:contextualSpacing/>
        <w:jc w:val="both"/>
        <w:rPr>
          <w:sz w:val="28"/>
          <w:szCs w:val="28"/>
        </w:rPr>
      </w:pPr>
      <w:r w:rsidRPr="00CB6240">
        <w:rPr>
          <w:sz w:val="28"/>
          <w:szCs w:val="28"/>
        </w:rPr>
        <w:t xml:space="preserve">О </w:t>
      </w:r>
      <w:r w:rsidR="0014682A">
        <w:rPr>
          <w:sz w:val="28"/>
          <w:szCs w:val="28"/>
        </w:rPr>
        <w:t>внесение изменений в муниципальную программу</w:t>
      </w:r>
      <w:r w:rsidRPr="00CB6240">
        <w:rPr>
          <w:sz w:val="28"/>
          <w:szCs w:val="28"/>
        </w:rPr>
        <w:t xml:space="preserve"> «</w:t>
      </w:r>
      <w:r w:rsidRPr="00CB6240">
        <w:rPr>
          <w:bCs/>
          <w:sz w:val="28"/>
          <w:szCs w:val="28"/>
        </w:rPr>
        <w:t xml:space="preserve">Информационное освещение деятельности органов местного самоуправления </w:t>
      </w:r>
      <w:r w:rsidRPr="00CB6240">
        <w:rPr>
          <w:sz w:val="28"/>
          <w:szCs w:val="28"/>
        </w:rPr>
        <w:t>Красноармейско</w:t>
      </w:r>
      <w:r>
        <w:rPr>
          <w:sz w:val="28"/>
          <w:szCs w:val="28"/>
        </w:rPr>
        <w:t>го муниципал</w:t>
      </w:r>
      <w:r w:rsidR="0014682A">
        <w:rPr>
          <w:sz w:val="28"/>
          <w:szCs w:val="28"/>
        </w:rPr>
        <w:t>ьного района на 2022-2024 годы», утвержденную постановлением</w:t>
      </w:r>
      <w:r w:rsidR="003A5A1E">
        <w:rPr>
          <w:sz w:val="28"/>
          <w:szCs w:val="28"/>
        </w:rPr>
        <w:t xml:space="preserve"> администрации КМР </w:t>
      </w:r>
      <w:r w:rsidR="0014682A">
        <w:rPr>
          <w:sz w:val="28"/>
          <w:szCs w:val="28"/>
        </w:rPr>
        <w:t>от 29</w:t>
      </w:r>
      <w:r w:rsidR="003A5A1E">
        <w:rPr>
          <w:sz w:val="28"/>
          <w:szCs w:val="28"/>
        </w:rPr>
        <w:t xml:space="preserve"> сентября</w:t>
      </w:r>
      <w:r w:rsidR="0014682A">
        <w:rPr>
          <w:sz w:val="28"/>
          <w:szCs w:val="28"/>
        </w:rPr>
        <w:t xml:space="preserve"> 2021г.</w:t>
      </w:r>
      <w:r w:rsidR="003A5A1E">
        <w:rPr>
          <w:sz w:val="28"/>
          <w:szCs w:val="28"/>
        </w:rPr>
        <w:t>№641</w:t>
      </w:r>
    </w:p>
    <w:p w:rsidR="006E7DC3" w:rsidRDefault="006E7DC3" w:rsidP="006E7DC3">
      <w:pPr>
        <w:ind w:right="4854" w:firstLine="567"/>
        <w:contextualSpacing/>
        <w:jc w:val="both"/>
        <w:rPr>
          <w:sz w:val="28"/>
          <w:szCs w:val="28"/>
        </w:rPr>
      </w:pPr>
    </w:p>
    <w:p w:rsidR="006E7DC3" w:rsidRDefault="006E7DC3" w:rsidP="006E7DC3">
      <w:pPr>
        <w:ind w:right="-29" w:firstLine="567"/>
        <w:contextualSpacing/>
        <w:jc w:val="both"/>
        <w:rPr>
          <w:sz w:val="28"/>
          <w:szCs w:val="28"/>
        </w:rPr>
      </w:pPr>
      <w:proofErr w:type="gramStart"/>
      <w:r w:rsidRPr="00CB6240">
        <w:rPr>
          <w:sz w:val="28"/>
          <w:szCs w:val="28"/>
        </w:rPr>
        <w:t>В соответствии со статьей 179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w:t>
      </w:r>
      <w:r>
        <w:rPr>
          <w:sz w:val="28"/>
          <w:szCs w:val="28"/>
        </w:rPr>
        <w:t xml:space="preserve"> Постановлением администрации Красноармейского муниципального района Саратовской области от 14 октября 2019 года № 791 «Об утверждении Порядка принятия решений о разработке муниципальных программ, их формирования и реализации и Порядка оценки эффективности реализации муниципальных программ», </w:t>
      </w:r>
      <w:r w:rsidRPr="00CB6240">
        <w:rPr>
          <w:sz w:val="28"/>
          <w:szCs w:val="28"/>
        </w:rPr>
        <w:t xml:space="preserve"> Уставом</w:t>
      </w:r>
      <w:proofErr w:type="gramEnd"/>
      <w:r w:rsidRPr="00CB6240">
        <w:rPr>
          <w:sz w:val="28"/>
          <w:szCs w:val="28"/>
        </w:rPr>
        <w:t xml:space="preserve"> Красноармейского муниципального района, администрация Красноармейского муниципального района Саратовской области</w:t>
      </w:r>
      <w:r w:rsidR="0014682A">
        <w:rPr>
          <w:sz w:val="28"/>
          <w:szCs w:val="28"/>
        </w:rPr>
        <w:t xml:space="preserve"> </w:t>
      </w:r>
      <w:r w:rsidRPr="00CB6240">
        <w:rPr>
          <w:sz w:val="28"/>
          <w:szCs w:val="28"/>
        </w:rPr>
        <w:t>ПОСТАНОВЛЯЕТ:</w:t>
      </w:r>
    </w:p>
    <w:p w:rsidR="006E7DC3" w:rsidRDefault="006E7DC3" w:rsidP="006E7DC3">
      <w:pPr>
        <w:ind w:firstLine="567"/>
        <w:contextualSpacing/>
        <w:jc w:val="both"/>
        <w:rPr>
          <w:sz w:val="28"/>
          <w:szCs w:val="28"/>
        </w:rPr>
      </w:pPr>
      <w:r w:rsidRPr="00CB6240">
        <w:rPr>
          <w:sz w:val="28"/>
          <w:szCs w:val="28"/>
        </w:rPr>
        <w:t>1.</w:t>
      </w:r>
      <w:r>
        <w:rPr>
          <w:sz w:val="28"/>
          <w:szCs w:val="28"/>
        </w:rPr>
        <w:t xml:space="preserve"> </w:t>
      </w:r>
      <w:r w:rsidR="0014682A">
        <w:rPr>
          <w:sz w:val="28"/>
          <w:szCs w:val="28"/>
        </w:rPr>
        <w:t>Внести изменения в</w:t>
      </w:r>
      <w:r>
        <w:rPr>
          <w:sz w:val="28"/>
          <w:szCs w:val="28"/>
        </w:rPr>
        <w:t xml:space="preserve"> </w:t>
      </w:r>
      <w:r w:rsidRPr="00CB6240">
        <w:rPr>
          <w:sz w:val="28"/>
          <w:szCs w:val="28"/>
        </w:rPr>
        <w:t>муниципальную программу «</w:t>
      </w:r>
      <w:r w:rsidRPr="00CB6240">
        <w:rPr>
          <w:bCs/>
          <w:sz w:val="28"/>
          <w:szCs w:val="28"/>
        </w:rPr>
        <w:t xml:space="preserve">Информационное освещение деятельности органов местного самоуправления </w:t>
      </w:r>
      <w:r w:rsidRPr="00CB6240">
        <w:rPr>
          <w:sz w:val="28"/>
          <w:szCs w:val="28"/>
        </w:rPr>
        <w:t>Красноармейско</w:t>
      </w:r>
      <w:r>
        <w:rPr>
          <w:sz w:val="28"/>
          <w:szCs w:val="28"/>
        </w:rPr>
        <w:t xml:space="preserve">го муниципального района на 2022-2024 </w:t>
      </w:r>
      <w:r w:rsidR="0014682A">
        <w:rPr>
          <w:sz w:val="28"/>
          <w:szCs w:val="28"/>
        </w:rPr>
        <w:t>годы», изложив ее в новой редакции согласно приложению.</w:t>
      </w:r>
    </w:p>
    <w:p w:rsidR="006E7DC3" w:rsidRDefault="006E7DC3" w:rsidP="006E7DC3">
      <w:pPr>
        <w:ind w:firstLine="567"/>
        <w:contextualSpacing/>
        <w:jc w:val="both"/>
        <w:rPr>
          <w:sz w:val="28"/>
          <w:szCs w:val="28"/>
        </w:rPr>
      </w:pPr>
      <w:r w:rsidRPr="00CB6240">
        <w:rPr>
          <w:sz w:val="28"/>
          <w:szCs w:val="28"/>
        </w:rPr>
        <w:t>2.</w:t>
      </w:r>
      <w:r>
        <w:rPr>
          <w:sz w:val="28"/>
          <w:szCs w:val="28"/>
        </w:rPr>
        <w:t xml:space="preserve"> </w:t>
      </w:r>
      <w:r w:rsidRPr="00CB6240">
        <w:rPr>
          <w:sz w:val="28"/>
          <w:szCs w:val="28"/>
        </w:rPr>
        <w:t>Организационно</w:t>
      </w:r>
      <w:r>
        <w:rPr>
          <w:sz w:val="28"/>
          <w:szCs w:val="28"/>
        </w:rPr>
        <w:t xml:space="preserve"> </w:t>
      </w:r>
      <w:r w:rsidRPr="00CB6240">
        <w:rPr>
          <w:sz w:val="28"/>
          <w:szCs w:val="28"/>
        </w:rPr>
        <w:t>-</w:t>
      </w:r>
      <w:r>
        <w:rPr>
          <w:sz w:val="28"/>
          <w:szCs w:val="28"/>
        </w:rPr>
        <w:t xml:space="preserve"> </w:t>
      </w:r>
      <w:r w:rsidRPr="00CB6240">
        <w:rPr>
          <w:sz w:val="28"/>
          <w:szCs w:val="28"/>
        </w:rPr>
        <w:t>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информационно-телекоммуникационной сети «Интернет».</w:t>
      </w:r>
    </w:p>
    <w:p w:rsidR="006E7DC3" w:rsidRDefault="006E7DC3" w:rsidP="006E7DC3">
      <w:pPr>
        <w:ind w:firstLine="567"/>
        <w:contextualSpacing/>
        <w:jc w:val="both"/>
        <w:rPr>
          <w:sz w:val="28"/>
          <w:szCs w:val="28"/>
        </w:rPr>
      </w:pPr>
      <w:r>
        <w:rPr>
          <w:sz w:val="28"/>
          <w:szCs w:val="28"/>
        </w:rPr>
        <w:t xml:space="preserve">3. Настоящее постановление вступает в силу </w:t>
      </w:r>
      <w:proofErr w:type="gramStart"/>
      <w:r>
        <w:rPr>
          <w:sz w:val="28"/>
          <w:szCs w:val="28"/>
        </w:rPr>
        <w:t>с</w:t>
      </w:r>
      <w:proofErr w:type="gramEnd"/>
      <w:r>
        <w:rPr>
          <w:sz w:val="28"/>
          <w:szCs w:val="28"/>
        </w:rPr>
        <w:t xml:space="preserve"> </w:t>
      </w:r>
      <w:r w:rsidR="00E57F89">
        <w:rPr>
          <w:sz w:val="28"/>
          <w:szCs w:val="28"/>
        </w:rPr>
        <w:t>дня подписания</w:t>
      </w:r>
      <w:r>
        <w:rPr>
          <w:sz w:val="28"/>
          <w:szCs w:val="28"/>
        </w:rPr>
        <w:t>.</w:t>
      </w:r>
    </w:p>
    <w:p w:rsidR="006E7DC3" w:rsidRDefault="006E7DC3" w:rsidP="006E7DC3">
      <w:pPr>
        <w:ind w:firstLine="567"/>
        <w:contextualSpacing/>
        <w:jc w:val="both"/>
        <w:rPr>
          <w:sz w:val="28"/>
          <w:szCs w:val="28"/>
        </w:rPr>
      </w:pPr>
      <w:r>
        <w:rPr>
          <w:sz w:val="28"/>
          <w:szCs w:val="28"/>
        </w:rPr>
        <w:lastRenderedPageBreak/>
        <w:t>4</w:t>
      </w:r>
      <w:r w:rsidRPr="00CB6240">
        <w:rPr>
          <w:sz w:val="28"/>
          <w:szCs w:val="28"/>
        </w:rPr>
        <w:t>. Контроль за исполнением настоящего постановления возложить на</w:t>
      </w:r>
      <w:r w:rsidR="00E57F89">
        <w:rPr>
          <w:sz w:val="28"/>
          <w:szCs w:val="28"/>
        </w:rPr>
        <w:t xml:space="preserve"> заместителя администраци</w:t>
      </w:r>
      <w:proofErr w:type="gramStart"/>
      <w:r w:rsidR="00E57F89">
        <w:rPr>
          <w:sz w:val="28"/>
          <w:szCs w:val="28"/>
        </w:rPr>
        <w:t>и-</w:t>
      </w:r>
      <w:proofErr w:type="gramEnd"/>
      <w:r w:rsidRPr="00CB6240">
        <w:rPr>
          <w:sz w:val="28"/>
          <w:szCs w:val="28"/>
        </w:rPr>
        <w:t xml:space="preserve"> руководителя аппарата администрации Красноармейского муниципального района </w:t>
      </w:r>
      <w:proofErr w:type="spellStart"/>
      <w:r w:rsidRPr="00CB6240">
        <w:rPr>
          <w:sz w:val="28"/>
          <w:szCs w:val="28"/>
        </w:rPr>
        <w:t>Всемирнова</w:t>
      </w:r>
      <w:proofErr w:type="spellEnd"/>
      <w:r w:rsidRPr="00CB6240">
        <w:rPr>
          <w:sz w:val="28"/>
          <w:szCs w:val="28"/>
        </w:rPr>
        <w:t xml:space="preserve"> С.В.</w:t>
      </w:r>
    </w:p>
    <w:p w:rsidR="006E7DC3" w:rsidRDefault="006E7DC3" w:rsidP="006E7DC3">
      <w:pPr>
        <w:rPr>
          <w:sz w:val="28"/>
          <w:szCs w:val="28"/>
        </w:rPr>
      </w:pPr>
    </w:p>
    <w:p w:rsidR="006E7DC3" w:rsidRDefault="006E7DC3" w:rsidP="006E7DC3">
      <w:pPr>
        <w:rPr>
          <w:sz w:val="28"/>
          <w:szCs w:val="28"/>
        </w:rPr>
      </w:pPr>
      <w:r w:rsidRPr="003C693D">
        <w:rPr>
          <w:sz w:val="28"/>
          <w:szCs w:val="28"/>
        </w:rPr>
        <w:t xml:space="preserve">   </w:t>
      </w:r>
    </w:p>
    <w:p w:rsidR="006E7DC3" w:rsidRPr="003C693D" w:rsidRDefault="006E7DC3" w:rsidP="006E7DC3">
      <w:pPr>
        <w:jc w:val="both"/>
        <w:rPr>
          <w:sz w:val="28"/>
          <w:szCs w:val="28"/>
        </w:rPr>
      </w:pPr>
      <w:r w:rsidRPr="003C693D">
        <w:rPr>
          <w:sz w:val="28"/>
          <w:szCs w:val="28"/>
        </w:rPr>
        <w:t xml:space="preserve">Глава </w:t>
      </w:r>
      <w:proofErr w:type="gramStart"/>
      <w:r w:rsidRPr="003C693D">
        <w:rPr>
          <w:sz w:val="28"/>
          <w:szCs w:val="28"/>
        </w:rPr>
        <w:t>Красноармейского</w:t>
      </w:r>
      <w:proofErr w:type="gramEnd"/>
      <w:r w:rsidRPr="003C693D">
        <w:rPr>
          <w:sz w:val="28"/>
          <w:szCs w:val="28"/>
        </w:rPr>
        <w:t xml:space="preserve"> </w:t>
      </w:r>
    </w:p>
    <w:p w:rsidR="006E7DC3" w:rsidRPr="000B4CC0" w:rsidRDefault="006E7DC3" w:rsidP="006E7DC3">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Pr>
          <w:sz w:val="28"/>
          <w:szCs w:val="28"/>
        </w:rPr>
        <w:t xml:space="preserve">      А.И</w:t>
      </w:r>
      <w:r w:rsidRPr="003C693D">
        <w:rPr>
          <w:sz w:val="28"/>
          <w:szCs w:val="28"/>
        </w:rPr>
        <w:t>.</w:t>
      </w:r>
      <w:r>
        <w:rPr>
          <w:sz w:val="28"/>
          <w:szCs w:val="28"/>
        </w:rPr>
        <w:t xml:space="preserve"> Зотов</w:t>
      </w: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6E7DC3" w:rsidRDefault="006E7DC3"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14682A" w:rsidRDefault="0014682A" w:rsidP="006E7DC3">
      <w:pPr>
        <w:pStyle w:val="ConsPlusNormal"/>
        <w:ind w:firstLine="540"/>
        <w:jc w:val="both"/>
      </w:pPr>
    </w:p>
    <w:p w:rsidR="006E7DC3" w:rsidRDefault="006E7DC3" w:rsidP="006E7DC3">
      <w:pPr>
        <w:pStyle w:val="ConsPlusNormal"/>
        <w:ind w:firstLine="540"/>
        <w:jc w:val="both"/>
      </w:pPr>
    </w:p>
    <w:p w:rsidR="006E7DC3" w:rsidRDefault="006E7DC3" w:rsidP="006E7DC3">
      <w:pPr>
        <w:ind w:left="5245"/>
        <w:jc w:val="both"/>
        <w:rPr>
          <w:sz w:val="28"/>
          <w:szCs w:val="28"/>
        </w:rPr>
      </w:pPr>
      <w:r>
        <w:rPr>
          <w:sz w:val="28"/>
          <w:szCs w:val="28"/>
        </w:rPr>
        <w:t xml:space="preserve">Приложение </w:t>
      </w:r>
    </w:p>
    <w:p w:rsidR="006E7DC3" w:rsidRDefault="006E7DC3" w:rsidP="006E7DC3">
      <w:pPr>
        <w:ind w:left="5245"/>
        <w:jc w:val="both"/>
        <w:rPr>
          <w:sz w:val="28"/>
          <w:szCs w:val="28"/>
        </w:rPr>
      </w:pPr>
      <w:r>
        <w:rPr>
          <w:sz w:val="28"/>
          <w:szCs w:val="28"/>
        </w:rPr>
        <w:t xml:space="preserve">к постановлению администрации </w:t>
      </w:r>
    </w:p>
    <w:p w:rsidR="006E7DC3" w:rsidRDefault="006E7DC3" w:rsidP="006E7DC3">
      <w:pPr>
        <w:ind w:left="5245"/>
        <w:jc w:val="both"/>
        <w:rPr>
          <w:sz w:val="28"/>
          <w:szCs w:val="28"/>
        </w:rPr>
      </w:pPr>
      <w:r>
        <w:rPr>
          <w:sz w:val="28"/>
          <w:szCs w:val="28"/>
        </w:rPr>
        <w:t>Красноармейского</w:t>
      </w:r>
    </w:p>
    <w:p w:rsidR="006E7DC3" w:rsidRDefault="006E7DC3" w:rsidP="006E7DC3">
      <w:pPr>
        <w:ind w:left="5245"/>
        <w:jc w:val="both"/>
        <w:rPr>
          <w:sz w:val="28"/>
          <w:szCs w:val="28"/>
        </w:rPr>
      </w:pPr>
      <w:r>
        <w:rPr>
          <w:sz w:val="28"/>
          <w:szCs w:val="28"/>
        </w:rPr>
        <w:t>муниципального района</w:t>
      </w:r>
    </w:p>
    <w:p w:rsidR="006E7DC3" w:rsidRDefault="006E7DC3" w:rsidP="006E7DC3">
      <w:pPr>
        <w:ind w:left="5245"/>
        <w:jc w:val="both"/>
        <w:rPr>
          <w:sz w:val="28"/>
          <w:szCs w:val="28"/>
        </w:rPr>
      </w:pPr>
      <w:r>
        <w:rPr>
          <w:sz w:val="28"/>
          <w:szCs w:val="28"/>
        </w:rPr>
        <w:t>от</w:t>
      </w:r>
      <w:r w:rsidR="003A5A1E">
        <w:rPr>
          <w:sz w:val="28"/>
          <w:szCs w:val="28"/>
        </w:rPr>
        <w:t xml:space="preserve"> 25.11.2022г.№1075</w:t>
      </w:r>
    </w:p>
    <w:p w:rsidR="0014682A" w:rsidRDefault="0014682A" w:rsidP="006E7DC3">
      <w:pPr>
        <w:ind w:left="5245"/>
        <w:jc w:val="both"/>
        <w:rPr>
          <w:sz w:val="28"/>
          <w:szCs w:val="28"/>
        </w:rPr>
      </w:pPr>
    </w:p>
    <w:p w:rsidR="006E7DC3" w:rsidRPr="009673DD" w:rsidRDefault="006E7DC3" w:rsidP="006E7DC3">
      <w:pPr>
        <w:ind w:left="5245"/>
        <w:jc w:val="both"/>
        <w:rPr>
          <w:sz w:val="28"/>
          <w:szCs w:val="28"/>
        </w:rPr>
      </w:pPr>
    </w:p>
    <w:p w:rsidR="006E7DC3" w:rsidRPr="00364669" w:rsidRDefault="006E7DC3" w:rsidP="006E7DC3">
      <w:pPr>
        <w:pStyle w:val="a3"/>
        <w:rPr>
          <w:rFonts w:ascii="Times New Roman" w:hAnsi="Times New Roman" w:cs="Times New Roman"/>
        </w:rPr>
      </w:pPr>
      <w:r>
        <w:rPr>
          <w:rStyle w:val="a5"/>
        </w:rPr>
        <w:t xml:space="preserve"> </w:t>
      </w:r>
    </w:p>
    <w:p w:rsidR="006E7DC3" w:rsidRPr="00122001" w:rsidRDefault="006E7DC3" w:rsidP="006E7DC3">
      <w:pPr>
        <w:pStyle w:val="a3"/>
        <w:jc w:val="center"/>
        <w:rPr>
          <w:rFonts w:ascii="Times New Roman" w:hAnsi="Times New Roman" w:cs="Times New Roman"/>
          <w:b/>
          <w:bCs/>
          <w:color w:val="000000"/>
          <w:sz w:val="28"/>
          <w:szCs w:val="28"/>
        </w:rPr>
      </w:pPr>
      <w:r w:rsidRPr="00122001">
        <w:rPr>
          <w:rStyle w:val="a5"/>
          <w:rFonts w:ascii="Times New Roman" w:hAnsi="Times New Roman" w:cs="Times New Roman"/>
          <w:color w:val="000000"/>
          <w:sz w:val="28"/>
          <w:szCs w:val="28"/>
        </w:rPr>
        <w:t>Паспорт</w:t>
      </w:r>
    </w:p>
    <w:p w:rsidR="006E7DC3" w:rsidRPr="00122001" w:rsidRDefault="006E7DC3" w:rsidP="006E7DC3">
      <w:pPr>
        <w:pStyle w:val="a3"/>
        <w:jc w:val="center"/>
        <w:rPr>
          <w:rStyle w:val="a5"/>
          <w:rFonts w:ascii="Times New Roman" w:hAnsi="Times New Roman" w:cs="Times New Roman"/>
          <w:bCs w:val="0"/>
          <w:color w:val="000000"/>
          <w:sz w:val="28"/>
          <w:szCs w:val="28"/>
        </w:rPr>
      </w:pPr>
      <w:r w:rsidRPr="00122001">
        <w:rPr>
          <w:rStyle w:val="a5"/>
          <w:rFonts w:ascii="Times New Roman" w:hAnsi="Times New Roman" w:cs="Times New Roman"/>
          <w:color w:val="000000"/>
          <w:sz w:val="28"/>
          <w:szCs w:val="28"/>
        </w:rPr>
        <w:t>муниципальной программы</w:t>
      </w:r>
    </w:p>
    <w:p w:rsidR="006E7DC3" w:rsidRPr="00C35C94" w:rsidRDefault="006E7DC3" w:rsidP="006E7DC3">
      <w:pPr>
        <w:jc w:val="center"/>
        <w:rPr>
          <w:b/>
          <w:sz w:val="28"/>
          <w:szCs w:val="28"/>
        </w:rPr>
      </w:pPr>
      <w:r w:rsidRPr="00C35C94">
        <w:rPr>
          <w:rStyle w:val="a5"/>
          <w:sz w:val="20"/>
          <w:szCs w:val="20"/>
        </w:rPr>
        <w:t>«</w:t>
      </w:r>
      <w:r w:rsidRPr="00C35C94">
        <w:rPr>
          <w:b/>
          <w:sz w:val="28"/>
          <w:szCs w:val="28"/>
        </w:rPr>
        <w:t>Информационное освещение деятельности</w:t>
      </w:r>
    </w:p>
    <w:p w:rsidR="006E7DC3" w:rsidRPr="00C35C94" w:rsidRDefault="006E7DC3" w:rsidP="006E7DC3">
      <w:pPr>
        <w:jc w:val="center"/>
        <w:rPr>
          <w:b/>
          <w:sz w:val="28"/>
          <w:szCs w:val="28"/>
        </w:rPr>
      </w:pPr>
      <w:r w:rsidRPr="00C35C94">
        <w:rPr>
          <w:b/>
          <w:sz w:val="28"/>
          <w:szCs w:val="28"/>
        </w:rPr>
        <w:t>органов местного самоуправления Красноармейского</w:t>
      </w:r>
    </w:p>
    <w:p w:rsidR="006E7DC3" w:rsidRPr="00C35C94" w:rsidRDefault="006E7DC3" w:rsidP="006E7DC3">
      <w:pPr>
        <w:pStyle w:val="a3"/>
        <w:jc w:val="center"/>
        <w:rPr>
          <w:rFonts w:ascii="Times New Roman" w:hAnsi="Times New Roman" w:cs="Times New Roman"/>
          <w:b/>
          <w:bCs/>
        </w:rPr>
      </w:pPr>
      <w:r>
        <w:rPr>
          <w:rFonts w:ascii="Times New Roman" w:hAnsi="Times New Roman" w:cs="Times New Roman"/>
          <w:b/>
          <w:sz w:val="28"/>
          <w:szCs w:val="28"/>
        </w:rPr>
        <w:t>муниципального района на 2022-2024</w:t>
      </w:r>
      <w:r w:rsidRPr="00C35C94">
        <w:rPr>
          <w:rFonts w:ascii="Times New Roman" w:hAnsi="Times New Roman" w:cs="Times New Roman"/>
          <w:b/>
          <w:sz w:val="28"/>
          <w:szCs w:val="28"/>
        </w:rPr>
        <w:t xml:space="preserve"> годы</w:t>
      </w:r>
      <w:r w:rsidRPr="00C35C94">
        <w:rPr>
          <w:rStyle w:val="a5"/>
        </w:rPr>
        <w:t>»</w:t>
      </w:r>
    </w:p>
    <w:p w:rsidR="006E7DC3" w:rsidRPr="00364669" w:rsidRDefault="006E7DC3" w:rsidP="006E7DC3">
      <w:pPr>
        <w:pStyle w:val="a3"/>
        <w:jc w:val="center"/>
        <w:rPr>
          <w:rFonts w:ascii="Times New Roman" w:hAnsi="Times New Roman" w:cs="Times New Roman"/>
          <w:b/>
          <w:bCs/>
        </w:rPr>
      </w:pPr>
    </w:p>
    <w:p w:rsidR="006E7DC3" w:rsidRPr="00364669" w:rsidRDefault="006E7DC3" w:rsidP="006E7DC3">
      <w:pPr>
        <w:ind w:firstLine="720"/>
        <w:jc w:val="both"/>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978"/>
        <w:gridCol w:w="1263"/>
        <w:gridCol w:w="2199"/>
        <w:gridCol w:w="1620"/>
        <w:gridCol w:w="2147"/>
      </w:tblGrid>
      <w:tr w:rsidR="006E7DC3" w:rsidRPr="00364669" w:rsidTr="00B015BC">
        <w:tc>
          <w:tcPr>
            <w:tcW w:w="2978" w:type="dxa"/>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Основание разработки муниципальной программы (наименование и номер соответствующего правового акта)</w:t>
            </w:r>
          </w:p>
        </w:tc>
        <w:tc>
          <w:tcPr>
            <w:tcW w:w="7229" w:type="dxa"/>
            <w:gridSpan w:val="4"/>
            <w:tcBorders>
              <w:top w:val="single" w:sz="4" w:space="0" w:color="auto"/>
              <w:left w:val="single" w:sz="4" w:space="0" w:color="auto"/>
              <w:bottom w:val="single" w:sz="4" w:space="0" w:color="auto"/>
            </w:tcBorders>
          </w:tcPr>
          <w:p w:rsidR="006E7DC3" w:rsidRPr="00B83382" w:rsidRDefault="006E7DC3" w:rsidP="00B015BC">
            <w:pPr>
              <w:jc w:val="both"/>
              <w:rPr>
                <w:sz w:val="28"/>
                <w:szCs w:val="28"/>
              </w:rPr>
            </w:pPr>
            <w:proofErr w:type="gramStart"/>
            <w:r w:rsidRPr="007463B9">
              <w:rPr>
                <w:sz w:val="28"/>
                <w:szCs w:val="28"/>
              </w:rPr>
              <w:t>Федеральный закон от 6 октября 2003 года № 131-ФЗ «Об общих принципах организации местного самоуправления в Российской Федерации»,  Федеральный закон от 13 января 1995 года N 7-ФЗ "О порядке освещения деятельности органов государственной власти в государственных средствах массовой информации", Устав Красноармейского муниципального района</w:t>
            </w:r>
            <w:r>
              <w:rPr>
                <w:sz w:val="28"/>
                <w:szCs w:val="28"/>
              </w:rPr>
              <w:t>, постановление № 791 от 14.10.2019</w:t>
            </w:r>
            <w:r>
              <w:rPr>
                <w:b/>
                <w:sz w:val="28"/>
                <w:szCs w:val="28"/>
              </w:rPr>
              <w:t>«</w:t>
            </w:r>
            <w:r w:rsidRPr="00B83382">
              <w:rPr>
                <w:sz w:val="28"/>
                <w:szCs w:val="28"/>
              </w:rPr>
              <w:t>Об утверждении порядка принятия решений о разработке муниципальных программ, их формирования и реализации и</w:t>
            </w:r>
            <w:proofErr w:type="gramEnd"/>
            <w:r w:rsidRPr="00B83382">
              <w:rPr>
                <w:sz w:val="28"/>
                <w:szCs w:val="28"/>
              </w:rPr>
              <w:t xml:space="preserve"> порядка оценки эффективности реализации муниципальных программ»</w:t>
            </w:r>
          </w:p>
          <w:p w:rsidR="006E7DC3" w:rsidRPr="007463B9" w:rsidRDefault="006E7DC3" w:rsidP="00B015BC">
            <w:pPr>
              <w:pStyle w:val="a6"/>
              <w:rPr>
                <w:rFonts w:ascii="Times New Roman" w:hAnsi="Times New Roman" w:cs="Times New Roman"/>
                <w:sz w:val="20"/>
                <w:szCs w:val="20"/>
              </w:rPr>
            </w:pPr>
          </w:p>
        </w:tc>
      </w:tr>
      <w:tr w:rsidR="006E7DC3" w:rsidRPr="00364669" w:rsidTr="00B015BC">
        <w:tc>
          <w:tcPr>
            <w:tcW w:w="2978" w:type="dxa"/>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Ответственный исполнитель муниципальной программы</w:t>
            </w:r>
          </w:p>
        </w:tc>
        <w:tc>
          <w:tcPr>
            <w:tcW w:w="7229" w:type="dxa"/>
            <w:gridSpan w:val="4"/>
            <w:tcBorders>
              <w:top w:val="single" w:sz="4" w:space="0" w:color="auto"/>
              <w:left w:val="single" w:sz="4" w:space="0" w:color="auto"/>
              <w:bottom w:val="single" w:sz="4" w:space="0" w:color="auto"/>
            </w:tcBorders>
          </w:tcPr>
          <w:p w:rsidR="006E7DC3" w:rsidRPr="007463B9" w:rsidRDefault="006E7DC3" w:rsidP="00B015BC">
            <w:pPr>
              <w:pStyle w:val="a6"/>
              <w:jc w:val="left"/>
              <w:rPr>
                <w:rFonts w:ascii="Times New Roman" w:hAnsi="Times New Roman" w:cs="Times New Roman"/>
                <w:sz w:val="20"/>
                <w:szCs w:val="20"/>
              </w:rPr>
            </w:pPr>
            <w:r w:rsidRPr="007463B9">
              <w:rPr>
                <w:rFonts w:ascii="Times New Roman" w:hAnsi="Times New Roman" w:cs="Times New Roman"/>
                <w:sz w:val="28"/>
                <w:szCs w:val="28"/>
              </w:rPr>
              <w:t>Администрация Красноармейского муниципального района.</w:t>
            </w:r>
          </w:p>
        </w:tc>
      </w:tr>
      <w:tr w:rsidR="006E7DC3" w:rsidRPr="00364669" w:rsidTr="00B015BC">
        <w:tc>
          <w:tcPr>
            <w:tcW w:w="2978" w:type="dxa"/>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Участники муниципальной программы</w:t>
            </w:r>
          </w:p>
        </w:tc>
        <w:tc>
          <w:tcPr>
            <w:tcW w:w="7229" w:type="dxa"/>
            <w:gridSpan w:val="4"/>
            <w:tcBorders>
              <w:top w:val="single" w:sz="4" w:space="0" w:color="auto"/>
              <w:left w:val="single" w:sz="4" w:space="0" w:color="auto"/>
              <w:bottom w:val="single" w:sz="4" w:space="0" w:color="auto"/>
            </w:tcBorders>
          </w:tcPr>
          <w:p w:rsidR="006E7DC3" w:rsidRDefault="006E7DC3" w:rsidP="00B015BC">
            <w:pPr>
              <w:pStyle w:val="a6"/>
              <w:jc w:val="left"/>
              <w:rPr>
                <w:rFonts w:ascii="Times New Roman" w:hAnsi="Times New Roman" w:cs="Times New Roman"/>
                <w:sz w:val="28"/>
                <w:szCs w:val="28"/>
              </w:rPr>
            </w:pPr>
            <w:r w:rsidRPr="007463B9">
              <w:rPr>
                <w:rFonts w:ascii="Times New Roman" w:hAnsi="Times New Roman" w:cs="Times New Roman"/>
                <w:sz w:val="28"/>
                <w:szCs w:val="28"/>
              </w:rPr>
              <w:t>Администрация Красноармейского муниципального района.</w:t>
            </w:r>
          </w:p>
          <w:p w:rsidR="006E7DC3" w:rsidRPr="00912E86" w:rsidRDefault="006E7DC3" w:rsidP="00B015BC">
            <w:pPr>
              <w:rPr>
                <w:sz w:val="28"/>
                <w:szCs w:val="28"/>
              </w:rPr>
            </w:pPr>
            <w:r w:rsidRPr="00912E86">
              <w:rPr>
                <w:sz w:val="28"/>
                <w:szCs w:val="28"/>
              </w:rPr>
              <w:t>МУП «Редакция газеты «Новая жизнь»</w:t>
            </w:r>
          </w:p>
        </w:tc>
      </w:tr>
      <w:tr w:rsidR="006E7DC3" w:rsidRPr="00364669" w:rsidTr="00B015BC">
        <w:tc>
          <w:tcPr>
            <w:tcW w:w="2978" w:type="dxa"/>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Цели муниципальной программы</w:t>
            </w:r>
          </w:p>
        </w:tc>
        <w:tc>
          <w:tcPr>
            <w:tcW w:w="7229" w:type="dxa"/>
            <w:gridSpan w:val="4"/>
            <w:tcBorders>
              <w:top w:val="single" w:sz="4" w:space="0" w:color="auto"/>
              <w:left w:val="single" w:sz="4" w:space="0" w:color="auto"/>
              <w:bottom w:val="single" w:sz="4" w:space="0" w:color="auto"/>
            </w:tcBorders>
          </w:tcPr>
          <w:p w:rsidR="006E7DC3" w:rsidRPr="00147EEE" w:rsidRDefault="006E7DC3" w:rsidP="00B015BC">
            <w:pPr>
              <w:pStyle w:val="a6"/>
              <w:rPr>
                <w:rFonts w:ascii="Times New Roman" w:hAnsi="Times New Roman" w:cs="Times New Roman"/>
                <w:sz w:val="20"/>
                <w:szCs w:val="20"/>
              </w:rPr>
            </w:pPr>
            <w:r>
              <w:rPr>
                <w:rFonts w:ascii="Times New Roman" w:hAnsi="Times New Roman" w:cs="Times New Roman"/>
                <w:sz w:val="28"/>
                <w:szCs w:val="28"/>
              </w:rPr>
              <w:t>Ф</w:t>
            </w:r>
            <w:r w:rsidRPr="00147EEE">
              <w:rPr>
                <w:rFonts w:ascii="Times New Roman" w:hAnsi="Times New Roman" w:cs="Times New Roman"/>
                <w:sz w:val="28"/>
                <w:szCs w:val="28"/>
              </w:rPr>
              <w:t>ормирование открытого информационного пространства на территории Красноармейского муниципального района,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6E7DC3" w:rsidRPr="00364669" w:rsidTr="00B015BC">
        <w:tc>
          <w:tcPr>
            <w:tcW w:w="2978" w:type="dxa"/>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Задачи муниципальной программы</w:t>
            </w:r>
          </w:p>
        </w:tc>
        <w:tc>
          <w:tcPr>
            <w:tcW w:w="7229" w:type="dxa"/>
            <w:gridSpan w:val="4"/>
            <w:tcBorders>
              <w:top w:val="single" w:sz="4" w:space="0" w:color="auto"/>
              <w:left w:val="single" w:sz="4" w:space="0" w:color="auto"/>
              <w:bottom w:val="single" w:sz="4" w:space="0" w:color="auto"/>
            </w:tcBorders>
          </w:tcPr>
          <w:p w:rsidR="006E7DC3" w:rsidRPr="007637F7" w:rsidRDefault="006E7DC3" w:rsidP="00B015BC">
            <w:pPr>
              <w:widowControl w:val="0"/>
              <w:suppressAutoHyphens/>
              <w:ind w:firstLine="360"/>
              <w:jc w:val="both"/>
              <w:rPr>
                <w:sz w:val="28"/>
                <w:szCs w:val="28"/>
              </w:rPr>
            </w:pPr>
            <w:r>
              <w:rPr>
                <w:sz w:val="28"/>
                <w:szCs w:val="28"/>
              </w:rPr>
              <w:t xml:space="preserve"> 1.</w:t>
            </w:r>
            <w:r w:rsidRPr="007637F7">
              <w:rPr>
                <w:sz w:val="28"/>
                <w:szCs w:val="28"/>
              </w:rPr>
              <w:t xml:space="preserve"> Повышение информационной открытости органов местного самоуправления для обеспечения продуктивного диалога местного самоуправления и </w:t>
            </w:r>
            <w:r w:rsidRPr="007637F7">
              <w:rPr>
                <w:sz w:val="28"/>
                <w:szCs w:val="28"/>
              </w:rPr>
              <w:lastRenderedPageBreak/>
              <w:t>местного сообщества.</w:t>
            </w:r>
          </w:p>
          <w:p w:rsidR="006E7DC3" w:rsidRPr="007637F7" w:rsidRDefault="006E7DC3" w:rsidP="00B015BC">
            <w:pPr>
              <w:widowControl w:val="0"/>
              <w:suppressAutoHyphens/>
              <w:ind w:firstLine="360"/>
              <w:jc w:val="both"/>
              <w:rPr>
                <w:sz w:val="28"/>
                <w:szCs w:val="28"/>
              </w:rPr>
            </w:pPr>
            <w:r>
              <w:rPr>
                <w:sz w:val="28"/>
                <w:szCs w:val="28"/>
              </w:rPr>
              <w:t>2</w:t>
            </w:r>
            <w:r w:rsidRPr="007637F7">
              <w:rPr>
                <w:sz w:val="28"/>
                <w:szCs w:val="28"/>
              </w:rPr>
              <w:t>. Формирование системы муниципальной поддержки средств массовой информации для широкого использования потенциала средств массовой информации, для участия в реализации социально-значимых проектах и программах.</w:t>
            </w:r>
          </w:p>
          <w:p w:rsidR="006E7DC3" w:rsidRDefault="006E7DC3" w:rsidP="00B015BC">
            <w:pPr>
              <w:autoSpaceDE w:val="0"/>
              <w:autoSpaceDN w:val="0"/>
              <w:adjustRightInd w:val="0"/>
              <w:ind w:firstLine="540"/>
              <w:jc w:val="both"/>
              <w:rPr>
                <w:sz w:val="28"/>
                <w:szCs w:val="28"/>
              </w:rPr>
            </w:pPr>
            <w:r>
              <w:rPr>
                <w:sz w:val="28"/>
                <w:szCs w:val="28"/>
              </w:rPr>
              <w:t xml:space="preserve">3. </w:t>
            </w:r>
            <w:r w:rsidRPr="007637F7">
              <w:rPr>
                <w:sz w:val="28"/>
                <w:szCs w:val="28"/>
              </w:rPr>
              <w:t xml:space="preserve">Реализация целенаправленной информационной политики органов местного самоуправления в целях более широкого освещения деятельности органов местного самоуправления на территории </w:t>
            </w:r>
            <w:r>
              <w:rPr>
                <w:sz w:val="28"/>
                <w:szCs w:val="28"/>
              </w:rPr>
              <w:t xml:space="preserve">Красноармейского </w:t>
            </w:r>
            <w:r w:rsidRPr="007637F7">
              <w:rPr>
                <w:sz w:val="28"/>
                <w:szCs w:val="28"/>
              </w:rPr>
              <w:t xml:space="preserve">муниципального </w:t>
            </w:r>
            <w:r>
              <w:rPr>
                <w:sz w:val="28"/>
                <w:szCs w:val="28"/>
              </w:rPr>
              <w:t>района</w:t>
            </w:r>
          </w:p>
          <w:p w:rsidR="006E7DC3" w:rsidRPr="001E69A7" w:rsidRDefault="006E7DC3" w:rsidP="00B015BC">
            <w:pPr>
              <w:autoSpaceDE w:val="0"/>
              <w:autoSpaceDN w:val="0"/>
              <w:adjustRightInd w:val="0"/>
              <w:ind w:firstLine="540"/>
              <w:jc w:val="both"/>
              <w:rPr>
                <w:sz w:val="28"/>
                <w:szCs w:val="28"/>
              </w:rPr>
            </w:pPr>
            <w:r>
              <w:rPr>
                <w:sz w:val="28"/>
                <w:szCs w:val="28"/>
              </w:rPr>
              <w:t>4. Укрепление</w:t>
            </w:r>
            <w:r w:rsidRPr="007637F7">
              <w:rPr>
                <w:sz w:val="28"/>
                <w:szCs w:val="28"/>
              </w:rPr>
              <w:t xml:space="preserve"> общественных связей и формирования по</w:t>
            </w:r>
            <w:r>
              <w:rPr>
                <w:sz w:val="28"/>
                <w:szCs w:val="28"/>
              </w:rPr>
              <w:t xml:space="preserve">зитивного общественного  мнения, укрепление морально нравственных ценностей общества, развитие культуры и сохранение культурного наследия, конституционного права жителей Красноармейского муниципального района на получение оперативной и достоверной информации о важнейших общественно-политических, социально-культурных событиях Красноармейского муниципального района. </w:t>
            </w:r>
          </w:p>
        </w:tc>
      </w:tr>
      <w:tr w:rsidR="006E7DC3" w:rsidRPr="00364669" w:rsidTr="00B015BC">
        <w:tc>
          <w:tcPr>
            <w:tcW w:w="2978" w:type="dxa"/>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lastRenderedPageBreak/>
              <w:t>Ожидаемые конечные результаты реализации муниципальной программы</w:t>
            </w:r>
          </w:p>
        </w:tc>
        <w:tc>
          <w:tcPr>
            <w:tcW w:w="7229" w:type="dxa"/>
            <w:gridSpan w:val="4"/>
            <w:tcBorders>
              <w:top w:val="single" w:sz="4" w:space="0" w:color="auto"/>
              <w:left w:val="single" w:sz="4" w:space="0" w:color="auto"/>
              <w:bottom w:val="single" w:sz="4" w:space="0" w:color="auto"/>
            </w:tcBorders>
          </w:tcPr>
          <w:p w:rsidR="006E7DC3" w:rsidRPr="001E69A7" w:rsidRDefault="006E7DC3" w:rsidP="00B015BC">
            <w:pPr>
              <w:widowControl w:val="0"/>
              <w:shd w:val="clear" w:color="auto" w:fill="FFFFFF"/>
              <w:suppressAutoHyphens/>
              <w:ind w:firstLine="432"/>
              <w:jc w:val="both"/>
              <w:rPr>
                <w:sz w:val="28"/>
                <w:szCs w:val="28"/>
              </w:rPr>
            </w:pPr>
            <w:r w:rsidRPr="005D669E">
              <w:rPr>
                <w:sz w:val="28"/>
                <w:szCs w:val="28"/>
              </w:rPr>
              <w:t>Реализация программных мероприятий позволит повысить степень доверия населения к</w:t>
            </w:r>
            <w:r>
              <w:rPr>
                <w:sz w:val="28"/>
                <w:szCs w:val="28"/>
              </w:rPr>
              <w:t xml:space="preserve"> исполнительной и законодательной власти</w:t>
            </w:r>
            <w:r w:rsidRPr="005D669E">
              <w:rPr>
                <w:sz w:val="28"/>
                <w:szCs w:val="28"/>
              </w:rPr>
              <w:t xml:space="preserve">, за счет обеспечения обратной связи через средства массовой информации, которая будет способствовать оперативному решению проблемных ситуаций. </w:t>
            </w:r>
          </w:p>
        </w:tc>
      </w:tr>
      <w:tr w:rsidR="006E7DC3" w:rsidRPr="00364669" w:rsidTr="00B015BC">
        <w:trPr>
          <w:trHeight w:val="975"/>
        </w:trPr>
        <w:tc>
          <w:tcPr>
            <w:tcW w:w="2978" w:type="dxa"/>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 xml:space="preserve">Сроки и этапы реализации </w:t>
            </w:r>
            <w:proofErr w:type="spellStart"/>
            <w:proofErr w:type="gramStart"/>
            <w:r w:rsidRPr="007463B9">
              <w:rPr>
                <w:rFonts w:ascii="Times New Roman" w:hAnsi="Times New Roman" w:cs="Times New Roman"/>
                <w:sz w:val="28"/>
                <w:szCs w:val="28"/>
              </w:rPr>
              <w:t>муници</w:t>
            </w:r>
            <w:r>
              <w:rPr>
                <w:rFonts w:ascii="Times New Roman" w:hAnsi="Times New Roman" w:cs="Times New Roman"/>
                <w:sz w:val="28"/>
                <w:szCs w:val="28"/>
              </w:rPr>
              <w:t>-</w:t>
            </w:r>
            <w:r w:rsidRPr="007463B9">
              <w:rPr>
                <w:rFonts w:ascii="Times New Roman" w:hAnsi="Times New Roman" w:cs="Times New Roman"/>
                <w:sz w:val="28"/>
                <w:szCs w:val="28"/>
              </w:rPr>
              <w:t>пальной</w:t>
            </w:r>
            <w:proofErr w:type="spellEnd"/>
            <w:proofErr w:type="gramEnd"/>
            <w:r w:rsidRPr="007463B9">
              <w:rPr>
                <w:rFonts w:ascii="Times New Roman" w:hAnsi="Times New Roman" w:cs="Times New Roman"/>
                <w:sz w:val="28"/>
                <w:szCs w:val="28"/>
              </w:rPr>
              <w:t xml:space="preserve"> программы</w:t>
            </w:r>
          </w:p>
        </w:tc>
        <w:tc>
          <w:tcPr>
            <w:tcW w:w="7229" w:type="dxa"/>
            <w:gridSpan w:val="4"/>
            <w:tcBorders>
              <w:top w:val="single" w:sz="4" w:space="0" w:color="auto"/>
              <w:left w:val="single" w:sz="4" w:space="0" w:color="auto"/>
              <w:bottom w:val="single" w:sz="4" w:space="0" w:color="auto"/>
            </w:tcBorders>
          </w:tcPr>
          <w:p w:rsidR="006E7DC3" w:rsidRPr="00364669" w:rsidRDefault="006E7DC3" w:rsidP="00B015BC">
            <w:pPr>
              <w:pStyle w:val="a6"/>
              <w:rPr>
                <w:rFonts w:ascii="Times New Roman" w:hAnsi="Times New Roman" w:cs="Times New Roman"/>
                <w:sz w:val="20"/>
                <w:szCs w:val="20"/>
              </w:rPr>
            </w:pPr>
          </w:p>
          <w:p w:rsidR="006E7DC3" w:rsidRPr="00364669" w:rsidRDefault="006E7DC3" w:rsidP="00B015BC">
            <w:pPr>
              <w:rPr>
                <w:sz w:val="20"/>
                <w:szCs w:val="20"/>
              </w:rPr>
            </w:pPr>
            <w:r>
              <w:rPr>
                <w:sz w:val="28"/>
                <w:szCs w:val="28"/>
              </w:rPr>
              <w:t>2022,  2023,  2024 годы</w:t>
            </w:r>
          </w:p>
          <w:p w:rsidR="006E7DC3" w:rsidRPr="00364669" w:rsidRDefault="006E7DC3" w:rsidP="00B015BC">
            <w:pPr>
              <w:rPr>
                <w:sz w:val="20"/>
                <w:szCs w:val="20"/>
              </w:rPr>
            </w:pPr>
          </w:p>
          <w:p w:rsidR="006E7DC3" w:rsidRPr="00364669" w:rsidRDefault="006E7DC3" w:rsidP="00B015BC">
            <w:pPr>
              <w:rPr>
                <w:sz w:val="20"/>
                <w:szCs w:val="20"/>
              </w:rPr>
            </w:pPr>
          </w:p>
        </w:tc>
      </w:tr>
      <w:tr w:rsidR="006E7DC3" w:rsidRPr="00364669" w:rsidTr="00B015BC">
        <w:trPr>
          <w:trHeight w:val="322"/>
        </w:trPr>
        <w:tc>
          <w:tcPr>
            <w:tcW w:w="2978" w:type="dxa"/>
            <w:vMerge w:val="restart"/>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 xml:space="preserve">Объемы финансового обеспечения </w:t>
            </w:r>
            <w:proofErr w:type="spellStart"/>
            <w:r w:rsidRPr="007463B9">
              <w:rPr>
                <w:rFonts w:ascii="Times New Roman" w:hAnsi="Times New Roman" w:cs="Times New Roman"/>
                <w:sz w:val="28"/>
                <w:szCs w:val="28"/>
              </w:rPr>
              <w:t>муниц</w:t>
            </w:r>
            <w:proofErr w:type="gramStart"/>
            <w:r w:rsidRPr="007463B9">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7463B9">
              <w:rPr>
                <w:rFonts w:ascii="Times New Roman" w:hAnsi="Times New Roman" w:cs="Times New Roman"/>
                <w:sz w:val="28"/>
                <w:szCs w:val="28"/>
              </w:rPr>
              <w:t>пальной</w:t>
            </w:r>
            <w:proofErr w:type="spellEnd"/>
            <w:r w:rsidRPr="007463B9">
              <w:rPr>
                <w:rFonts w:ascii="Times New Roman" w:hAnsi="Times New Roman" w:cs="Times New Roman"/>
                <w:sz w:val="28"/>
                <w:szCs w:val="28"/>
              </w:rPr>
              <w:t xml:space="preserve"> программы, в том числе по годам</w:t>
            </w:r>
          </w:p>
        </w:tc>
        <w:tc>
          <w:tcPr>
            <w:tcW w:w="7229" w:type="dxa"/>
            <w:gridSpan w:val="4"/>
            <w:tcBorders>
              <w:top w:val="single" w:sz="4" w:space="0" w:color="auto"/>
              <w:left w:val="single" w:sz="4" w:space="0" w:color="auto"/>
              <w:bottom w:val="single" w:sz="4" w:space="0" w:color="auto"/>
            </w:tcBorders>
          </w:tcPr>
          <w:p w:rsidR="006E7DC3" w:rsidRPr="00FD461C" w:rsidRDefault="006E7DC3" w:rsidP="00B015BC">
            <w:pPr>
              <w:pStyle w:val="a6"/>
              <w:jc w:val="center"/>
              <w:rPr>
                <w:rFonts w:ascii="Times New Roman" w:hAnsi="Times New Roman" w:cs="Times New Roman"/>
                <w:sz w:val="28"/>
                <w:szCs w:val="28"/>
              </w:rPr>
            </w:pPr>
            <w:r>
              <w:rPr>
                <w:rFonts w:ascii="Times New Roman" w:hAnsi="Times New Roman" w:cs="Times New Roman"/>
                <w:sz w:val="28"/>
                <w:szCs w:val="28"/>
              </w:rPr>
              <w:t>Р</w:t>
            </w:r>
            <w:r w:rsidRPr="00FD461C">
              <w:rPr>
                <w:rFonts w:ascii="Times New Roman" w:hAnsi="Times New Roman" w:cs="Times New Roman"/>
                <w:sz w:val="28"/>
                <w:szCs w:val="28"/>
              </w:rPr>
              <w:t>асходы (тыс</w:t>
            </w:r>
            <w:proofErr w:type="gramStart"/>
            <w:r w:rsidRPr="00FD461C">
              <w:rPr>
                <w:rFonts w:ascii="Times New Roman" w:hAnsi="Times New Roman" w:cs="Times New Roman"/>
                <w:sz w:val="28"/>
                <w:szCs w:val="28"/>
              </w:rPr>
              <w:t>.р</w:t>
            </w:r>
            <w:proofErr w:type="gramEnd"/>
            <w:r w:rsidRPr="00FD461C">
              <w:rPr>
                <w:rFonts w:ascii="Times New Roman" w:hAnsi="Times New Roman" w:cs="Times New Roman"/>
                <w:sz w:val="28"/>
                <w:szCs w:val="28"/>
              </w:rPr>
              <w:t>ублей)</w:t>
            </w:r>
          </w:p>
        </w:tc>
      </w:tr>
      <w:tr w:rsidR="006E7DC3" w:rsidRPr="00364669" w:rsidTr="00B015BC">
        <w:tc>
          <w:tcPr>
            <w:tcW w:w="2978" w:type="dxa"/>
            <w:vMerge/>
            <w:tcBorders>
              <w:top w:val="single" w:sz="4" w:space="0" w:color="auto"/>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p>
        </w:tc>
        <w:tc>
          <w:tcPr>
            <w:tcW w:w="1263" w:type="dxa"/>
            <w:tcBorders>
              <w:top w:val="single" w:sz="4" w:space="0" w:color="auto"/>
              <w:left w:val="single" w:sz="4" w:space="0" w:color="auto"/>
              <w:bottom w:val="single" w:sz="4" w:space="0" w:color="auto"/>
              <w:right w:val="single" w:sz="4" w:space="0" w:color="auto"/>
            </w:tcBorders>
          </w:tcPr>
          <w:p w:rsidR="006E7DC3" w:rsidRPr="00FD461C" w:rsidRDefault="006E7DC3" w:rsidP="00B015BC">
            <w:pPr>
              <w:pStyle w:val="a6"/>
              <w:jc w:val="center"/>
              <w:rPr>
                <w:rFonts w:ascii="Times New Roman" w:hAnsi="Times New Roman" w:cs="Times New Roman"/>
                <w:sz w:val="28"/>
                <w:szCs w:val="28"/>
              </w:rPr>
            </w:pPr>
            <w:r>
              <w:rPr>
                <w:rFonts w:ascii="Times New Roman" w:hAnsi="Times New Roman" w:cs="Times New Roman"/>
                <w:sz w:val="28"/>
                <w:szCs w:val="28"/>
              </w:rPr>
              <w:t>В</w:t>
            </w:r>
            <w:r w:rsidRPr="00FD461C">
              <w:rPr>
                <w:rFonts w:ascii="Times New Roman" w:hAnsi="Times New Roman" w:cs="Times New Roman"/>
                <w:sz w:val="28"/>
                <w:szCs w:val="28"/>
              </w:rPr>
              <w:t>сего</w:t>
            </w:r>
          </w:p>
        </w:tc>
        <w:tc>
          <w:tcPr>
            <w:tcW w:w="2199" w:type="dxa"/>
            <w:tcBorders>
              <w:top w:val="single" w:sz="4" w:space="0" w:color="auto"/>
              <w:left w:val="single" w:sz="4" w:space="0" w:color="auto"/>
              <w:bottom w:val="single" w:sz="4" w:space="0" w:color="auto"/>
              <w:right w:val="single" w:sz="4" w:space="0" w:color="auto"/>
            </w:tcBorders>
          </w:tcPr>
          <w:p w:rsidR="006E7DC3" w:rsidRPr="00FD461C" w:rsidRDefault="006E7DC3" w:rsidP="00B015BC">
            <w:pPr>
              <w:pStyle w:val="a6"/>
              <w:jc w:val="center"/>
              <w:rPr>
                <w:rFonts w:ascii="Times New Roman" w:hAnsi="Times New Roman" w:cs="Times New Roman"/>
                <w:sz w:val="28"/>
                <w:szCs w:val="28"/>
              </w:rPr>
            </w:pPr>
            <w:r>
              <w:rPr>
                <w:rFonts w:ascii="Times New Roman" w:hAnsi="Times New Roman" w:cs="Times New Roman"/>
                <w:sz w:val="28"/>
                <w:szCs w:val="28"/>
              </w:rPr>
              <w:t>2022</w:t>
            </w:r>
            <w:r w:rsidRPr="00FD461C">
              <w:rPr>
                <w:rFonts w:ascii="Times New Roman" w:hAnsi="Times New Roman" w:cs="Times New Roman"/>
                <w:sz w:val="28"/>
                <w:szCs w:val="28"/>
              </w:rPr>
              <w:t xml:space="preserve"> год</w:t>
            </w:r>
          </w:p>
        </w:tc>
        <w:tc>
          <w:tcPr>
            <w:tcW w:w="1620" w:type="dxa"/>
            <w:tcBorders>
              <w:top w:val="single" w:sz="4" w:space="0" w:color="auto"/>
              <w:left w:val="single" w:sz="4" w:space="0" w:color="auto"/>
              <w:bottom w:val="single" w:sz="4" w:space="0" w:color="auto"/>
              <w:right w:val="single" w:sz="4" w:space="0" w:color="auto"/>
            </w:tcBorders>
          </w:tcPr>
          <w:p w:rsidR="006E7DC3" w:rsidRPr="00FD461C" w:rsidRDefault="006E7DC3" w:rsidP="00B015BC">
            <w:pPr>
              <w:pStyle w:val="a6"/>
              <w:jc w:val="center"/>
              <w:rPr>
                <w:rFonts w:ascii="Times New Roman" w:hAnsi="Times New Roman" w:cs="Times New Roman"/>
                <w:sz w:val="28"/>
                <w:szCs w:val="28"/>
              </w:rPr>
            </w:pPr>
            <w:r>
              <w:rPr>
                <w:rFonts w:ascii="Times New Roman" w:hAnsi="Times New Roman" w:cs="Times New Roman"/>
                <w:sz w:val="28"/>
                <w:szCs w:val="28"/>
              </w:rPr>
              <w:t>2023</w:t>
            </w:r>
            <w:r w:rsidRPr="00FD461C">
              <w:rPr>
                <w:rFonts w:ascii="Times New Roman" w:hAnsi="Times New Roman" w:cs="Times New Roman"/>
                <w:sz w:val="28"/>
                <w:szCs w:val="28"/>
              </w:rPr>
              <w:t xml:space="preserve"> год</w:t>
            </w:r>
          </w:p>
        </w:tc>
        <w:tc>
          <w:tcPr>
            <w:tcW w:w="2147" w:type="dxa"/>
            <w:tcBorders>
              <w:top w:val="single" w:sz="4" w:space="0" w:color="auto"/>
              <w:left w:val="single" w:sz="4" w:space="0" w:color="auto"/>
              <w:bottom w:val="single" w:sz="4" w:space="0" w:color="auto"/>
            </w:tcBorders>
          </w:tcPr>
          <w:p w:rsidR="006E7DC3" w:rsidRPr="00FD461C" w:rsidRDefault="006E7DC3" w:rsidP="00B015BC">
            <w:pPr>
              <w:pStyle w:val="a6"/>
              <w:jc w:val="center"/>
              <w:rPr>
                <w:rFonts w:ascii="Times New Roman" w:hAnsi="Times New Roman" w:cs="Times New Roman"/>
                <w:sz w:val="28"/>
                <w:szCs w:val="28"/>
              </w:rPr>
            </w:pPr>
            <w:r>
              <w:rPr>
                <w:rFonts w:ascii="Times New Roman" w:hAnsi="Times New Roman" w:cs="Times New Roman"/>
                <w:sz w:val="28"/>
                <w:szCs w:val="28"/>
              </w:rPr>
              <w:t>2024</w:t>
            </w:r>
            <w:r w:rsidRPr="00FD461C">
              <w:rPr>
                <w:rFonts w:ascii="Times New Roman" w:hAnsi="Times New Roman" w:cs="Times New Roman"/>
                <w:sz w:val="28"/>
                <w:szCs w:val="28"/>
              </w:rPr>
              <w:t xml:space="preserve"> год</w:t>
            </w:r>
          </w:p>
        </w:tc>
      </w:tr>
      <w:tr w:rsidR="006E7DC3" w:rsidRPr="00364669" w:rsidTr="00B015BC">
        <w:tc>
          <w:tcPr>
            <w:tcW w:w="2978" w:type="dxa"/>
            <w:tcBorders>
              <w:top w:val="nil"/>
              <w:bottom w:val="nil"/>
              <w:right w:val="single" w:sz="4" w:space="0" w:color="auto"/>
            </w:tcBorders>
          </w:tcPr>
          <w:p w:rsidR="006E7DC3" w:rsidRDefault="006E7DC3" w:rsidP="00B015BC">
            <w:pPr>
              <w:pStyle w:val="a6"/>
              <w:rPr>
                <w:rFonts w:ascii="Times New Roman" w:hAnsi="Times New Roman" w:cs="Times New Roman"/>
                <w:sz w:val="28"/>
                <w:szCs w:val="28"/>
              </w:rPr>
            </w:pPr>
            <w:r>
              <w:rPr>
                <w:rFonts w:ascii="Times New Roman" w:hAnsi="Times New Roman" w:cs="Times New Roman"/>
                <w:sz w:val="28"/>
                <w:szCs w:val="28"/>
              </w:rPr>
              <w:t>Всего:</w:t>
            </w:r>
          </w:p>
          <w:p w:rsidR="006E7DC3" w:rsidRPr="00CE21E7" w:rsidRDefault="006E7DC3" w:rsidP="00B015BC">
            <w:r>
              <w:t>В том числе</w:t>
            </w:r>
          </w:p>
          <w:p w:rsidR="006E7DC3" w:rsidRDefault="006E7DC3" w:rsidP="00B015BC">
            <w:pPr>
              <w:pStyle w:val="a6"/>
              <w:rPr>
                <w:rFonts w:ascii="Times New Roman" w:hAnsi="Times New Roman" w:cs="Times New Roman"/>
                <w:sz w:val="28"/>
                <w:szCs w:val="28"/>
              </w:rPr>
            </w:pPr>
            <w:r w:rsidRPr="007463B9">
              <w:rPr>
                <w:rFonts w:ascii="Times New Roman" w:hAnsi="Times New Roman" w:cs="Times New Roman"/>
                <w:sz w:val="28"/>
                <w:szCs w:val="28"/>
              </w:rPr>
              <w:t>местный бюджет</w:t>
            </w:r>
          </w:p>
          <w:p w:rsidR="006E7DC3" w:rsidRPr="00E8207E" w:rsidRDefault="006E7DC3" w:rsidP="00B015BC">
            <w:pPr>
              <w:rPr>
                <w:sz w:val="28"/>
                <w:szCs w:val="28"/>
              </w:rPr>
            </w:pPr>
            <w:r w:rsidRPr="00E8207E">
              <w:rPr>
                <w:sz w:val="28"/>
                <w:szCs w:val="28"/>
              </w:rPr>
              <w:t>средства областного бюджета</w:t>
            </w:r>
          </w:p>
        </w:tc>
        <w:tc>
          <w:tcPr>
            <w:tcW w:w="1263" w:type="dxa"/>
            <w:tcBorders>
              <w:top w:val="single" w:sz="4" w:space="0" w:color="auto"/>
              <w:left w:val="single" w:sz="4" w:space="0" w:color="auto"/>
              <w:bottom w:val="single" w:sz="4" w:space="0" w:color="auto"/>
              <w:right w:val="single" w:sz="4" w:space="0" w:color="auto"/>
            </w:tcBorders>
          </w:tcPr>
          <w:p w:rsidR="006E7DC3" w:rsidRPr="00E8207E" w:rsidRDefault="00453B3A" w:rsidP="00B015BC">
            <w:pPr>
              <w:pStyle w:val="a6"/>
              <w:jc w:val="center"/>
              <w:rPr>
                <w:rFonts w:ascii="Times New Roman" w:hAnsi="Times New Roman" w:cs="Times New Roman"/>
                <w:sz w:val="28"/>
                <w:szCs w:val="28"/>
              </w:rPr>
            </w:pPr>
            <w:r>
              <w:rPr>
                <w:rFonts w:ascii="Times New Roman" w:hAnsi="Times New Roman" w:cs="Times New Roman"/>
                <w:sz w:val="28"/>
                <w:szCs w:val="28"/>
              </w:rPr>
              <w:t>5407,38</w:t>
            </w:r>
          </w:p>
          <w:p w:rsidR="006E7DC3" w:rsidRDefault="006E7DC3" w:rsidP="00B015BC">
            <w:pPr>
              <w:rPr>
                <w:sz w:val="28"/>
                <w:szCs w:val="28"/>
              </w:rPr>
            </w:pPr>
          </w:p>
          <w:p w:rsidR="006E7DC3" w:rsidRPr="00E8207E" w:rsidRDefault="006E7DC3" w:rsidP="00B015BC">
            <w:pPr>
              <w:rPr>
                <w:sz w:val="28"/>
                <w:szCs w:val="28"/>
              </w:rPr>
            </w:pPr>
            <w:r>
              <w:rPr>
                <w:sz w:val="28"/>
                <w:szCs w:val="28"/>
              </w:rPr>
              <w:t xml:space="preserve">  </w:t>
            </w:r>
            <w:r w:rsidR="00754D4A">
              <w:rPr>
                <w:sz w:val="28"/>
                <w:szCs w:val="28"/>
              </w:rPr>
              <w:t>2838,8</w:t>
            </w:r>
          </w:p>
          <w:p w:rsidR="006E7DC3" w:rsidRDefault="006E7DC3" w:rsidP="00B015BC">
            <w:pPr>
              <w:rPr>
                <w:sz w:val="28"/>
                <w:szCs w:val="28"/>
              </w:rPr>
            </w:pPr>
          </w:p>
          <w:p w:rsidR="006E7DC3" w:rsidRPr="00E8207E" w:rsidRDefault="00453B3A" w:rsidP="00B015BC">
            <w:pPr>
              <w:jc w:val="center"/>
              <w:rPr>
                <w:sz w:val="28"/>
                <w:szCs w:val="28"/>
              </w:rPr>
            </w:pPr>
            <w:r>
              <w:rPr>
                <w:sz w:val="28"/>
                <w:szCs w:val="28"/>
              </w:rPr>
              <w:t>2568,5</w:t>
            </w:r>
          </w:p>
        </w:tc>
        <w:tc>
          <w:tcPr>
            <w:tcW w:w="2199" w:type="dxa"/>
            <w:tcBorders>
              <w:top w:val="single" w:sz="4" w:space="0" w:color="auto"/>
              <w:left w:val="single" w:sz="4" w:space="0" w:color="auto"/>
              <w:bottom w:val="single" w:sz="4" w:space="0" w:color="auto"/>
              <w:right w:val="single" w:sz="4" w:space="0" w:color="auto"/>
            </w:tcBorders>
          </w:tcPr>
          <w:p w:rsidR="006E7DC3" w:rsidRPr="003A6E38" w:rsidRDefault="00453B3A" w:rsidP="00B015BC">
            <w:pPr>
              <w:pStyle w:val="a6"/>
              <w:jc w:val="center"/>
              <w:rPr>
                <w:rFonts w:ascii="Times New Roman" w:hAnsi="Times New Roman" w:cs="Times New Roman"/>
                <w:sz w:val="28"/>
                <w:szCs w:val="28"/>
              </w:rPr>
            </w:pPr>
            <w:r>
              <w:rPr>
                <w:rFonts w:ascii="Times New Roman" w:hAnsi="Times New Roman" w:cs="Times New Roman"/>
                <w:sz w:val="28"/>
                <w:szCs w:val="28"/>
              </w:rPr>
              <w:t>2599,4</w:t>
            </w:r>
          </w:p>
          <w:p w:rsidR="006E7DC3" w:rsidRPr="003A6E38" w:rsidRDefault="006E7DC3" w:rsidP="00B015BC">
            <w:pPr>
              <w:jc w:val="center"/>
              <w:rPr>
                <w:sz w:val="28"/>
                <w:szCs w:val="28"/>
              </w:rPr>
            </w:pPr>
          </w:p>
          <w:p w:rsidR="006E7DC3" w:rsidRPr="003A6E38" w:rsidRDefault="008B2E24" w:rsidP="00B015BC">
            <w:pPr>
              <w:jc w:val="center"/>
              <w:rPr>
                <w:sz w:val="28"/>
                <w:szCs w:val="28"/>
              </w:rPr>
            </w:pPr>
            <w:r>
              <w:rPr>
                <w:sz w:val="28"/>
                <w:szCs w:val="28"/>
              </w:rPr>
              <w:t>930,9</w:t>
            </w:r>
          </w:p>
          <w:p w:rsidR="006E7DC3" w:rsidRPr="003A6E38" w:rsidRDefault="006E7DC3" w:rsidP="00B015BC">
            <w:pPr>
              <w:jc w:val="center"/>
              <w:rPr>
                <w:sz w:val="28"/>
                <w:szCs w:val="28"/>
              </w:rPr>
            </w:pPr>
          </w:p>
          <w:p w:rsidR="006E7DC3" w:rsidRPr="003A6E38" w:rsidRDefault="00453B3A" w:rsidP="00B015BC">
            <w:pPr>
              <w:jc w:val="center"/>
              <w:rPr>
                <w:sz w:val="28"/>
                <w:szCs w:val="28"/>
              </w:rPr>
            </w:pPr>
            <w:r>
              <w:rPr>
                <w:sz w:val="28"/>
                <w:szCs w:val="28"/>
              </w:rPr>
              <w:t>1668,5</w:t>
            </w:r>
          </w:p>
        </w:tc>
        <w:tc>
          <w:tcPr>
            <w:tcW w:w="1620" w:type="dxa"/>
            <w:tcBorders>
              <w:top w:val="single" w:sz="4" w:space="0" w:color="auto"/>
              <w:left w:val="single" w:sz="4" w:space="0" w:color="auto"/>
              <w:bottom w:val="single" w:sz="4" w:space="0" w:color="auto"/>
              <w:right w:val="single" w:sz="4" w:space="0" w:color="auto"/>
            </w:tcBorders>
          </w:tcPr>
          <w:p w:rsidR="006E7DC3" w:rsidRPr="003A6E38" w:rsidRDefault="008B2E24" w:rsidP="00B015BC">
            <w:pPr>
              <w:pStyle w:val="a6"/>
              <w:jc w:val="center"/>
              <w:rPr>
                <w:rFonts w:ascii="Times New Roman" w:hAnsi="Times New Roman" w:cs="Times New Roman"/>
                <w:sz w:val="28"/>
                <w:szCs w:val="28"/>
              </w:rPr>
            </w:pPr>
            <w:r>
              <w:rPr>
                <w:rFonts w:ascii="Times New Roman" w:hAnsi="Times New Roman" w:cs="Times New Roman"/>
                <w:sz w:val="28"/>
                <w:szCs w:val="28"/>
              </w:rPr>
              <w:t>1399,2</w:t>
            </w:r>
          </w:p>
          <w:p w:rsidR="006E7DC3" w:rsidRPr="003A6E38" w:rsidRDefault="006E7DC3" w:rsidP="00B015BC">
            <w:pPr>
              <w:jc w:val="center"/>
              <w:rPr>
                <w:sz w:val="28"/>
                <w:szCs w:val="28"/>
              </w:rPr>
            </w:pPr>
          </w:p>
          <w:p w:rsidR="006E7DC3" w:rsidRPr="003A6E38" w:rsidRDefault="008B2E24" w:rsidP="00B015BC">
            <w:pPr>
              <w:jc w:val="center"/>
              <w:rPr>
                <w:sz w:val="28"/>
                <w:szCs w:val="28"/>
              </w:rPr>
            </w:pPr>
            <w:r>
              <w:rPr>
                <w:sz w:val="28"/>
                <w:szCs w:val="28"/>
              </w:rPr>
              <w:t>949,2</w:t>
            </w:r>
          </w:p>
          <w:p w:rsidR="006E7DC3" w:rsidRPr="003A6E38" w:rsidRDefault="006E7DC3" w:rsidP="00B015BC">
            <w:pPr>
              <w:jc w:val="center"/>
              <w:rPr>
                <w:sz w:val="28"/>
                <w:szCs w:val="28"/>
              </w:rPr>
            </w:pPr>
          </w:p>
          <w:p w:rsidR="006E7DC3" w:rsidRPr="003A6E38" w:rsidRDefault="008B2E24" w:rsidP="00B015BC">
            <w:pPr>
              <w:jc w:val="center"/>
              <w:rPr>
                <w:sz w:val="28"/>
                <w:szCs w:val="28"/>
              </w:rPr>
            </w:pPr>
            <w:r>
              <w:rPr>
                <w:sz w:val="28"/>
                <w:szCs w:val="28"/>
              </w:rPr>
              <w:t>450,0</w:t>
            </w:r>
          </w:p>
        </w:tc>
        <w:tc>
          <w:tcPr>
            <w:tcW w:w="2147" w:type="dxa"/>
            <w:tcBorders>
              <w:top w:val="single" w:sz="4" w:space="0" w:color="auto"/>
              <w:left w:val="single" w:sz="4" w:space="0" w:color="auto"/>
              <w:bottom w:val="single" w:sz="4" w:space="0" w:color="auto"/>
            </w:tcBorders>
          </w:tcPr>
          <w:p w:rsidR="006E7DC3" w:rsidRPr="003A6E38" w:rsidRDefault="008B2E24" w:rsidP="00B015BC">
            <w:pPr>
              <w:pStyle w:val="a6"/>
              <w:jc w:val="center"/>
              <w:rPr>
                <w:rFonts w:ascii="Times New Roman" w:hAnsi="Times New Roman" w:cs="Times New Roman"/>
                <w:sz w:val="28"/>
                <w:szCs w:val="28"/>
              </w:rPr>
            </w:pPr>
            <w:r>
              <w:rPr>
                <w:rFonts w:ascii="Times New Roman" w:hAnsi="Times New Roman" w:cs="Times New Roman"/>
                <w:sz w:val="28"/>
                <w:szCs w:val="28"/>
              </w:rPr>
              <w:t>1408,78</w:t>
            </w:r>
          </w:p>
          <w:p w:rsidR="006E7DC3" w:rsidRPr="003A6E38" w:rsidRDefault="006E7DC3" w:rsidP="00B015BC">
            <w:pPr>
              <w:jc w:val="center"/>
              <w:rPr>
                <w:sz w:val="28"/>
                <w:szCs w:val="28"/>
              </w:rPr>
            </w:pPr>
          </w:p>
          <w:p w:rsidR="006E7DC3" w:rsidRDefault="008B2E24" w:rsidP="00B015BC">
            <w:pPr>
              <w:jc w:val="center"/>
              <w:rPr>
                <w:sz w:val="28"/>
                <w:szCs w:val="28"/>
              </w:rPr>
            </w:pPr>
            <w:r>
              <w:rPr>
                <w:sz w:val="28"/>
                <w:szCs w:val="28"/>
              </w:rPr>
              <w:t>958,7</w:t>
            </w:r>
          </w:p>
          <w:p w:rsidR="006E7DC3" w:rsidRDefault="006E7DC3" w:rsidP="00B015BC">
            <w:pPr>
              <w:jc w:val="center"/>
              <w:rPr>
                <w:sz w:val="28"/>
                <w:szCs w:val="28"/>
              </w:rPr>
            </w:pPr>
          </w:p>
          <w:p w:rsidR="006E7DC3" w:rsidRPr="003A6E38" w:rsidRDefault="006E7DC3" w:rsidP="00B015BC">
            <w:pPr>
              <w:jc w:val="center"/>
              <w:rPr>
                <w:sz w:val="28"/>
                <w:szCs w:val="28"/>
              </w:rPr>
            </w:pPr>
            <w:r>
              <w:rPr>
                <w:sz w:val="28"/>
                <w:szCs w:val="28"/>
              </w:rPr>
              <w:t>450,</w:t>
            </w:r>
            <w:r w:rsidR="008B2E24">
              <w:rPr>
                <w:sz w:val="28"/>
                <w:szCs w:val="28"/>
              </w:rPr>
              <w:t>0</w:t>
            </w:r>
          </w:p>
        </w:tc>
      </w:tr>
      <w:tr w:rsidR="006E7DC3" w:rsidRPr="00364669" w:rsidTr="00B015BC">
        <w:tc>
          <w:tcPr>
            <w:tcW w:w="2978" w:type="dxa"/>
            <w:tcBorders>
              <w:top w:val="nil"/>
              <w:bottom w:val="single" w:sz="4" w:space="0" w:color="auto"/>
              <w:right w:val="single" w:sz="4" w:space="0" w:color="auto"/>
            </w:tcBorders>
          </w:tcPr>
          <w:p w:rsidR="006E7DC3" w:rsidRPr="007463B9" w:rsidRDefault="006E7DC3" w:rsidP="00B015BC">
            <w:pPr>
              <w:pStyle w:val="a6"/>
              <w:rPr>
                <w:rFonts w:ascii="Times New Roman" w:hAnsi="Times New Roman" w:cs="Times New Roman"/>
                <w:sz w:val="28"/>
                <w:szCs w:val="28"/>
              </w:rPr>
            </w:pPr>
            <w:r>
              <w:rPr>
                <w:rFonts w:ascii="Times New Roman" w:hAnsi="Times New Roman" w:cs="Times New Roman"/>
                <w:sz w:val="28"/>
                <w:szCs w:val="28"/>
              </w:rPr>
              <w:t>Целевые показатели</w:t>
            </w:r>
          </w:p>
        </w:tc>
        <w:tc>
          <w:tcPr>
            <w:tcW w:w="7229" w:type="dxa"/>
            <w:gridSpan w:val="4"/>
            <w:tcBorders>
              <w:top w:val="single" w:sz="4" w:space="0" w:color="auto"/>
              <w:left w:val="single" w:sz="4" w:space="0" w:color="auto"/>
              <w:bottom w:val="single" w:sz="4" w:space="0" w:color="auto"/>
            </w:tcBorders>
          </w:tcPr>
          <w:p w:rsidR="006E7DC3" w:rsidRPr="004928A2" w:rsidRDefault="006E7DC3" w:rsidP="00B015BC">
            <w:pPr>
              <w:pStyle w:val="a6"/>
              <w:jc w:val="left"/>
              <w:rPr>
                <w:rFonts w:ascii="Times New Roman" w:hAnsi="Times New Roman" w:cs="Times New Roman"/>
                <w:sz w:val="28"/>
                <w:szCs w:val="28"/>
              </w:rPr>
            </w:pPr>
            <w:r>
              <w:rPr>
                <w:rFonts w:ascii="Times New Roman" w:hAnsi="Times New Roman" w:cs="Times New Roman"/>
                <w:sz w:val="28"/>
                <w:szCs w:val="28"/>
              </w:rPr>
              <w:t>Целевые показатели (индикаторы) приведены в Таблице 1.</w:t>
            </w:r>
          </w:p>
        </w:tc>
      </w:tr>
    </w:tbl>
    <w:p w:rsidR="006E7DC3" w:rsidRDefault="006E7DC3" w:rsidP="006E7DC3">
      <w:pPr>
        <w:widowControl w:val="0"/>
        <w:shd w:val="clear" w:color="auto" w:fill="FFFFFF"/>
        <w:suppressAutoHyphens/>
        <w:ind w:left="-709" w:right="-425"/>
        <w:rPr>
          <w:sz w:val="28"/>
          <w:szCs w:val="28"/>
        </w:rPr>
      </w:pPr>
    </w:p>
    <w:p w:rsidR="006E7DC3" w:rsidRPr="00C35C94" w:rsidRDefault="006E7DC3" w:rsidP="006E7DC3">
      <w:pPr>
        <w:widowControl w:val="0"/>
        <w:shd w:val="clear" w:color="auto" w:fill="FFFFFF"/>
        <w:suppressAutoHyphens/>
        <w:ind w:right="-6"/>
        <w:jc w:val="center"/>
        <w:rPr>
          <w:b/>
          <w:bCs/>
          <w:sz w:val="28"/>
          <w:szCs w:val="28"/>
        </w:rPr>
      </w:pPr>
      <w:r w:rsidRPr="00C35C94">
        <w:rPr>
          <w:b/>
          <w:bCs/>
          <w:sz w:val="28"/>
          <w:szCs w:val="28"/>
        </w:rPr>
        <w:t>1. Характеристика сферы реализации программы</w:t>
      </w:r>
    </w:p>
    <w:p w:rsidR="006E7DC3" w:rsidRDefault="006E7DC3" w:rsidP="006E7DC3">
      <w:pPr>
        <w:widowControl w:val="0"/>
        <w:shd w:val="clear" w:color="auto" w:fill="FFFFFF"/>
        <w:suppressAutoHyphens/>
        <w:ind w:right="-6" w:firstLine="540"/>
        <w:jc w:val="both"/>
        <w:rPr>
          <w:sz w:val="28"/>
          <w:szCs w:val="28"/>
        </w:rPr>
      </w:pPr>
    </w:p>
    <w:p w:rsidR="006E7DC3" w:rsidRPr="005D669E" w:rsidRDefault="006E7DC3" w:rsidP="006E7DC3">
      <w:pPr>
        <w:widowControl w:val="0"/>
        <w:shd w:val="clear" w:color="auto" w:fill="FFFFFF"/>
        <w:suppressAutoHyphens/>
        <w:ind w:right="-6" w:firstLine="540"/>
        <w:jc w:val="both"/>
        <w:rPr>
          <w:sz w:val="28"/>
          <w:szCs w:val="28"/>
        </w:rPr>
      </w:pPr>
      <w:r w:rsidRPr="005D669E">
        <w:rPr>
          <w:sz w:val="28"/>
          <w:szCs w:val="28"/>
        </w:rPr>
        <w:t xml:space="preserve">В современных условиях средства массовой информации являются </w:t>
      </w:r>
      <w:r w:rsidRPr="005D669E">
        <w:rPr>
          <w:sz w:val="28"/>
          <w:szCs w:val="28"/>
        </w:rPr>
        <w:lastRenderedPageBreak/>
        <w:t xml:space="preserve">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r>
        <w:rPr>
          <w:sz w:val="28"/>
          <w:szCs w:val="28"/>
        </w:rPr>
        <w:t xml:space="preserve">Красноармейского района </w:t>
      </w:r>
      <w:r w:rsidRPr="005D669E">
        <w:rPr>
          <w:sz w:val="28"/>
          <w:szCs w:val="28"/>
        </w:rPr>
        <w:t xml:space="preserve"> в информации о деятельности </w:t>
      </w:r>
      <w:r>
        <w:rPr>
          <w:sz w:val="28"/>
          <w:szCs w:val="28"/>
        </w:rPr>
        <w:t>органов местного  самоуправления</w:t>
      </w:r>
      <w:r w:rsidRPr="005D669E">
        <w:rPr>
          <w:sz w:val="28"/>
          <w:szCs w:val="28"/>
        </w:rPr>
        <w:t>.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6E7DC3" w:rsidRPr="00912E86" w:rsidRDefault="006E7DC3" w:rsidP="006E7DC3">
      <w:pPr>
        <w:ind w:right="-6"/>
        <w:jc w:val="both"/>
        <w:rPr>
          <w:sz w:val="28"/>
          <w:szCs w:val="28"/>
        </w:rPr>
      </w:pPr>
      <w:r>
        <w:rPr>
          <w:sz w:val="28"/>
          <w:szCs w:val="28"/>
        </w:rPr>
        <w:t xml:space="preserve">        Муниципальная п</w:t>
      </w:r>
      <w:r w:rsidRPr="005D669E">
        <w:rPr>
          <w:sz w:val="28"/>
          <w:szCs w:val="28"/>
        </w:rPr>
        <w:t>рограм</w:t>
      </w:r>
      <w:r>
        <w:rPr>
          <w:sz w:val="28"/>
          <w:szCs w:val="28"/>
        </w:rPr>
        <w:t xml:space="preserve">ма </w:t>
      </w:r>
      <w:r w:rsidRPr="005D669E">
        <w:rPr>
          <w:sz w:val="28"/>
          <w:szCs w:val="28"/>
        </w:rPr>
        <w:t xml:space="preserve">позволит наиболее рационально и эффективно использовать информационные каналы, осуществлять комплексный и </w:t>
      </w:r>
      <w:r>
        <w:rPr>
          <w:sz w:val="28"/>
          <w:szCs w:val="28"/>
        </w:rPr>
        <w:t xml:space="preserve"> в</w:t>
      </w:r>
      <w:r w:rsidRPr="005D669E">
        <w:rPr>
          <w:sz w:val="28"/>
          <w:szCs w:val="28"/>
        </w:rPr>
        <w:t>сесторонний подход к решению задач, стоящих перед местными органами власти в области информирования населения.</w:t>
      </w:r>
    </w:p>
    <w:p w:rsidR="006E7DC3" w:rsidRDefault="006E7DC3" w:rsidP="006E7DC3">
      <w:pPr>
        <w:autoSpaceDE w:val="0"/>
        <w:autoSpaceDN w:val="0"/>
        <w:adjustRightInd w:val="0"/>
        <w:ind w:right="-6" w:firstLine="540"/>
        <w:jc w:val="both"/>
        <w:rPr>
          <w:sz w:val="28"/>
          <w:szCs w:val="28"/>
        </w:rPr>
      </w:pPr>
      <w:r>
        <w:rPr>
          <w:sz w:val="28"/>
          <w:szCs w:val="28"/>
        </w:rPr>
        <w:t>Мероприятия, предусмотренные программой, соответствуют основным направлениям развития Красноармейского муниципального района, отраженные в стратегии телевещания, печатных средствах массовой информации муниципального образования Красноармейского муниципального района.</w:t>
      </w:r>
    </w:p>
    <w:p w:rsidR="006E7DC3" w:rsidRDefault="006E7DC3" w:rsidP="006E7DC3">
      <w:pPr>
        <w:autoSpaceDE w:val="0"/>
        <w:autoSpaceDN w:val="0"/>
        <w:adjustRightInd w:val="0"/>
        <w:ind w:right="-6"/>
        <w:jc w:val="both"/>
        <w:rPr>
          <w:sz w:val="28"/>
          <w:szCs w:val="28"/>
        </w:rPr>
      </w:pPr>
    </w:p>
    <w:p w:rsidR="006E7DC3" w:rsidRPr="00C35C94" w:rsidRDefault="006E7DC3" w:rsidP="006E7DC3">
      <w:pPr>
        <w:autoSpaceDE w:val="0"/>
        <w:autoSpaceDN w:val="0"/>
        <w:adjustRightInd w:val="0"/>
        <w:ind w:right="-6"/>
        <w:jc w:val="center"/>
        <w:rPr>
          <w:b/>
          <w:sz w:val="28"/>
          <w:szCs w:val="28"/>
        </w:rPr>
      </w:pPr>
      <w:r w:rsidRPr="00C35C94">
        <w:rPr>
          <w:b/>
          <w:bCs/>
          <w:sz w:val="28"/>
          <w:szCs w:val="28"/>
        </w:rPr>
        <w:t>2. Цель и задачи муниципальной программы</w:t>
      </w:r>
    </w:p>
    <w:p w:rsidR="006E7DC3" w:rsidRDefault="006E7DC3" w:rsidP="006E7DC3">
      <w:pPr>
        <w:widowControl w:val="0"/>
        <w:suppressAutoHyphens/>
        <w:ind w:right="-6"/>
        <w:jc w:val="both"/>
        <w:rPr>
          <w:sz w:val="28"/>
          <w:szCs w:val="28"/>
        </w:rPr>
      </w:pPr>
    </w:p>
    <w:p w:rsidR="006E7DC3" w:rsidRDefault="006E7DC3" w:rsidP="006E7DC3">
      <w:pPr>
        <w:widowControl w:val="0"/>
        <w:suppressAutoHyphens/>
        <w:ind w:right="-6"/>
        <w:jc w:val="both"/>
        <w:rPr>
          <w:color w:val="FF0000"/>
          <w:sz w:val="28"/>
          <w:szCs w:val="28"/>
        </w:rPr>
      </w:pPr>
      <w:r>
        <w:rPr>
          <w:sz w:val="28"/>
          <w:szCs w:val="28"/>
        </w:rPr>
        <w:t xml:space="preserve">   Целью Программы является: ф</w:t>
      </w:r>
      <w:r w:rsidRPr="007637F7">
        <w:rPr>
          <w:sz w:val="28"/>
          <w:szCs w:val="28"/>
        </w:rPr>
        <w:t xml:space="preserve">ормирование открытого информационного пространства на территории </w:t>
      </w:r>
      <w:r>
        <w:rPr>
          <w:sz w:val="28"/>
          <w:szCs w:val="28"/>
        </w:rPr>
        <w:t xml:space="preserve">Красноармейского </w:t>
      </w:r>
      <w:r w:rsidRPr="007637F7">
        <w:rPr>
          <w:sz w:val="28"/>
          <w:szCs w:val="28"/>
        </w:rPr>
        <w:t>муниципального</w:t>
      </w:r>
      <w:r>
        <w:rPr>
          <w:sz w:val="28"/>
          <w:szCs w:val="28"/>
        </w:rPr>
        <w:t xml:space="preserve"> района,</w:t>
      </w:r>
      <w:r w:rsidRPr="007637F7">
        <w:rPr>
          <w:sz w:val="28"/>
          <w:szCs w:val="28"/>
        </w:rPr>
        <w:t xml:space="preserve">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6E7DC3" w:rsidRPr="00C82916" w:rsidRDefault="006E7DC3" w:rsidP="006E7DC3">
      <w:pPr>
        <w:widowControl w:val="0"/>
        <w:suppressAutoHyphens/>
        <w:ind w:right="-6"/>
        <w:jc w:val="both"/>
        <w:rPr>
          <w:color w:val="FF0000"/>
          <w:sz w:val="28"/>
          <w:szCs w:val="28"/>
        </w:rPr>
      </w:pPr>
      <w:r>
        <w:rPr>
          <w:sz w:val="28"/>
          <w:szCs w:val="28"/>
        </w:rPr>
        <w:t>Важными также являются следующие цели:</w:t>
      </w:r>
    </w:p>
    <w:p w:rsidR="006E7DC3" w:rsidRDefault="006E7DC3" w:rsidP="006E7DC3">
      <w:pPr>
        <w:autoSpaceDE w:val="0"/>
        <w:autoSpaceDN w:val="0"/>
        <w:adjustRightInd w:val="0"/>
        <w:ind w:right="-6"/>
        <w:jc w:val="both"/>
        <w:rPr>
          <w:sz w:val="28"/>
          <w:szCs w:val="28"/>
        </w:rPr>
      </w:pPr>
      <w:r>
        <w:rPr>
          <w:sz w:val="28"/>
          <w:szCs w:val="28"/>
        </w:rPr>
        <w:t>- освещение деятельности органов местного самоуправления Красноармейского муниципального района и Правительства Саратовской области;</w:t>
      </w:r>
    </w:p>
    <w:p w:rsidR="006E7DC3" w:rsidRDefault="006E7DC3" w:rsidP="006E7DC3">
      <w:pPr>
        <w:autoSpaceDE w:val="0"/>
        <w:autoSpaceDN w:val="0"/>
        <w:adjustRightInd w:val="0"/>
        <w:ind w:right="-6"/>
        <w:jc w:val="both"/>
        <w:rPr>
          <w:sz w:val="28"/>
          <w:szCs w:val="28"/>
        </w:rPr>
      </w:pPr>
      <w:r>
        <w:rPr>
          <w:sz w:val="28"/>
          <w:szCs w:val="28"/>
        </w:rPr>
        <w:t>- содействие формированию у жителей поселения высоких духовно-нравственных ценностей, патриотического сознания, верности Отечеству, любви к малой родине;</w:t>
      </w:r>
    </w:p>
    <w:p w:rsidR="006E7DC3" w:rsidRDefault="006E7DC3" w:rsidP="006E7DC3">
      <w:pPr>
        <w:autoSpaceDE w:val="0"/>
        <w:autoSpaceDN w:val="0"/>
        <w:adjustRightInd w:val="0"/>
        <w:ind w:right="-6"/>
        <w:jc w:val="both"/>
        <w:rPr>
          <w:sz w:val="28"/>
          <w:szCs w:val="28"/>
        </w:rPr>
      </w:pPr>
      <w:r>
        <w:rPr>
          <w:sz w:val="28"/>
          <w:szCs w:val="28"/>
        </w:rPr>
        <w:t>- воспитание молодежи в лучших традициях народов, проживающих на территории Красноармейского муниципального района;</w:t>
      </w:r>
    </w:p>
    <w:p w:rsidR="006E7DC3" w:rsidRDefault="006E7DC3" w:rsidP="006E7DC3">
      <w:pPr>
        <w:autoSpaceDE w:val="0"/>
        <w:autoSpaceDN w:val="0"/>
        <w:adjustRightInd w:val="0"/>
        <w:ind w:right="-6"/>
        <w:jc w:val="both"/>
        <w:rPr>
          <w:sz w:val="28"/>
          <w:szCs w:val="28"/>
        </w:rPr>
      </w:pPr>
      <w:r>
        <w:rPr>
          <w:sz w:val="28"/>
          <w:szCs w:val="28"/>
        </w:rPr>
        <w:t>- публикация нормативно-правовых актов органов местного самоуправления Красноармейского муниципального района;</w:t>
      </w:r>
    </w:p>
    <w:p w:rsidR="006E7DC3" w:rsidRPr="00F45CD0" w:rsidRDefault="006E7DC3" w:rsidP="006E7DC3">
      <w:pPr>
        <w:autoSpaceDE w:val="0"/>
        <w:autoSpaceDN w:val="0"/>
        <w:adjustRightInd w:val="0"/>
        <w:ind w:right="-6"/>
        <w:jc w:val="center"/>
        <w:rPr>
          <w:sz w:val="28"/>
          <w:szCs w:val="28"/>
        </w:rPr>
      </w:pPr>
      <w:r w:rsidRPr="00F45CD0">
        <w:rPr>
          <w:sz w:val="28"/>
          <w:szCs w:val="28"/>
        </w:rPr>
        <w:t>Для достижения указанной цели необходимо решение ряда задач:</w:t>
      </w:r>
    </w:p>
    <w:p w:rsidR="006E7DC3" w:rsidRPr="007637F7" w:rsidRDefault="006E7DC3" w:rsidP="006E7DC3">
      <w:pPr>
        <w:widowControl w:val="0"/>
        <w:suppressAutoHyphens/>
        <w:ind w:right="-6"/>
        <w:jc w:val="both"/>
        <w:rPr>
          <w:sz w:val="28"/>
          <w:szCs w:val="28"/>
        </w:rPr>
      </w:pPr>
      <w:r>
        <w:rPr>
          <w:sz w:val="28"/>
          <w:szCs w:val="28"/>
        </w:rPr>
        <w:lastRenderedPageBreak/>
        <w:t xml:space="preserve">          1.</w:t>
      </w:r>
      <w:r w:rsidRPr="007637F7">
        <w:rPr>
          <w:sz w:val="28"/>
          <w:szCs w:val="28"/>
        </w:rPr>
        <w:t xml:space="preserve"> Повышение информационной открытости органов местного самоуправления для обеспечения продуктивного диалога местного самоуправления и местного сообщества.</w:t>
      </w:r>
    </w:p>
    <w:p w:rsidR="006E7DC3" w:rsidRPr="007637F7" w:rsidRDefault="006E7DC3" w:rsidP="006E7DC3">
      <w:pPr>
        <w:widowControl w:val="0"/>
        <w:suppressAutoHyphens/>
        <w:ind w:right="-6"/>
        <w:jc w:val="both"/>
        <w:rPr>
          <w:sz w:val="28"/>
          <w:szCs w:val="28"/>
        </w:rPr>
      </w:pPr>
      <w:r>
        <w:rPr>
          <w:sz w:val="28"/>
          <w:szCs w:val="28"/>
        </w:rPr>
        <w:t xml:space="preserve">          2</w:t>
      </w:r>
      <w:r w:rsidRPr="007637F7">
        <w:rPr>
          <w:sz w:val="28"/>
          <w:szCs w:val="28"/>
        </w:rPr>
        <w:t>. Формирование системы муниципальной поддержки средств массовой информации для широкого использования потенциала средств массовой информации, для участия в реализации социально-значимых проектах и программах.</w:t>
      </w:r>
    </w:p>
    <w:p w:rsidR="006E7DC3" w:rsidRDefault="006E7DC3" w:rsidP="006E7DC3">
      <w:pPr>
        <w:autoSpaceDE w:val="0"/>
        <w:autoSpaceDN w:val="0"/>
        <w:adjustRightInd w:val="0"/>
        <w:ind w:right="-6"/>
        <w:jc w:val="both"/>
        <w:rPr>
          <w:sz w:val="28"/>
          <w:szCs w:val="28"/>
        </w:rPr>
      </w:pPr>
      <w:r>
        <w:rPr>
          <w:sz w:val="28"/>
          <w:szCs w:val="28"/>
        </w:rPr>
        <w:t xml:space="preserve">         3.</w:t>
      </w:r>
      <w:r w:rsidRPr="007637F7">
        <w:rPr>
          <w:sz w:val="28"/>
          <w:szCs w:val="28"/>
        </w:rPr>
        <w:t xml:space="preserve">Реализация целенаправленной информационной политики органов местного самоуправления в целях более широкого освещения деятельности органов местного самоуправления на территории </w:t>
      </w:r>
      <w:r>
        <w:rPr>
          <w:sz w:val="28"/>
          <w:szCs w:val="28"/>
        </w:rPr>
        <w:t xml:space="preserve">Красноармейского </w:t>
      </w:r>
      <w:r w:rsidRPr="007637F7">
        <w:rPr>
          <w:sz w:val="28"/>
          <w:szCs w:val="28"/>
        </w:rPr>
        <w:t xml:space="preserve">муниципального </w:t>
      </w:r>
      <w:r>
        <w:rPr>
          <w:sz w:val="28"/>
          <w:szCs w:val="28"/>
        </w:rPr>
        <w:t>района</w:t>
      </w:r>
    </w:p>
    <w:p w:rsidR="006E7DC3" w:rsidRDefault="006E7DC3" w:rsidP="006E7DC3">
      <w:pPr>
        <w:autoSpaceDE w:val="0"/>
        <w:autoSpaceDN w:val="0"/>
        <w:adjustRightInd w:val="0"/>
        <w:ind w:right="-6"/>
        <w:jc w:val="both"/>
        <w:rPr>
          <w:sz w:val="28"/>
          <w:szCs w:val="28"/>
        </w:rPr>
      </w:pPr>
      <w:r>
        <w:rPr>
          <w:sz w:val="28"/>
          <w:szCs w:val="28"/>
        </w:rPr>
        <w:t xml:space="preserve">        4.Укрепление</w:t>
      </w:r>
      <w:r w:rsidRPr="007637F7">
        <w:rPr>
          <w:sz w:val="28"/>
          <w:szCs w:val="28"/>
        </w:rPr>
        <w:t xml:space="preserve"> общественных связей и формирования по</w:t>
      </w:r>
      <w:r>
        <w:rPr>
          <w:sz w:val="28"/>
          <w:szCs w:val="28"/>
        </w:rPr>
        <w:t xml:space="preserve">зитивного общественного  мнения, укрепление морально нравственных ценностей общества, развитие культуры и сохранение культурного наследия, конституционного права жителей Красноармейского муниципального района на получение оперативной и достоверной информации о важнейших общественно-политических, социально-культурных событиях Красноармейского муниципального района. </w:t>
      </w:r>
    </w:p>
    <w:p w:rsidR="006E7DC3" w:rsidRDefault="006E7DC3" w:rsidP="006E7DC3">
      <w:pPr>
        <w:pStyle w:val="a3"/>
        <w:ind w:right="-6"/>
        <w:jc w:val="center"/>
        <w:rPr>
          <w:rStyle w:val="a5"/>
          <w:rFonts w:ascii="Times New Roman" w:hAnsi="Times New Roman" w:cs="Times New Roman"/>
          <w:sz w:val="28"/>
          <w:szCs w:val="28"/>
        </w:rPr>
      </w:pPr>
    </w:p>
    <w:p w:rsidR="006E7DC3" w:rsidRPr="00C35C94" w:rsidRDefault="006E7DC3" w:rsidP="006E7DC3">
      <w:pPr>
        <w:pStyle w:val="a3"/>
        <w:ind w:right="-6"/>
        <w:jc w:val="center"/>
        <w:rPr>
          <w:rStyle w:val="a5"/>
          <w:rFonts w:ascii="Times New Roman" w:hAnsi="Times New Roman" w:cs="Times New Roman"/>
          <w:sz w:val="28"/>
          <w:szCs w:val="28"/>
        </w:rPr>
      </w:pPr>
      <w:r w:rsidRPr="00C35C94">
        <w:rPr>
          <w:rStyle w:val="a5"/>
          <w:rFonts w:ascii="Times New Roman" w:hAnsi="Times New Roman" w:cs="Times New Roman"/>
          <w:sz w:val="28"/>
          <w:szCs w:val="28"/>
        </w:rPr>
        <w:t>3.Целевые показатели  (индикаторы) муниципальной программы</w:t>
      </w:r>
    </w:p>
    <w:p w:rsidR="006E7DC3" w:rsidRDefault="006E7DC3" w:rsidP="006E7DC3">
      <w:pPr>
        <w:ind w:right="-6" w:firstLine="540"/>
        <w:jc w:val="both"/>
        <w:rPr>
          <w:sz w:val="28"/>
          <w:szCs w:val="28"/>
        </w:rPr>
      </w:pPr>
    </w:p>
    <w:p w:rsidR="006E7DC3" w:rsidRPr="00F45CD0" w:rsidRDefault="006E7DC3" w:rsidP="006E7DC3">
      <w:pPr>
        <w:ind w:right="-6" w:firstLine="540"/>
        <w:jc w:val="both"/>
        <w:rPr>
          <w:sz w:val="28"/>
          <w:szCs w:val="28"/>
        </w:rPr>
      </w:pPr>
      <w:r w:rsidRPr="00F45CD0">
        <w:rPr>
          <w:sz w:val="28"/>
          <w:szCs w:val="28"/>
        </w:rPr>
        <w:t xml:space="preserve">Состав целевых  показателей программы определен исходя из  принципа </w:t>
      </w:r>
    </w:p>
    <w:p w:rsidR="006E7DC3" w:rsidRDefault="006E7DC3" w:rsidP="006E7DC3">
      <w:pPr>
        <w:ind w:right="-6"/>
        <w:jc w:val="both"/>
        <w:rPr>
          <w:sz w:val="28"/>
          <w:szCs w:val="28"/>
        </w:rPr>
      </w:pPr>
      <w:r w:rsidRPr="00F45CD0">
        <w:rPr>
          <w:sz w:val="28"/>
          <w:szCs w:val="28"/>
        </w:rPr>
        <w:t>необходимости и достаточности информации для характеристики достижения целей и решения задач, определенных программой (Таблица</w:t>
      </w:r>
      <w:proofErr w:type="gramStart"/>
      <w:r w:rsidRPr="00F45CD0">
        <w:rPr>
          <w:sz w:val="28"/>
          <w:szCs w:val="28"/>
        </w:rPr>
        <w:t>1</w:t>
      </w:r>
      <w:proofErr w:type="gramEnd"/>
      <w:r w:rsidRPr="00F45CD0">
        <w:rPr>
          <w:sz w:val="28"/>
          <w:szCs w:val="28"/>
        </w:rPr>
        <w:t>.)</w:t>
      </w:r>
      <w:r>
        <w:rPr>
          <w:sz w:val="28"/>
          <w:szCs w:val="28"/>
        </w:rPr>
        <w:t>.</w:t>
      </w:r>
    </w:p>
    <w:p w:rsidR="006E7DC3" w:rsidRDefault="006E7DC3" w:rsidP="006E7DC3">
      <w:pPr>
        <w:ind w:right="-6" w:firstLine="540"/>
        <w:jc w:val="both"/>
        <w:rPr>
          <w:sz w:val="28"/>
          <w:szCs w:val="28"/>
        </w:rPr>
      </w:pPr>
      <w:r w:rsidRPr="008A27A0">
        <w:rPr>
          <w:sz w:val="28"/>
          <w:szCs w:val="28"/>
        </w:rPr>
        <w:t>Перечень показателей (индикаторов) носит открытый характер и</w:t>
      </w:r>
      <w:r>
        <w:rPr>
          <w:sz w:val="28"/>
          <w:szCs w:val="28"/>
        </w:rPr>
        <w:t xml:space="preserve"> </w:t>
      </w:r>
      <w:r w:rsidRPr="008A27A0">
        <w:rPr>
          <w:sz w:val="28"/>
          <w:szCs w:val="28"/>
        </w:rPr>
        <w:t>предусматривает возможность  их корректировки в случае потери информативности показателя. Особенностью является не только их количественные  характеристик, но и  качественные, связанные со спецификой  муниципальной программы.</w:t>
      </w:r>
    </w:p>
    <w:p w:rsidR="006E7DC3" w:rsidRDefault="006E7DC3" w:rsidP="006E7DC3">
      <w:pPr>
        <w:ind w:right="-6"/>
        <w:jc w:val="both"/>
        <w:rPr>
          <w:sz w:val="28"/>
          <w:szCs w:val="28"/>
        </w:rPr>
      </w:pPr>
    </w:p>
    <w:p w:rsidR="006E7DC3" w:rsidRDefault="006E7DC3" w:rsidP="006E7DC3">
      <w:pPr>
        <w:ind w:right="-6"/>
        <w:jc w:val="right"/>
        <w:rPr>
          <w:sz w:val="28"/>
          <w:szCs w:val="28"/>
        </w:rPr>
      </w:pPr>
      <w:r>
        <w:rPr>
          <w:sz w:val="28"/>
          <w:szCs w:val="28"/>
        </w:rPr>
        <w:t>Таблица 1.</w:t>
      </w:r>
    </w:p>
    <w:p w:rsidR="006E7DC3" w:rsidRPr="00C35C94" w:rsidRDefault="006E7DC3" w:rsidP="006E7DC3">
      <w:pPr>
        <w:ind w:right="-6"/>
        <w:jc w:val="center"/>
        <w:rPr>
          <w:b/>
          <w:sz w:val="28"/>
          <w:szCs w:val="28"/>
        </w:rPr>
      </w:pPr>
      <w:r w:rsidRPr="00C35C94">
        <w:rPr>
          <w:b/>
          <w:sz w:val="28"/>
          <w:szCs w:val="28"/>
        </w:rPr>
        <w:t>Сведения</w:t>
      </w:r>
    </w:p>
    <w:p w:rsidR="006E7DC3" w:rsidRPr="00C35C94" w:rsidRDefault="006E7DC3" w:rsidP="006E7DC3">
      <w:pPr>
        <w:ind w:right="-6"/>
        <w:jc w:val="center"/>
        <w:rPr>
          <w:b/>
          <w:sz w:val="28"/>
          <w:szCs w:val="28"/>
        </w:rPr>
      </w:pPr>
      <w:r w:rsidRPr="00C35C94">
        <w:rPr>
          <w:b/>
          <w:sz w:val="28"/>
          <w:szCs w:val="28"/>
        </w:rPr>
        <w:t>о целевых показателях (индикаторах) муниципальной программы</w:t>
      </w:r>
    </w:p>
    <w:p w:rsidR="006E7DC3" w:rsidRPr="00C35C94" w:rsidRDefault="006E7DC3" w:rsidP="006E7DC3">
      <w:pPr>
        <w:ind w:right="-6"/>
        <w:jc w:val="center"/>
        <w:rPr>
          <w:b/>
          <w:sz w:val="28"/>
          <w:szCs w:val="28"/>
        </w:rPr>
      </w:pPr>
      <w:r w:rsidRPr="00C35C94">
        <w:rPr>
          <w:b/>
          <w:sz w:val="28"/>
          <w:szCs w:val="28"/>
        </w:rPr>
        <w:t>«Информационное освещение деятельности</w:t>
      </w:r>
    </w:p>
    <w:p w:rsidR="006E7DC3" w:rsidRPr="00C35C94" w:rsidRDefault="006E7DC3" w:rsidP="006E7DC3">
      <w:pPr>
        <w:ind w:right="-6"/>
        <w:jc w:val="center"/>
        <w:rPr>
          <w:b/>
          <w:sz w:val="28"/>
          <w:szCs w:val="28"/>
        </w:rPr>
      </w:pPr>
      <w:r w:rsidRPr="00C35C94">
        <w:rPr>
          <w:b/>
          <w:sz w:val="28"/>
          <w:szCs w:val="28"/>
        </w:rPr>
        <w:t>органов местного самоуправления Красноармейского</w:t>
      </w:r>
    </w:p>
    <w:p w:rsidR="006E7DC3" w:rsidRPr="00C35C94" w:rsidRDefault="006E7DC3" w:rsidP="006E7DC3">
      <w:pPr>
        <w:ind w:right="-6"/>
        <w:jc w:val="center"/>
        <w:rPr>
          <w:b/>
          <w:sz w:val="28"/>
          <w:szCs w:val="28"/>
        </w:rPr>
      </w:pPr>
      <w:r>
        <w:rPr>
          <w:b/>
          <w:sz w:val="28"/>
          <w:szCs w:val="28"/>
        </w:rPr>
        <w:t>муниципального района на 2022-2024</w:t>
      </w:r>
      <w:r w:rsidRPr="00C35C94">
        <w:rPr>
          <w:b/>
          <w:sz w:val="28"/>
          <w:szCs w:val="28"/>
        </w:rPr>
        <w:t xml:space="preserve"> годы»</w:t>
      </w:r>
    </w:p>
    <w:p w:rsidR="006E7DC3" w:rsidRPr="008A27A0" w:rsidRDefault="006E7DC3" w:rsidP="006E7DC3">
      <w:pPr>
        <w:ind w:right="-6"/>
        <w:jc w:val="center"/>
        <w:rPr>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1842"/>
        <w:gridCol w:w="1843"/>
        <w:gridCol w:w="1559"/>
      </w:tblGrid>
      <w:tr w:rsidR="006E7DC3" w:rsidRPr="002C025D" w:rsidTr="00B015BC">
        <w:tc>
          <w:tcPr>
            <w:tcW w:w="4609" w:type="dxa"/>
          </w:tcPr>
          <w:p w:rsidR="006E7DC3" w:rsidRPr="00F45CD0" w:rsidRDefault="006E7DC3" w:rsidP="00B015BC">
            <w:pPr>
              <w:ind w:right="-6"/>
              <w:jc w:val="center"/>
              <w:rPr>
                <w:sz w:val="28"/>
                <w:szCs w:val="28"/>
              </w:rPr>
            </w:pPr>
            <w:r w:rsidRPr="00F45CD0">
              <w:rPr>
                <w:sz w:val="28"/>
                <w:szCs w:val="28"/>
              </w:rPr>
              <w:t>Целевые показатели</w:t>
            </w:r>
          </w:p>
        </w:tc>
        <w:tc>
          <w:tcPr>
            <w:tcW w:w="1842" w:type="dxa"/>
          </w:tcPr>
          <w:p w:rsidR="006E7DC3" w:rsidRPr="001E69A7" w:rsidRDefault="006E7DC3" w:rsidP="00B015BC">
            <w:pPr>
              <w:pStyle w:val="a4"/>
              <w:spacing w:before="120" w:after="120"/>
              <w:ind w:right="-6"/>
              <w:jc w:val="center"/>
              <w:rPr>
                <w:rFonts w:ascii="Times New Roman" w:hAnsi="Times New Roman" w:cs="Times New Roman"/>
                <w:color w:val="000000"/>
                <w:sz w:val="28"/>
                <w:szCs w:val="28"/>
              </w:rPr>
            </w:pPr>
            <w:r>
              <w:rPr>
                <w:rFonts w:ascii="Times New Roman" w:hAnsi="Times New Roman" w:cs="Times New Roman"/>
                <w:color w:val="000000"/>
                <w:sz w:val="28"/>
                <w:szCs w:val="28"/>
              </w:rPr>
              <w:t>2022</w:t>
            </w:r>
            <w:r w:rsidRPr="001E69A7">
              <w:rPr>
                <w:rFonts w:ascii="Times New Roman" w:hAnsi="Times New Roman" w:cs="Times New Roman"/>
                <w:color w:val="000000"/>
                <w:sz w:val="28"/>
                <w:szCs w:val="28"/>
              </w:rPr>
              <w:t xml:space="preserve"> год</w:t>
            </w:r>
          </w:p>
        </w:tc>
        <w:tc>
          <w:tcPr>
            <w:tcW w:w="1843" w:type="dxa"/>
          </w:tcPr>
          <w:p w:rsidR="006E7DC3" w:rsidRPr="001E69A7" w:rsidRDefault="006E7DC3" w:rsidP="00B015BC">
            <w:pPr>
              <w:pStyle w:val="a4"/>
              <w:spacing w:before="120" w:after="120"/>
              <w:ind w:right="-6"/>
              <w:jc w:val="center"/>
              <w:rPr>
                <w:rFonts w:ascii="Times New Roman" w:hAnsi="Times New Roman" w:cs="Times New Roman"/>
                <w:color w:val="000000"/>
                <w:sz w:val="28"/>
                <w:szCs w:val="28"/>
              </w:rPr>
            </w:pPr>
            <w:r>
              <w:rPr>
                <w:rFonts w:ascii="Times New Roman" w:hAnsi="Times New Roman" w:cs="Times New Roman"/>
                <w:color w:val="000000"/>
                <w:sz w:val="28"/>
                <w:szCs w:val="28"/>
              </w:rPr>
              <w:t>2023</w:t>
            </w:r>
            <w:r w:rsidRPr="001E69A7">
              <w:rPr>
                <w:rFonts w:ascii="Times New Roman" w:hAnsi="Times New Roman" w:cs="Times New Roman"/>
                <w:color w:val="000000"/>
                <w:sz w:val="28"/>
                <w:szCs w:val="28"/>
              </w:rPr>
              <w:t xml:space="preserve"> год</w:t>
            </w:r>
          </w:p>
        </w:tc>
        <w:tc>
          <w:tcPr>
            <w:tcW w:w="1559" w:type="dxa"/>
          </w:tcPr>
          <w:p w:rsidR="006E7DC3" w:rsidRPr="001E69A7" w:rsidRDefault="006E7DC3" w:rsidP="00B015BC">
            <w:pPr>
              <w:pStyle w:val="a4"/>
              <w:spacing w:before="120" w:after="120"/>
              <w:ind w:right="-6"/>
              <w:jc w:val="center"/>
              <w:rPr>
                <w:rFonts w:ascii="Times New Roman" w:hAnsi="Times New Roman" w:cs="Times New Roman"/>
                <w:color w:val="000000"/>
                <w:sz w:val="28"/>
                <w:szCs w:val="28"/>
              </w:rPr>
            </w:pPr>
            <w:r>
              <w:rPr>
                <w:rFonts w:ascii="Times New Roman" w:hAnsi="Times New Roman" w:cs="Times New Roman"/>
                <w:color w:val="000000"/>
                <w:sz w:val="28"/>
                <w:szCs w:val="28"/>
              </w:rPr>
              <w:t>2024</w:t>
            </w:r>
            <w:r w:rsidRPr="001E69A7">
              <w:rPr>
                <w:rFonts w:ascii="Times New Roman" w:hAnsi="Times New Roman" w:cs="Times New Roman"/>
                <w:color w:val="000000"/>
                <w:sz w:val="28"/>
                <w:szCs w:val="28"/>
              </w:rPr>
              <w:t xml:space="preserve"> год</w:t>
            </w:r>
          </w:p>
        </w:tc>
      </w:tr>
      <w:tr w:rsidR="006E7DC3" w:rsidRPr="0095471A" w:rsidTr="00B015BC">
        <w:tc>
          <w:tcPr>
            <w:tcW w:w="4609" w:type="dxa"/>
          </w:tcPr>
          <w:p w:rsidR="006E7DC3" w:rsidRPr="00F45CD0" w:rsidRDefault="006E7DC3" w:rsidP="00B015BC">
            <w:pPr>
              <w:ind w:right="-6"/>
              <w:jc w:val="both"/>
              <w:rPr>
                <w:color w:val="000000"/>
                <w:sz w:val="28"/>
                <w:szCs w:val="28"/>
              </w:rPr>
            </w:pPr>
            <w:r w:rsidRPr="00F45CD0">
              <w:rPr>
                <w:sz w:val="28"/>
                <w:szCs w:val="28"/>
              </w:rPr>
              <w:t>1. Средства массовой инфор</w:t>
            </w:r>
            <w:r>
              <w:rPr>
                <w:sz w:val="28"/>
                <w:szCs w:val="28"/>
              </w:rPr>
              <w:t>м</w:t>
            </w:r>
            <w:r w:rsidRPr="00F45CD0">
              <w:rPr>
                <w:sz w:val="28"/>
                <w:szCs w:val="28"/>
              </w:rPr>
              <w:t>ации и коммуникации, освещающие</w:t>
            </w:r>
            <w:r>
              <w:rPr>
                <w:sz w:val="28"/>
                <w:szCs w:val="28"/>
              </w:rPr>
              <w:t xml:space="preserve"> деятельность  органов местного </w:t>
            </w:r>
            <w:r w:rsidRPr="00F45CD0">
              <w:rPr>
                <w:sz w:val="28"/>
                <w:szCs w:val="28"/>
              </w:rPr>
              <w:t xml:space="preserve">самоуправления </w:t>
            </w:r>
          </w:p>
        </w:tc>
        <w:tc>
          <w:tcPr>
            <w:tcW w:w="1842" w:type="dxa"/>
          </w:tcPr>
          <w:p w:rsidR="006E7DC3" w:rsidRPr="001E69A7" w:rsidRDefault="006E7DC3" w:rsidP="00B015BC">
            <w:pPr>
              <w:pStyle w:val="a4"/>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c>
          <w:tcPr>
            <w:tcW w:w="1843" w:type="dxa"/>
          </w:tcPr>
          <w:p w:rsidR="006E7DC3" w:rsidRPr="001E69A7" w:rsidRDefault="006E7DC3" w:rsidP="00B015BC">
            <w:pPr>
              <w:pStyle w:val="a4"/>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c>
          <w:tcPr>
            <w:tcW w:w="1559" w:type="dxa"/>
          </w:tcPr>
          <w:p w:rsidR="006E7DC3" w:rsidRPr="001E69A7" w:rsidRDefault="006E7DC3" w:rsidP="00B015BC">
            <w:pPr>
              <w:pStyle w:val="a4"/>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r>
      <w:tr w:rsidR="006E7DC3" w:rsidRPr="0095471A" w:rsidTr="00B015BC">
        <w:tc>
          <w:tcPr>
            <w:tcW w:w="4609" w:type="dxa"/>
          </w:tcPr>
          <w:p w:rsidR="006E7DC3" w:rsidRPr="00F45CD0" w:rsidRDefault="006E7DC3" w:rsidP="00B015BC">
            <w:pPr>
              <w:ind w:right="-6"/>
              <w:rPr>
                <w:color w:val="000000"/>
                <w:sz w:val="28"/>
                <w:szCs w:val="28"/>
              </w:rPr>
            </w:pPr>
            <w:r w:rsidRPr="00F45CD0">
              <w:rPr>
                <w:sz w:val="28"/>
                <w:szCs w:val="28"/>
              </w:rPr>
              <w:t xml:space="preserve">2.Массовая аудитория, привлеченная посредством средств </w:t>
            </w:r>
            <w:r w:rsidRPr="00F45CD0">
              <w:rPr>
                <w:sz w:val="28"/>
                <w:szCs w:val="28"/>
              </w:rPr>
              <w:lastRenderedPageBreak/>
              <w:t xml:space="preserve">массовой информации и коммуникации   </w:t>
            </w:r>
          </w:p>
        </w:tc>
        <w:tc>
          <w:tcPr>
            <w:tcW w:w="1842" w:type="dxa"/>
          </w:tcPr>
          <w:p w:rsidR="006E7DC3" w:rsidRPr="001E69A7" w:rsidRDefault="006E7DC3" w:rsidP="00B015BC">
            <w:pPr>
              <w:pStyle w:val="a4"/>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lastRenderedPageBreak/>
              <w:t>100%</w:t>
            </w:r>
          </w:p>
        </w:tc>
        <w:tc>
          <w:tcPr>
            <w:tcW w:w="1843" w:type="dxa"/>
          </w:tcPr>
          <w:p w:rsidR="006E7DC3" w:rsidRPr="001E69A7" w:rsidRDefault="006E7DC3" w:rsidP="00B015BC">
            <w:pPr>
              <w:pStyle w:val="a4"/>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c>
          <w:tcPr>
            <w:tcW w:w="1559" w:type="dxa"/>
          </w:tcPr>
          <w:p w:rsidR="006E7DC3" w:rsidRPr="001E69A7" w:rsidRDefault="006E7DC3" w:rsidP="00B015BC">
            <w:pPr>
              <w:pStyle w:val="a4"/>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r>
    </w:tbl>
    <w:p w:rsidR="006E7DC3" w:rsidRDefault="006E7DC3" w:rsidP="006E7DC3">
      <w:pPr>
        <w:autoSpaceDE w:val="0"/>
        <w:autoSpaceDN w:val="0"/>
        <w:adjustRightInd w:val="0"/>
        <w:ind w:left="-709" w:right="-425"/>
        <w:rPr>
          <w:sz w:val="28"/>
          <w:szCs w:val="28"/>
        </w:rPr>
      </w:pPr>
    </w:p>
    <w:p w:rsidR="006E7DC3" w:rsidRPr="006C5337" w:rsidRDefault="006E7DC3" w:rsidP="006E7DC3">
      <w:pPr>
        <w:pStyle w:val="a4"/>
        <w:shd w:val="clear" w:color="auto" w:fill="FFFFFF"/>
        <w:spacing w:before="120" w:after="120"/>
        <w:ind w:right="-6"/>
        <w:rPr>
          <w:rFonts w:ascii="Times New Roman" w:hAnsi="Times New Roman" w:cs="Times New Roman"/>
          <w:b/>
          <w:bCs/>
          <w:color w:val="000000"/>
          <w:sz w:val="28"/>
          <w:szCs w:val="28"/>
        </w:rPr>
      </w:pPr>
      <w:r w:rsidRPr="006C5337">
        <w:rPr>
          <w:rFonts w:ascii="Times New Roman" w:hAnsi="Times New Roman" w:cs="Times New Roman"/>
          <w:b/>
          <w:bCs/>
          <w:color w:val="000000"/>
          <w:sz w:val="28"/>
          <w:szCs w:val="28"/>
        </w:rPr>
        <w:t>4. Прогноз конечных результатов муниципальной программы, сроки и этапы реализации муниципальной программы</w:t>
      </w:r>
    </w:p>
    <w:p w:rsidR="006E7DC3" w:rsidRPr="005D669E" w:rsidRDefault="006E7DC3" w:rsidP="006E7DC3">
      <w:pPr>
        <w:widowControl w:val="0"/>
        <w:shd w:val="clear" w:color="auto" w:fill="FFFFFF"/>
        <w:suppressAutoHyphens/>
        <w:ind w:left="-284" w:right="-6"/>
        <w:jc w:val="both"/>
        <w:rPr>
          <w:sz w:val="28"/>
          <w:szCs w:val="28"/>
        </w:rPr>
      </w:pPr>
      <w:r w:rsidRPr="005D669E">
        <w:rPr>
          <w:sz w:val="28"/>
          <w:szCs w:val="28"/>
        </w:rPr>
        <w:t>Реализация программных мероприятий позволит повысить степень доверия населения к</w:t>
      </w:r>
      <w:r>
        <w:rPr>
          <w:sz w:val="28"/>
          <w:szCs w:val="28"/>
        </w:rPr>
        <w:t xml:space="preserve"> исполнительной и законодательной власти</w:t>
      </w:r>
      <w:r w:rsidRPr="005D669E">
        <w:rPr>
          <w:sz w:val="28"/>
          <w:szCs w:val="28"/>
        </w:rPr>
        <w:t xml:space="preserve">, за счет обеспечения обратной связи через средства массовой информации, которая будет способствовать оперативному решению проблемных ситуаций. </w:t>
      </w:r>
    </w:p>
    <w:p w:rsidR="006E7DC3" w:rsidRPr="005D669E" w:rsidRDefault="006E7DC3" w:rsidP="006E7DC3">
      <w:pPr>
        <w:widowControl w:val="0"/>
        <w:shd w:val="clear" w:color="auto" w:fill="FFFFFF"/>
        <w:suppressAutoHyphens/>
        <w:ind w:left="-284" w:right="-6"/>
        <w:jc w:val="both"/>
        <w:rPr>
          <w:sz w:val="28"/>
          <w:szCs w:val="28"/>
        </w:rPr>
      </w:pPr>
      <w:r w:rsidRPr="005D669E">
        <w:rPr>
          <w:sz w:val="28"/>
          <w:szCs w:val="28"/>
        </w:rPr>
        <w:t>На сегодняшний день</w:t>
      </w:r>
      <w:r>
        <w:rPr>
          <w:sz w:val="28"/>
          <w:szCs w:val="28"/>
        </w:rPr>
        <w:t>,</w:t>
      </w:r>
      <w:r w:rsidRPr="005D669E">
        <w:rPr>
          <w:sz w:val="28"/>
          <w:szCs w:val="28"/>
        </w:rPr>
        <w:t xml:space="preserve"> актуальными остаются задачи по улучшению взаимодействия населения с органами местной власти и средствами массовой информации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предоставление информации, справочных материалов по социальным и интересующим граждан вопросам; обобщение опыта работы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6E7DC3" w:rsidRDefault="006E7DC3" w:rsidP="006E7DC3">
      <w:pPr>
        <w:widowControl w:val="0"/>
        <w:shd w:val="clear" w:color="auto" w:fill="FFFFFF"/>
        <w:suppressAutoHyphens/>
        <w:ind w:left="-284" w:right="-6"/>
        <w:jc w:val="both"/>
        <w:rPr>
          <w:sz w:val="28"/>
          <w:szCs w:val="28"/>
        </w:rPr>
      </w:pPr>
      <w:r w:rsidRPr="005D669E">
        <w:rPr>
          <w:sz w:val="28"/>
          <w:szCs w:val="28"/>
        </w:rPr>
        <w:t>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w:t>
      </w:r>
    </w:p>
    <w:p w:rsidR="006E7DC3" w:rsidRPr="001E69A7" w:rsidRDefault="006E7DC3" w:rsidP="006E7DC3">
      <w:pPr>
        <w:widowControl w:val="0"/>
        <w:shd w:val="clear" w:color="auto" w:fill="FFFFFF"/>
        <w:suppressAutoHyphens/>
        <w:ind w:left="-284" w:right="-6"/>
        <w:rPr>
          <w:sz w:val="28"/>
          <w:szCs w:val="28"/>
        </w:rPr>
      </w:pPr>
      <w:r w:rsidRPr="00EA473E">
        <w:rPr>
          <w:sz w:val="28"/>
          <w:szCs w:val="28"/>
        </w:rPr>
        <w:t xml:space="preserve"> Сроки и этапы реализации</w:t>
      </w:r>
      <w:r>
        <w:rPr>
          <w:sz w:val="28"/>
          <w:szCs w:val="28"/>
        </w:rPr>
        <w:t xml:space="preserve"> муниципальной  программы – 2022-2024</w:t>
      </w:r>
      <w:r w:rsidRPr="00EA473E">
        <w:rPr>
          <w:sz w:val="28"/>
          <w:szCs w:val="28"/>
        </w:rPr>
        <w:t xml:space="preserve"> г.г.</w:t>
      </w:r>
    </w:p>
    <w:p w:rsidR="006E7DC3" w:rsidRDefault="006E7DC3" w:rsidP="006E7DC3">
      <w:pPr>
        <w:ind w:left="-284" w:right="-425"/>
        <w:jc w:val="center"/>
        <w:rPr>
          <w:b/>
          <w:bCs/>
          <w:sz w:val="28"/>
          <w:szCs w:val="28"/>
        </w:rPr>
      </w:pPr>
    </w:p>
    <w:p w:rsidR="006E7DC3" w:rsidRPr="00C35C94" w:rsidRDefault="006E7DC3" w:rsidP="006E7DC3">
      <w:pPr>
        <w:ind w:left="-284" w:right="-6"/>
        <w:jc w:val="center"/>
        <w:rPr>
          <w:b/>
          <w:bCs/>
          <w:sz w:val="28"/>
          <w:szCs w:val="28"/>
        </w:rPr>
      </w:pPr>
      <w:r w:rsidRPr="00C35C94">
        <w:rPr>
          <w:b/>
          <w:bCs/>
          <w:sz w:val="28"/>
          <w:szCs w:val="28"/>
        </w:rPr>
        <w:t>5. Перечень основных мероприятий  муниципальной программы</w:t>
      </w:r>
    </w:p>
    <w:p w:rsidR="006E7DC3" w:rsidRDefault="006E7DC3" w:rsidP="006E7DC3">
      <w:pPr>
        <w:ind w:left="-284" w:right="-425"/>
        <w:jc w:val="center"/>
        <w:rPr>
          <w:b/>
          <w:bCs/>
          <w:sz w:val="28"/>
          <w:szCs w:val="28"/>
        </w:rPr>
      </w:pPr>
    </w:p>
    <w:p w:rsidR="006E7DC3" w:rsidRDefault="006E7DC3" w:rsidP="006E7DC3">
      <w:pPr>
        <w:ind w:left="-284" w:right="-6"/>
        <w:jc w:val="both"/>
        <w:rPr>
          <w:sz w:val="28"/>
          <w:szCs w:val="28"/>
        </w:rPr>
      </w:pPr>
      <w:r w:rsidRPr="008A27A0">
        <w:rPr>
          <w:sz w:val="28"/>
          <w:szCs w:val="28"/>
        </w:rPr>
        <w:t xml:space="preserve">          В рамках программы реализуются основные мероприятия (таблица 2)</w:t>
      </w:r>
      <w:r>
        <w:rPr>
          <w:sz w:val="28"/>
          <w:szCs w:val="28"/>
        </w:rPr>
        <w:t>.</w:t>
      </w:r>
    </w:p>
    <w:p w:rsidR="006E7DC3" w:rsidRDefault="006E7DC3" w:rsidP="006E7DC3">
      <w:pPr>
        <w:ind w:left="-284" w:right="-6"/>
        <w:jc w:val="both"/>
        <w:rPr>
          <w:sz w:val="28"/>
          <w:szCs w:val="28"/>
        </w:rPr>
      </w:pPr>
      <w:r>
        <w:rPr>
          <w:sz w:val="28"/>
          <w:szCs w:val="28"/>
        </w:rPr>
        <w:t>Основные мероприятия выделены исходя из цели, содержания и с учетом специфики механизмов, применяемых для решения определенных задач.</w:t>
      </w:r>
    </w:p>
    <w:p w:rsidR="006E7DC3" w:rsidRDefault="006E7DC3" w:rsidP="00DE2058">
      <w:pPr>
        <w:ind w:right="-6"/>
        <w:rPr>
          <w:sz w:val="28"/>
          <w:szCs w:val="28"/>
        </w:rPr>
      </w:pPr>
    </w:p>
    <w:p w:rsidR="006E7DC3" w:rsidRDefault="006E7DC3" w:rsidP="006E7DC3">
      <w:pPr>
        <w:ind w:left="-709" w:right="-6"/>
        <w:jc w:val="right"/>
        <w:rPr>
          <w:sz w:val="28"/>
          <w:szCs w:val="28"/>
        </w:rPr>
      </w:pPr>
      <w:r w:rsidRPr="004C57C3">
        <w:rPr>
          <w:sz w:val="28"/>
          <w:szCs w:val="28"/>
        </w:rPr>
        <w:t>Таблица № 2</w:t>
      </w:r>
    </w:p>
    <w:p w:rsidR="006E7DC3" w:rsidRPr="00C35C94" w:rsidRDefault="006E7DC3" w:rsidP="006E7DC3">
      <w:pPr>
        <w:ind w:left="-709" w:right="-425"/>
        <w:jc w:val="center"/>
        <w:rPr>
          <w:b/>
          <w:sz w:val="28"/>
          <w:szCs w:val="28"/>
        </w:rPr>
      </w:pPr>
      <w:r w:rsidRPr="00C35C94">
        <w:rPr>
          <w:b/>
          <w:sz w:val="28"/>
          <w:szCs w:val="28"/>
        </w:rPr>
        <w:t>Перечень</w:t>
      </w:r>
    </w:p>
    <w:p w:rsidR="006E7DC3" w:rsidRPr="00C35C94" w:rsidRDefault="006E7DC3" w:rsidP="006E7DC3">
      <w:pPr>
        <w:ind w:left="-709" w:right="-425"/>
        <w:jc w:val="center"/>
        <w:rPr>
          <w:b/>
          <w:sz w:val="28"/>
          <w:szCs w:val="28"/>
        </w:rPr>
      </w:pPr>
      <w:r w:rsidRPr="00C35C94">
        <w:rPr>
          <w:b/>
          <w:sz w:val="28"/>
          <w:szCs w:val="28"/>
        </w:rPr>
        <w:t>основных мероприятий муниципальной программы</w:t>
      </w:r>
    </w:p>
    <w:p w:rsidR="006E7DC3" w:rsidRPr="00C35C94" w:rsidRDefault="006E7DC3" w:rsidP="006E7DC3">
      <w:pPr>
        <w:jc w:val="center"/>
        <w:rPr>
          <w:b/>
          <w:sz w:val="28"/>
          <w:szCs w:val="28"/>
        </w:rPr>
      </w:pPr>
      <w:r w:rsidRPr="00C35C94">
        <w:rPr>
          <w:b/>
          <w:sz w:val="28"/>
          <w:szCs w:val="28"/>
        </w:rPr>
        <w:t>«Информационное освещение деятельности</w:t>
      </w:r>
    </w:p>
    <w:p w:rsidR="006E7DC3" w:rsidRPr="00C35C94" w:rsidRDefault="006E7DC3" w:rsidP="006E7DC3">
      <w:pPr>
        <w:jc w:val="center"/>
        <w:rPr>
          <w:b/>
          <w:sz w:val="28"/>
          <w:szCs w:val="28"/>
        </w:rPr>
      </w:pPr>
      <w:r w:rsidRPr="00C35C94">
        <w:rPr>
          <w:b/>
          <w:sz w:val="28"/>
          <w:szCs w:val="28"/>
        </w:rPr>
        <w:t>органов местного самоуправления Красноармейского</w:t>
      </w:r>
    </w:p>
    <w:p w:rsidR="006E7DC3" w:rsidRPr="00C35C94" w:rsidRDefault="006E7DC3" w:rsidP="006E7DC3">
      <w:pPr>
        <w:jc w:val="center"/>
        <w:rPr>
          <w:b/>
          <w:sz w:val="28"/>
          <w:szCs w:val="28"/>
        </w:rPr>
      </w:pPr>
      <w:r>
        <w:rPr>
          <w:b/>
          <w:sz w:val="28"/>
          <w:szCs w:val="28"/>
        </w:rPr>
        <w:t>муниципального района на 2022-2024</w:t>
      </w:r>
      <w:r w:rsidRPr="00C35C94">
        <w:rPr>
          <w:b/>
          <w:sz w:val="28"/>
          <w:szCs w:val="28"/>
        </w:rPr>
        <w:t xml:space="preserve"> годы»</w:t>
      </w:r>
    </w:p>
    <w:p w:rsidR="006E7DC3" w:rsidRDefault="006E7DC3" w:rsidP="006E7DC3">
      <w:pPr>
        <w:rPr>
          <w:sz w:val="28"/>
          <w:szCs w:val="28"/>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2694"/>
        <w:gridCol w:w="1984"/>
        <w:gridCol w:w="1843"/>
      </w:tblGrid>
      <w:tr w:rsidR="006E7DC3" w:rsidRPr="00E73BB9" w:rsidTr="00B015BC">
        <w:tc>
          <w:tcPr>
            <w:tcW w:w="4111" w:type="dxa"/>
            <w:vMerge w:val="restart"/>
          </w:tcPr>
          <w:p w:rsidR="006E7DC3" w:rsidRPr="001E69A7" w:rsidRDefault="006E7DC3" w:rsidP="00B015BC">
            <w:pPr>
              <w:rPr>
                <w:sz w:val="28"/>
                <w:szCs w:val="28"/>
              </w:rPr>
            </w:pPr>
            <w:r w:rsidRPr="001E69A7">
              <w:rPr>
                <w:sz w:val="28"/>
                <w:szCs w:val="28"/>
              </w:rPr>
              <w:t xml:space="preserve">Наименование мероприятий </w:t>
            </w:r>
          </w:p>
        </w:tc>
        <w:tc>
          <w:tcPr>
            <w:tcW w:w="2694" w:type="dxa"/>
            <w:vMerge w:val="restart"/>
          </w:tcPr>
          <w:p w:rsidR="006E7DC3" w:rsidRPr="001E69A7" w:rsidRDefault="006E7DC3" w:rsidP="00B015BC">
            <w:pPr>
              <w:rPr>
                <w:sz w:val="28"/>
                <w:szCs w:val="28"/>
              </w:rPr>
            </w:pPr>
            <w:r w:rsidRPr="001E69A7">
              <w:rPr>
                <w:sz w:val="28"/>
                <w:szCs w:val="28"/>
              </w:rPr>
              <w:t>Исполнитель</w:t>
            </w:r>
          </w:p>
        </w:tc>
        <w:tc>
          <w:tcPr>
            <w:tcW w:w="3827" w:type="dxa"/>
            <w:gridSpan w:val="2"/>
          </w:tcPr>
          <w:p w:rsidR="006E7DC3" w:rsidRPr="001E69A7" w:rsidRDefault="006E7DC3" w:rsidP="00B015BC">
            <w:pPr>
              <w:jc w:val="center"/>
              <w:rPr>
                <w:sz w:val="28"/>
                <w:szCs w:val="28"/>
              </w:rPr>
            </w:pPr>
            <w:r w:rsidRPr="001E69A7">
              <w:rPr>
                <w:sz w:val="28"/>
                <w:szCs w:val="28"/>
              </w:rPr>
              <w:t>Срок</w:t>
            </w:r>
          </w:p>
        </w:tc>
      </w:tr>
      <w:tr w:rsidR="006E7DC3" w:rsidRPr="00E73BB9" w:rsidTr="00B015BC">
        <w:tc>
          <w:tcPr>
            <w:tcW w:w="4111" w:type="dxa"/>
            <w:vMerge/>
          </w:tcPr>
          <w:p w:rsidR="006E7DC3" w:rsidRPr="001E69A7" w:rsidRDefault="006E7DC3" w:rsidP="00B015BC">
            <w:pPr>
              <w:rPr>
                <w:sz w:val="28"/>
                <w:szCs w:val="28"/>
              </w:rPr>
            </w:pPr>
          </w:p>
        </w:tc>
        <w:tc>
          <w:tcPr>
            <w:tcW w:w="2694" w:type="dxa"/>
            <w:vMerge/>
          </w:tcPr>
          <w:p w:rsidR="006E7DC3" w:rsidRPr="001E69A7" w:rsidRDefault="006E7DC3" w:rsidP="00B015BC">
            <w:pPr>
              <w:rPr>
                <w:sz w:val="28"/>
                <w:szCs w:val="28"/>
              </w:rPr>
            </w:pPr>
          </w:p>
        </w:tc>
        <w:tc>
          <w:tcPr>
            <w:tcW w:w="1984" w:type="dxa"/>
          </w:tcPr>
          <w:p w:rsidR="006E7DC3" w:rsidRPr="001E69A7" w:rsidRDefault="006E7DC3" w:rsidP="00B015BC">
            <w:pPr>
              <w:jc w:val="center"/>
              <w:rPr>
                <w:sz w:val="28"/>
                <w:szCs w:val="28"/>
              </w:rPr>
            </w:pPr>
            <w:r w:rsidRPr="001E69A7">
              <w:rPr>
                <w:sz w:val="28"/>
                <w:szCs w:val="28"/>
              </w:rPr>
              <w:t>начала реализации</w:t>
            </w:r>
          </w:p>
        </w:tc>
        <w:tc>
          <w:tcPr>
            <w:tcW w:w="1843" w:type="dxa"/>
          </w:tcPr>
          <w:p w:rsidR="006E7DC3" w:rsidRPr="001E69A7" w:rsidRDefault="006E7DC3" w:rsidP="00B015BC">
            <w:pPr>
              <w:jc w:val="center"/>
              <w:rPr>
                <w:sz w:val="28"/>
                <w:szCs w:val="28"/>
              </w:rPr>
            </w:pPr>
            <w:r w:rsidRPr="001E69A7">
              <w:rPr>
                <w:sz w:val="28"/>
                <w:szCs w:val="28"/>
              </w:rPr>
              <w:t>окончания реализации</w:t>
            </w:r>
          </w:p>
        </w:tc>
      </w:tr>
      <w:tr w:rsidR="006E7DC3" w:rsidRPr="00E73BB9" w:rsidTr="00B015BC">
        <w:tc>
          <w:tcPr>
            <w:tcW w:w="4111" w:type="dxa"/>
          </w:tcPr>
          <w:p w:rsidR="006E7DC3" w:rsidRPr="001E69A7" w:rsidRDefault="006E7DC3" w:rsidP="00B015BC">
            <w:pPr>
              <w:rPr>
                <w:sz w:val="28"/>
                <w:szCs w:val="28"/>
              </w:rPr>
            </w:pPr>
            <w:proofErr w:type="gramStart"/>
            <w:r>
              <w:rPr>
                <w:sz w:val="28"/>
                <w:szCs w:val="28"/>
              </w:rPr>
              <w:t>1.</w:t>
            </w:r>
            <w:r w:rsidRPr="001E69A7">
              <w:rPr>
                <w:sz w:val="28"/>
                <w:szCs w:val="28"/>
              </w:rPr>
              <w:t xml:space="preserve">Субсидии для МУП «Редакция газеты «Новая жизнь», выделяемой из </w:t>
            </w:r>
            <w:r w:rsidRPr="001E69A7">
              <w:rPr>
                <w:sz w:val="28"/>
                <w:szCs w:val="28"/>
              </w:rPr>
              <w:lastRenderedPageBreak/>
              <w:t>бюджета Красноармейского муниципального района</w:t>
            </w:r>
            <w:r>
              <w:rPr>
                <w:sz w:val="28"/>
                <w:szCs w:val="28"/>
              </w:rPr>
              <w:t xml:space="preserve"> и Правительства Саратовской области</w:t>
            </w:r>
            <w:r w:rsidRPr="001E69A7">
              <w:rPr>
                <w:sz w:val="28"/>
                <w:szCs w:val="28"/>
              </w:rPr>
              <w:t xml:space="preserve"> на возмещение затрат, на реализацию информационных проектов, направленных на освещение в средствах массовых информаций наиболее значимых тем</w:t>
            </w:r>
            <w:r>
              <w:rPr>
                <w:sz w:val="28"/>
                <w:szCs w:val="28"/>
              </w:rPr>
              <w:t>.</w:t>
            </w:r>
            <w:proofErr w:type="gramEnd"/>
          </w:p>
        </w:tc>
        <w:tc>
          <w:tcPr>
            <w:tcW w:w="2694" w:type="dxa"/>
          </w:tcPr>
          <w:p w:rsidR="006E7DC3" w:rsidRPr="001E69A7" w:rsidRDefault="006E7DC3" w:rsidP="00B015BC">
            <w:pPr>
              <w:rPr>
                <w:sz w:val="28"/>
                <w:szCs w:val="28"/>
              </w:rPr>
            </w:pPr>
            <w:r w:rsidRPr="001E69A7">
              <w:rPr>
                <w:sz w:val="28"/>
                <w:szCs w:val="28"/>
              </w:rPr>
              <w:lastRenderedPageBreak/>
              <w:t xml:space="preserve">Администрация Красноармейского муниципального </w:t>
            </w:r>
            <w:r w:rsidRPr="001E69A7">
              <w:rPr>
                <w:sz w:val="28"/>
                <w:szCs w:val="28"/>
              </w:rPr>
              <w:lastRenderedPageBreak/>
              <w:t>района</w:t>
            </w:r>
          </w:p>
        </w:tc>
        <w:tc>
          <w:tcPr>
            <w:tcW w:w="1984" w:type="dxa"/>
          </w:tcPr>
          <w:p w:rsidR="006E7DC3" w:rsidRPr="001E69A7" w:rsidRDefault="006E7DC3" w:rsidP="00B015BC">
            <w:pPr>
              <w:jc w:val="center"/>
              <w:rPr>
                <w:sz w:val="28"/>
                <w:szCs w:val="28"/>
              </w:rPr>
            </w:pPr>
            <w:r>
              <w:rPr>
                <w:sz w:val="28"/>
                <w:szCs w:val="28"/>
              </w:rPr>
              <w:lastRenderedPageBreak/>
              <w:t>2022</w:t>
            </w:r>
            <w:r w:rsidRPr="001E69A7">
              <w:rPr>
                <w:sz w:val="28"/>
                <w:szCs w:val="28"/>
              </w:rPr>
              <w:t>год</w:t>
            </w:r>
          </w:p>
        </w:tc>
        <w:tc>
          <w:tcPr>
            <w:tcW w:w="1843" w:type="dxa"/>
          </w:tcPr>
          <w:p w:rsidR="006E7DC3" w:rsidRPr="001E69A7" w:rsidRDefault="006E7DC3" w:rsidP="00B015BC">
            <w:pPr>
              <w:jc w:val="center"/>
              <w:rPr>
                <w:sz w:val="28"/>
                <w:szCs w:val="28"/>
              </w:rPr>
            </w:pPr>
            <w:r>
              <w:rPr>
                <w:sz w:val="28"/>
                <w:szCs w:val="28"/>
              </w:rPr>
              <w:t>2024</w:t>
            </w:r>
            <w:r w:rsidRPr="001E69A7">
              <w:rPr>
                <w:sz w:val="28"/>
                <w:szCs w:val="28"/>
              </w:rPr>
              <w:t>год</w:t>
            </w:r>
          </w:p>
        </w:tc>
      </w:tr>
      <w:tr w:rsidR="006E7DC3" w:rsidRPr="00E73BB9" w:rsidTr="00B015BC">
        <w:tc>
          <w:tcPr>
            <w:tcW w:w="4111" w:type="dxa"/>
          </w:tcPr>
          <w:p w:rsidR="006E7DC3" w:rsidRDefault="006E7DC3" w:rsidP="00B015BC">
            <w:pPr>
              <w:rPr>
                <w:sz w:val="28"/>
                <w:szCs w:val="28"/>
              </w:rPr>
            </w:pPr>
            <w:r>
              <w:rPr>
                <w:sz w:val="28"/>
                <w:szCs w:val="28"/>
              </w:rPr>
              <w:lastRenderedPageBreak/>
              <w:t>2. Средства, выделяемые из бюджета Красноармейского муниципального района, выделяемые на реализацию информационных проектов, направленных на освещение в средствах массовой информации наиболее значимых тем.</w:t>
            </w:r>
          </w:p>
        </w:tc>
        <w:tc>
          <w:tcPr>
            <w:tcW w:w="2694" w:type="dxa"/>
          </w:tcPr>
          <w:p w:rsidR="006E7DC3" w:rsidRPr="001E69A7" w:rsidRDefault="006E7DC3" w:rsidP="00B015BC">
            <w:pPr>
              <w:rPr>
                <w:sz w:val="28"/>
                <w:szCs w:val="28"/>
              </w:rPr>
            </w:pPr>
            <w:r w:rsidRPr="001E69A7">
              <w:rPr>
                <w:sz w:val="28"/>
                <w:szCs w:val="28"/>
              </w:rPr>
              <w:t>Администрация Красноармейского муниципального района</w:t>
            </w:r>
          </w:p>
        </w:tc>
        <w:tc>
          <w:tcPr>
            <w:tcW w:w="1984" w:type="dxa"/>
          </w:tcPr>
          <w:p w:rsidR="006E7DC3" w:rsidRDefault="006E7DC3" w:rsidP="00B015BC">
            <w:pPr>
              <w:jc w:val="center"/>
              <w:rPr>
                <w:sz w:val="28"/>
                <w:szCs w:val="28"/>
              </w:rPr>
            </w:pPr>
            <w:r>
              <w:rPr>
                <w:sz w:val="28"/>
                <w:szCs w:val="28"/>
              </w:rPr>
              <w:t>2022</w:t>
            </w:r>
            <w:r w:rsidRPr="001E69A7">
              <w:rPr>
                <w:sz w:val="28"/>
                <w:szCs w:val="28"/>
              </w:rPr>
              <w:t>год</w:t>
            </w:r>
          </w:p>
        </w:tc>
        <w:tc>
          <w:tcPr>
            <w:tcW w:w="1843" w:type="dxa"/>
          </w:tcPr>
          <w:p w:rsidR="006E7DC3" w:rsidRDefault="006E7DC3" w:rsidP="00B015BC">
            <w:pPr>
              <w:jc w:val="center"/>
              <w:rPr>
                <w:sz w:val="28"/>
                <w:szCs w:val="28"/>
              </w:rPr>
            </w:pPr>
            <w:r>
              <w:rPr>
                <w:sz w:val="28"/>
                <w:szCs w:val="28"/>
              </w:rPr>
              <w:t>2024</w:t>
            </w:r>
            <w:r w:rsidRPr="001E69A7">
              <w:rPr>
                <w:sz w:val="28"/>
                <w:szCs w:val="28"/>
              </w:rPr>
              <w:t>год</w:t>
            </w:r>
          </w:p>
        </w:tc>
      </w:tr>
    </w:tbl>
    <w:p w:rsidR="006E7DC3" w:rsidRDefault="006E7DC3" w:rsidP="006E7DC3">
      <w:pPr>
        <w:ind w:right="-6"/>
        <w:jc w:val="center"/>
        <w:rPr>
          <w:b/>
          <w:bCs/>
          <w:sz w:val="28"/>
          <w:szCs w:val="28"/>
        </w:rPr>
      </w:pPr>
    </w:p>
    <w:p w:rsidR="006E7DC3" w:rsidRPr="00C35C94" w:rsidRDefault="006E7DC3" w:rsidP="006E7DC3">
      <w:pPr>
        <w:ind w:right="-6"/>
        <w:jc w:val="center"/>
        <w:rPr>
          <w:b/>
          <w:bCs/>
          <w:sz w:val="28"/>
          <w:szCs w:val="28"/>
        </w:rPr>
      </w:pPr>
      <w:r w:rsidRPr="00C35C94">
        <w:rPr>
          <w:b/>
          <w:bCs/>
          <w:sz w:val="28"/>
          <w:szCs w:val="28"/>
        </w:rPr>
        <w:t>6. Финансовое обеспечение муниципальной программы</w:t>
      </w:r>
    </w:p>
    <w:p w:rsidR="006E7DC3" w:rsidRDefault="006E7DC3" w:rsidP="006E7DC3">
      <w:pPr>
        <w:ind w:right="-6"/>
        <w:jc w:val="both"/>
        <w:rPr>
          <w:b/>
          <w:bCs/>
          <w:sz w:val="28"/>
          <w:szCs w:val="28"/>
        </w:rPr>
      </w:pPr>
    </w:p>
    <w:p w:rsidR="006E7DC3" w:rsidRDefault="006E7DC3" w:rsidP="006E7DC3">
      <w:pPr>
        <w:ind w:right="-6"/>
        <w:jc w:val="both"/>
        <w:rPr>
          <w:sz w:val="28"/>
          <w:szCs w:val="28"/>
        </w:rPr>
      </w:pPr>
      <w:r w:rsidRPr="006C263D">
        <w:rPr>
          <w:sz w:val="28"/>
          <w:szCs w:val="28"/>
        </w:rPr>
        <w:t xml:space="preserve">Ресурсное </w:t>
      </w:r>
      <w:r>
        <w:rPr>
          <w:sz w:val="28"/>
          <w:szCs w:val="28"/>
        </w:rPr>
        <w:t xml:space="preserve"> обеспечение реализации программы за счет средств местного бюджета администрации Красноармейского муниципального района и Правительства Саратовской области по годам реализации в разрезе мероприятий программы представлено  в Таблице № 3</w:t>
      </w:r>
    </w:p>
    <w:p w:rsidR="006E7DC3" w:rsidRDefault="006E7DC3" w:rsidP="006E7DC3">
      <w:pPr>
        <w:ind w:right="-6"/>
        <w:rPr>
          <w:sz w:val="28"/>
          <w:szCs w:val="28"/>
        </w:rPr>
      </w:pPr>
    </w:p>
    <w:p w:rsidR="006E7DC3" w:rsidRDefault="006E7DC3" w:rsidP="006E7DC3">
      <w:pPr>
        <w:ind w:left="-709" w:right="-6"/>
        <w:jc w:val="right"/>
        <w:rPr>
          <w:sz w:val="28"/>
          <w:szCs w:val="28"/>
        </w:rPr>
      </w:pPr>
    </w:p>
    <w:p w:rsidR="006E7DC3" w:rsidRDefault="006E7DC3" w:rsidP="006E7DC3">
      <w:pPr>
        <w:ind w:left="-709" w:right="-6"/>
        <w:jc w:val="right"/>
        <w:rPr>
          <w:sz w:val="28"/>
          <w:szCs w:val="28"/>
        </w:rPr>
      </w:pPr>
    </w:p>
    <w:p w:rsidR="006E7DC3" w:rsidRDefault="006E7DC3" w:rsidP="006E7DC3">
      <w:pPr>
        <w:ind w:left="-709" w:right="-6"/>
        <w:jc w:val="right"/>
        <w:rPr>
          <w:sz w:val="28"/>
          <w:szCs w:val="28"/>
        </w:rPr>
      </w:pPr>
    </w:p>
    <w:p w:rsidR="006E7DC3" w:rsidRDefault="006E7DC3" w:rsidP="006E7DC3">
      <w:pPr>
        <w:ind w:left="-709" w:right="-6"/>
        <w:jc w:val="right"/>
        <w:rPr>
          <w:sz w:val="28"/>
          <w:szCs w:val="28"/>
        </w:rPr>
      </w:pPr>
    </w:p>
    <w:p w:rsidR="006E7DC3" w:rsidRDefault="006E7DC3" w:rsidP="006E7DC3">
      <w:pPr>
        <w:ind w:left="-709" w:right="-6"/>
        <w:jc w:val="right"/>
        <w:rPr>
          <w:sz w:val="28"/>
          <w:szCs w:val="28"/>
        </w:rPr>
      </w:pPr>
    </w:p>
    <w:p w:rsidR="006E7DC3" w:rsidRDefault="006E7DC3" w:rsidP="006E7DC3">
      <w:pPr>
        <w:ind w:left="-709" w:right="-6"/>
        <w:jc w:val="right"/>
        <w:rPr>
          <w:sz w:val="28"/>
          <w:szCs w:val="28"/>
        </w:rPr>
      </w:pPr>
      <w:r w:rsidRPr="004C57C3">
        <w:rPr>
          <w:sz w:val="28"/>
          <w:szCs w:val="28"/>
        </w:rPr>
        <w:t>Таблица 3.</w:t>
      </w:r>
    </w:p>
    <w:p w:rsidR="006E7DC3" w:rsidRPr="00C35C94" w:rsidRDefault="006E7DC3" w:rsidP="006E7DC3">
      <w:pPr>
        <w:ind w:left="-709" w:right="-425"/>
        <w:jc w:val="center"/>
        <w:rPr>
          <w:b/>
          <w:bCs/>
          <w:sz w:val="28"/>
          <w:szCs w:val="28"/>
        </w:rPr>
      </w:pPr>
      <w:r w:rsidRPr="00C35C94">
        <w:rPr>
          <w:b/>
          <w:bCs/>
          <w:sz w:val="28"/>
          <w:szCs w:val="28"/>
        </w:rPr>
        <w:t>Сведения</w:t>
      </w:r>
    </w:p>
    <w:p w:rsidR="006E7DC3" w:rsidRPr="00C35C94" w:rsidRDefault="006E7DC3" w:rsidP="006E7DC3">
      <w:pPr>
        <w:jc w:val="center"/>
        <w:rPr>
          <w:b/>
          <w:bCs/>
          <w:sz w:val="28"/>
          <w:szCs w:val="28"/>
        </w:rPr>
      </w:pPr>
      <w:r w:rsidRPr="00C35C94">
        <w:rPr>
          <w:b/>
          <w:bCs/>
          <w:sz w:val="28"/>
          <w:szCs w:val="28"/>
        </w:rPr>
        <w:t>об объемах  и источниках финансового обеспечения муниципальной программы «Информационное освещение деятельности</w:t>
      </w:r>
    </w:p>
    <w:p w:rsidR="006E7DC3" w:rsidRPr="00C35C94" w:rsidRDefault="006E7DC3" w:rsidP="006E7DC3">
      <w:pPr>
        <w:jc w:val="center"/>
        <w:rPr>
          <w:b/>
          <w:bCs/>
          <w:sz w:val="28"/>
          <w:szCs w:val="28"/>
        </w:rPr>
      </w:pPr>
      <w:r w:rsidRPr="00C35C94">
        <w:rPr>
          <w:b/>
          <w:bCs/>
          <w:sz w:val="28"/>
          <w:szCs w:val="28"/>
        </w:rPr>
        <w:t>органов местного самоуправления Красноармейского</w:t>
      </w:r>
    </w:p>
    <w:p w:rsidR="006E7DC3" w:rsidRPr="00C35C94" w:rsidRDefault="006E7DC3" w:rsidP="006E7DC3">
      <w:pPr>
        <w:jc w:val="center"/>
        <w:rPr>
          <w:b/>
          <w:bCs/>
          <w:sz w:val="28"/>
          <w:szCs w:val="28"/>
        </w:rPr>
      </w:pPr>
      <w:r>
        <w:rPr>
          <w:b/>
          <w:bCs/>
          <w:sz w:val="28"/>
          <w:szCs w:val="28"/>
        </w:rPr>
        <w:t>муниципального района на 2022-2024</w:t>
      </w:r>
      <w:r w:rsidRPr="00C35C94">
        <w:rPr>
          <w:b/>
          <w:bCs/>
          <w:sz w:val="28"/>
          <w:szCs w:val="28"/>
        </w:rPr>
        <w:t xml:space="preserve"> годы»</w:t>
      </w:r>
    </w:p>
    <w:p w:rsidR="006E7DC3" w:rsidRPr="0095471A" w:rsidRDefault="006E7DC3" w:rsidP="006E7DC3">
      <w:pPr>
        <w:jc w:val="center"/>
        <w:rPr>
          <w:b/>
          <w:bCs/>
          <w:sz w:val="28"/>
          <w:szCs w:val="28"/>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402"/>
        <w:gridCol w:w="992"/>
        <w:gridCol w:w="993"/>
        <w:gridCol w:w="992"/>
        <w:gridCol w:w="709"/>
        <w:gridCol w:w="2551"/>
      </w:tblGrid>
      <w:tr w:rsidR="006E7DC3" w:rsidTr="00B015BC">
        <w:tc>
          <w:tcPr>
            <w:tcW w:w="851" w:type="dxa"/>
          </w:tcPr>
          <w:p w:rsidR="006E7DC3" w:rsidRDefault="006E7DC3" w:rsidP="00B015BC">
            <w:pPr>
              <w:ind w:left="-320"/>
              <w:jc w:val="center"/>
            </w:pPr>
            <w:r>
              <w:t xml:space="preserve">№            </w:t>
            </w:r>
            <w:proofErr w:type="spellStart"/>
            <w:proofErr w:type="gramStart"/>
            <w:r>
              <w:t>п</w:t>
            </w:r>
            <w:proofErr w:type="spellEnd"/>
            <w:proofErr w:type="gramEnd"/>
            <w:r>
              <w:t>/</w:t>
            </w:r>
            <w:proofErr w:type="spellStart"/>
            <w:r>
              <w:t>п</w:t>
            </w:r>
            <w:proofErr w:type="spellEnd"/>
          </w:p>
        </w:tc>
        <w:tc>
          <w:tcPr>
            <w:tcW w:w="3402" w:type="dxa"/>
          </w:tcPr>
          <w:p w:rsidR="006E7DC3" w:rsidRDefault="006E7DC3" w:rsidP="00B015BC">
            <w:pPr>
              <w:jc w:val="center"/>
            </w:pPr>
            <w:r>
              <w:t>Наименование мероприятия</w:t>
            </w:r>
          </w:p>
        </w:tc>
        <w:tc>
          <w:tcPr>
            <w:tcW w:w="2977" w:type="dxa"/>
            <w:gridSpan w:val="3"/>
          </w:tcPr>
          <w:p w:rsidR="006E7DC3" w:rsidRDefault="006E7DC3" w:rsidP="00B015BC">
            <w:pPr>
              <w:jc w:val="center"/>
            </w:pPr>
            <w:r>
              <w:t>Объем финансирования (тыс. руб.)</w:t>
            </w:r>
          </w:p>
          <w:p w:rsidR="006E7DC3" w:rsidRDefault="006E7DC3" w:rsidP="00B015BC">
            <w:pPr>
              <w:jc w:val="center"/>
            </w:pPr>
          </w:p>
        </w:tc>
        <w:tc>
          <w:tcPr>
            <w:tcW w:w="709" w:type="dxa"/>
          </w:tcPr>
          <w:p w:rsidR="006E7DC3" w:rsidRDefault="006E7DC3" w:rsidP="00B015BC">
            <w:pPr>
              <w:jc w:val="center"/>
            </w:pPr>
            <w:r>
              <w:t>Кол-во</w:t>
            </w:r>
          </w:p>
        </w:tc>
        <w:tc>
          <w:tcPr>
            <w:tcW w:w="2551" w:type="dxa"/>
          </w:tcPr>
          <w:p w:rsidR="006E7DC3" w:rsidRDefault="006E7DC3" w:rsidP="00B015BC">
            <w:pPr>
              <w:jc w:val="center"/>
            </w:pPr>
            <w:r>
              <w:t>Результат реализации мероприятия</w:t>
            </w:r>
          </w:p>
        </w:tc>
      </w:tr>
      <w:tr w:rsidR="006E7DC3" w:rsidTr="00B015BC">
        <w:tc>
          <w:tcPr>
            <w:tcW w:w="851" w:type="dxa"/>
          </w:tcPr>
          <w:p w:rsidR="006E7DC3" w:rsidRDefault="006E7DC3" w:rsidP="00B015BC">
            <w:pPr>
              <w:jc w:val="center"/>
            </w:pPr>
          </w:p>
        </w:tc>
        <w:tc>
          <w:tcPr>
            <w:tcW w:w="3402" w:type="dxa"/>
          </w:tcPr>
          <w:p w:rsidR="006E7DC3" w:rsidRDefault="006E7DC3" w:rsidP="00B015BC">
            <w:pPr>
              <w:jc w:val="center"/>
            </w:pPr>
          </w:p>
        </w:tc>
        <w:tc>
          <w:tcPr>
            <w:tcW w:w="992" w:type="dxa"/>
            <w:tcBorders>
              <w:right w:val="single" w:sz="4" w:space="0" w:color="auto"/>
            </w:tcBorders>
          </w:tcPr>
          <w:p w:rsidR="006E7DC3" w:rsidRPr="00F46789" w:rsidRDefault="006E7DC3" w:rsidP="00B015BC">
            <w:pPr>
              <w:jc w:val="center"/>
            </w:pPr>
            <w:r>
              <w:rPr>
                <w:sz w:val="22"/>
                <w:szCs w:val="22"/>
              </w:rPr>
              <w:t>2022г</w:t>
            </w:r>
          </w:p>
        </w:tc>
        <w:tc>
          <w:tcPr>
            <w:tcW w:w="993" w:type="dxa"/>
            <w:tcBorders>
              <w:left w:val="single" w:sz="4" w:space="0" w:color="auto"/>
              <w:right w:val="single" w:sz="4" w:space="0" w:color="auto"/>
            </w:tcBorders>
          </w:tcPr>
          <w:p w:rsidR="006E7DC3" w:rsidRPr="00F46789" w:rsidRDefault="006E7DC3" w:rsidP="00B015BC">
            <w:r>
              <w:rPr>
                <w:sz w:val="22"/>
                <w:szCs w:val="22"/>
              </w:rPr>
              <w:t>2023г</w:t>
            </w:r>
          </w:p>
        </w:tc>
        <w:tc>
          <w:tcPr>
            <w:tcW w:w="992" w:type="dxa"/>
            <w:tcBorders>
              <w:left w:val="single" w:sz="4" w:space="0" w:color="auto"/>
            </w:tcBorders>
          </w:tcPr>
          <w:p w:rsidR="006E7DC3" w:rsidRPr="00F46789" w:rsidRDefault="006E7DC3" w:rsidP="00B015BC">
            <w:pPr>
              <w:jc w:val="center"/>
            </w:pPr>
            <w:r>
              <w:rPr>
                <w:sz w:val="22"/>
                <w:szCs w:val="22"/>
              </w:rPr>
              <w:t>2024г</w:t>
            </w:r>
          </w:p>
        </w:tc>
        <w:tc>
          <w:tcPr>
            <w:tcW w:w="709" w:type="dxa"/>
          </w:tcPr>
          <w:p w:rsidR="006E7DC3" w:rsidRDefault="006E7DC3" w:rsidP="00B015BC">
            <w:pPr>
              <w:jc w:val="center"/>
            </w:pPr>
          </w:p>
        </w:tc>
        <w:tc>
          <w:tcPr>
            <w:tcW w:w="2551" w:type="dxa"/>
          </w:tcPr>
          <w:p w:rsidR="006E7DC3" w:rsidRDefault="006E7DC3" w:rsidP="00B015BC">
            <w:pPr>
              <w:autoSpaceDE w:val="0"/>
              <w:autoSpaceDN w:val="0"/>
              <w:adjustRightInd w:val="0"/>
              <w:jc w:val="center"/>
            </w:pPr>
          </w:p>
        </w:tc>
      </w:tr>
      <w:tr w:rsidR="006E7DC3" w:rsidTr="00B015BC">
        <w:tc>
          <w:tcPr>
            <w:tcW w:w="851" w:type="dxa"/>
          </w:tcPr>
          <w:p w:rsidR="006E7DC3" w:rsidRDefault="006E7DC3" w:rsidP="00B015BC">
            <w:pPr>
              <w:jc w:val="center"/>
            </w:pPr>
          </w:p>
        </w:tc>
        <w:tc>
          <w:tcPr>
            <w:tcW w:w="7088" w:type="dxa"/>
            <w:gridSpan w:val="5"/>
          </w:tcPr>
          <w:p w:rsidR="006E7DC3" w:rsidRPr="001E69A7" w:rsidRDefault="006E7DC3" w:rsidP="00B015BC">
            <w:pPr>
              <w:jc w:val="center"/>
              <w:rPr>
                <w:bCs/>
              </w:rPr>
            </w:pPr>
            <w:proofErr w:type="gramStart"/>
            <w:r w:rsidRPr="001E69A7">
              <w:rPr>
                <w:bCs/>
              </w:rPr>
              <w:t>Субсидии для МУП «Редакция газеты «Новая жизнь», выделяемой из бюджета Красноармейского муниципального района</w:t>
            </w:r>
            <w:r>
              <w:rPr>
                <w:bCs/>
              </w:rPr>
              <w:t xml:space="preserve"> и Правительства Саратовской области</w:t>
            </w:r>
            <w:r w:rsidRPr="001E69A7">
              <w:rPr>
                <w:bCs/>
              </w:rPr>
              <w:t xml:space="preserve"> на возмещение </w:t>
            </w:r>
            <w:r w:rsidRPr="001E69A7">
              <w:rPr>
                <w:bCs/>
              </w:rPr>
              <w:lastRenderedPageBreak/>
              <w:t>затрат, на реализацию информационных проектов, направленных на освещение в средствах массовых информаций наиболее значимых тем.</w:t>
            </w:r>
            <w:proofErr w:type="gramEnd"/>
          </w:p>
        </w:tc>
        <w:tc>
          <w:tcPr>
            <w:tcW w:w="2551" w:type="dxa"/>
          </w:tcPr>
          <w:p w:rsidR="006E7DC3" w:rsidRDefault="006E7DC3" w:rsidP="00B015BC">
            <w:pPr>
              <w:autoSpaceDE w:val="0"/>
              <w:autoSpaceDN w:val="0"/>
              <w:adjustRightInd w:val="0"/>
              <w:jc w:val="center"/>
            </w:pPr>
          </w:p>
        </w:tc>
      </w:tr>
      <w:tr w:rsidR="006E7DC3" w:rsidTr="00B015BC">
        <w:tc>
          <w:tcPr>
            <w:tcW w:w="851" w:type="dxa"/>
          </w:tcPr>
          <w:p w:rsidR="006E7DC3" w:rsidRDefault="006E7DC3" w:rsidP="00B015BC">
            <w:r>
              <w:lastRenderedPageBreak/>
              <w:t>1.</w:t>
            </w:r>
          </w:p>
        </w:tc>
        <w:tc>
          <w:tcPr>
            <w:tcW w:w="3402" w:type="dxa"/>
          </w:tcPr>
          <w:p w:rsidR="006E7DC3" w:rsidRDefault="006E7DC3" w:rsidP="00B015BC">
            <w:r>
              <w:t>Информационное освещение деятельности органов местного самоуправления  Красноармейского муниципального района</w:t>
            </w:r>
          </w:p>
        </w:tc>
        <w:tc>
          <w:tcPr>
            <w:tcW w:w="992" w:type="dxa"/>
            <w:tcBorders>
              <w:right w:val="single" w:sz="4" w:space="0" w:color="auto"/>
            </w:tcBorders>
          </w:tcPr>
          <w:p w:rsidR="006E7DC3" w:rsidRPr="001E69A7" w:rsidRDefault="00453B3A" w:rsidP="00B015BC">
            <w:pPr>
              <w:rPr>
                <w:bCs/>
              </w:rPr>
            </w:pPr>
            <w:r>
              <w:rPr>
                <w:bCs/>
              </w:rPr>
              <w:t>2599,4</w:t>
            </w:r>
          </w:p>
        </w:tc>
        <w:tc>
          <w:tcPr>
            <w:tcW w:w="993" w:type="dxa"/>
            <w:tcBorders>
              <w:left w:val="single" w:sz="4" w:space="0" w:color="auto"/>
              <w:right w:val="single" w:sz="4" w:space="0" w:color="auto"/>
            </w:tcBorders>
          </w:tcPr>
          <w:p w:rsidR="006E7DC3" w:rsidRPr="001E69A7" w:rsidRDefault="006E7DC3" w:rsidP="00B015BC">
            <w:pPr>
              <w:rPr>
                <w:bCs/>
              </w:rPr>
            </w:pPr>
            <w:r>
              <w:rPr>
                <w:bCs/>
              </w:rPr>
              <w:t>1399,2</w:t>
            </w:r>
          </w:p>
        </w:tc>
        <w:tc>
          <w:tcPr>
            <w:tcW w:w="992" w:type="dxa"/>
            <w:tcBorders>
              <w:left w:val="single" w:sz="4" w:space="0" w:color="auto"/>
            </w:tcBorders>
          </w:tcPr>
          <w:p w:rsidR="006E7DC3" w:rsidRPr="001E69A7" w:rsidRDefault="006E7DC3" w:rsidP="00B015BC">
            <w:pPr>
              <w:rPr>
                <w:bCs/>
              </w:rPr>
            </w:pPr>
            <w:r>
              <w:rPr>
                <w:bCs/>
              </w:rPr>
              <w:t>1408,78</w:t>
            </w:r>
          </w:p>
        </w:tc>
        <w:tc>
          <w:tcPr>
            <w:tcW w:w="709" w:type="dxa"/>
          </w:tcPr>
          <w:p w:rsidR="006E7DC3" w:rsidRPr="00AE03B6" w:rsidRDefault="006E7DC3" w:rsidP="00B015BC">
            <w:pPr>
              <w:rPr>
                <w:b/>
                <w:bCs/>
                <w:color w:val="FF0000"/>
              </w:rPr>
            </w:pPr>
          </w:p>
        </w:tc>
        <w:tc>
          <w:tcPr>
            <w:tcW w:w="2551" w:type="dxa"/>
            <w:vMerge w:val="restart"/>
          </w:tcPr>
          <w:p w:rsidR="006E7DC3" w:rsidRPr="00E741BA" w:rsidRDefault="006E7DC3" w:rsidP="00B015BC">
            <w:pPr>
              <w:autoSpaceDE w:val="0"/>
              <w:autoSpaceDN w:val="0"/>
              <w:adjustRightInd w:val="0"/>
              <w:jc w:val="both"/>
            </w:pPr>
            <w:r>
              <w:t xml:space="preserve">Повышение уровня информированности населения  </w:t>
            </w:r>
            <w:proofErr w:type="spellStart"/>
            <w:proofErr w:type="gramStart"/>
            <w:r>
              <w:t>Красноар-мейского</w:t>
            </w:r>
            <w:proofErr w:type="spellEnd"/>
            <w:proofErr w:type="gramEnd"/>
            <w:r>
              <w:t xml:space="preserve">  района, своевременное </w:t>
            </w:r>
            <w:proofErr w:type="spellStart"/>
            <w:r>
              <w:t>обеспе-чение</w:t>
            </w:r>
            <w:proofErr w:type="spellEnd"/>
            <w:r>
              <w:t xml:space="preserve"> оперативного освещения в СМИ важнейших </w:t>
            </w:r>
            <w:proofErr w:type="spellStart"/>
            <w:r>
              <w:t>общест-венно-политических</w:t>
            </w:r>
            <w:proofErr w:type="spellEnd"/>
            <w:r>
              <w:t xml:space="preserve">, социально-культурных событий  </w:t>
            </w:r>
            <w:proofErr w:type="spellStart"/>
            <w:r>
              <w:t>Красноар-мейского</w:t>
            </w:r>
            <w:proofErr w:type="spellEnd"/>
            <w:r>
              <w:t xml:space="preserve"> района, деятельности органов местного </w:t>
            </w:r>
            <w:proofErr w:type="spellStart"/>
            <w:r>
              <w:t>самоуправ-ления</w:t>
            </w:r>
            <w:proofErr w:type="spellEnd"/>
            <w:r>
              <w:t xml:space="preserve"> </w:t>
            </w:r>
            <w:proofErr w:type="spellStart"/>
            <w:r>
              <w:t>Красноар-мейского</w:t>
            </w:r>
            <w:proofErr w:type="spellEnd"/>
            <w:r>
              <w:t xml:space="preserve"> района;</w:t>
            </w:r>
            <w:r>
              <w:br/>
              <w:t xml:space="preserve">- сохранении и развитии </w:t>
            </w:r>
            <w:proofErr w:type="spellStart"/>
            <w:r>
              <w:t>информа-ционного</w:t>
            </w:r>
            <w:proofErr w:type="spellEnd"/>
            <w:r>
              <w:t xml:space="preserve"> пространства  Красноармейского района;</w:t>
            </w:r>
            <w:r>
              <w:br/>
            </w:r>
          </w:p>
          <w:p w:rsidR="006E7DC3" w:rsidRDefault="006E7DC3" w:rsidP="00B015BC">
            <w:pPr>
              <w:autoSpaceDE w:val="0"/>
              <w:autoSpaceDN w:val="0"/>
              <w:adjustRightInd w:val="0"/>
              <w:jc w:val="both"/>
              <w:rPr>
                <w:sz w:val="28"/>
                <w:szCs w:val="28"/>
              </w:rPr>
            </w:pPr>
            <w:r>
              <w:t xml:space="preserve">- существенного повышения качества газетных публикаций. </w:t>
            </w:r>
          </w:p>
        </w:tc>
      </w:tr>
      <w:tr w:rsidR="006E7DC3" w:rsidTr="00B015BC">
        <w:tc>
          <w:tcPr>
            <w:tcW w:w="851" w:type="dxa"/>
          </w:tcPr>
          <w:p w:rsidR="006E7DC3" w:rsidRDefault="006E7DC3" w:rsidP="00B015BC">
            <w:r>
              <w:t>1.1.</w:t>
            </w:r>
          </w:p>
        </w:tc>
        <w:tc>
          <w:tcPr>
            <w:tcW w:w="3402" w:type="dxa"/>
          </w:tcPr>
          <w:p w:rsidR="006E7DC3" w:rsidRDefault="006E7DC3" w:rsidP="00B015BC">
            <w:pPr>
              <w:jc w:val="both"/>
            </w:pPr>
            <w:r>
              <w:t>Информирование о деятельности учреждений здравоохранения, образования, культуры</w:t>
            </w:r>
          </w:p>
        </w:tc>
        <w:tc>
          <w:tcPr>
            <w:tcW w:w="992" w:type="dxa"/>
            <w:tcBorders>
              <w:right w:val="single" w:sz="4" w:space="0" w:color="auto"/>
            </w:tcBorders>
            <w:vAlign w:val="center"/>
          </w:tcPr>
          <w:p w:rsidR="006E7DC3" w:rsidRPr="00EE4928" w:rsidRDefault="006E7DC3" w:rsidP="00B015BC">
            <w:r>
              <w:rPr>
                <w:sz w:val="22"/>
                <w:szCs w:val="22"/>
              </w:rPr>
              <w:t>60,0</w:t>
            </w:r>
          </w:p>
        </w:tc>
        <w:tc>
          <w:tcPr>
            <w:tcW w:w="993" w:type="dxa"/>
            <w:tcBorders>
              <w:left w:val="single" w:sz="4" w:space="0" w:color="auto"/>
              <w:right w:val="single" w:sz="4" w:space="0" w:color="auto"/>
            </w:tcBorders>
            <w:vAlign w:val="center"/>
          </w:tcPr>
          <w:p w:rsidR="006E7DC3" w:rsidRPr="00EE4928" w:rsidRDefault="006E7DC3" w:rsidP="00B015BC">
            <w:r>
              <w:rPr>
                <w:sz w:val="22"/>
                <w:szCs w:val="22"/>
              </w:rPr>
              <w:t>61,0</w:t>
            </w:r>
          </w:p>
        </w:tc>
        <w:tc>
          <w:tcPr>
            <w:tcW w:w="992" w:type="dxa"/>
            <w:tcBorders>
              <w:left w:val="single" w:sz="4" w:space="0" w:color="auto"/>
            </w:tcBorders>
            <w:vAlign w:val="center"/>
          </w:tcPr>
          <w:p w:rsidR="006E7DC3" w:rsidRPr="00EE4928" w:rsidRDefault="006E7DC3" w:rsidP="00B015BC">
            <w:r>
              <w:rPr>
                <w:sz w:val="22"/>
                <w:szCs w:val="22"/>
              </w:rPr>
              <w:t>62,0</w:t>
            </w:r>
          </w:p>
        </w:tc>
        <w:tc>
          <w:tcPr>
            <w:tcW w:w="709" w:type="dxa"/>
            <w:vAlign w:val="center"/>
          </w:tcPr>
          <w:p w:rsidR="006E7DC3" w:rsidRDefault="006E7DC3" w:rsidP="00B015BC">
            <w:pPr>
              <w:jc w:val="center"/>
            </w:pPr>
            <w:r>
              <w:t>6</w:t>
            </w:r>
          </w:p>
        </w:tc>
        <w:tc>
          <w:tcPr>
            <w:tcW w:w="2551" w:type="dxa"/>
            <w:vMerge/>
            <w:vAlign w:val="center"/>
          </w:tcPr>
          <w:p w:rsidR="006E7DC3" w:rsidRDefault="006E7DC3" w:rsidP="00B015BC">
            <w:pPr>
              <w:autoSpaceDE w:val="0"/>
              <w:autoSpaceDN w:val="0"/>
              <w:adjustRightInd w:val="0"/>
              <w:jc w:val="both"/>
              <w:rPr>
                <w:sz w:val="28"/>
                <w:szCs w:val="28"/>
              </w:rPr>
            </w:pPr>
          </w:p>
        </w:tc>
      </w:tr>
      <w:tr w:rsidR="006E7DC3" w:rsidTr="00B015BC">
        <w:tc>
          <w:tcPr>
            <w:tcW w:w="851" w:type="dxa"/>
          </w:tcPr>
          <w:p w:rsidR="006E7DC3" w:rsidRDefault="006E7DC3" w:rsidP="00B015BC">
            <w:r>
              <w:t>1.2.</w:t>
            </w:r>
          </w:p>
        </w:tc>
        <w:tc>
          <w:tcPr>
            <w:tcW w:w="3402" w:type="dxa"/>
          </w:tcPr>
          <w:p w:rsidR="006E7DC3" w:rsidRDefault="006E7DC3" w:rsidP="00B015BC">
            <w:pPr>
              <w:jc w:val="both"/>
            </w:pPr>
            <w:r>
              <w:t>Информирование о строительстве, реконструкции, модернизации объектов социальной сферы</w:t>
            </w:r>
          </w:p>
        </w:tc>
        <w:tc>
          <w:tcPr>
            <w:tcW w:w="992" w:type="dxa"/>
            <w:tcBorders>
              <w:right w:val="single" w:sz="4" w:space="0" w:color="auto"/>
            </w:tcBorders>
            <w:vAlign w:val="center"/>
          </w:tcPr>
          <w:p w:rsidR="006E7DC3" w:rsidRPr="00EE4928" w:rsidRDefault="006E7DC3" w:rsidP="00B015BC">
            <w:r>
              <w:rPr>
                <w:sz w:val="22"/>
                <w:szCs w:val="22"/>
              </w:rPr>
              <w:t>46,8</w:t>
            </w:r>
          </w:p>
        </w:tc>
        <w:tc>
          <w:tcPr>
            <w:tcW w:w="993" w:type="dxa"/>
            <w:tcBorders>
              <w:left w:val="single" w:sz="4" w:space="0" w:color="auto"/>
              <w:right w:val="single" w:sz="4" w:space="0" w:color="auto"/>
            </w:tcBorders>
            <w:vAlign w:val="center"/>
          </w:tcPr>
          <w:p w:rsidR="006E7DC3" w:rsidRPr="00EE4928" w:rsidRDefault="006E7DC3" w:rsidP="00B015BC">
            <w:pPr>
              <w:jc w:val="center"/>
            </w:pPr>
            <w:r>
              <w:rPr>
                <w:sz w:val="22"/>
                <w:szCs w:val="22"/>
              </w:rPr>
              <w:t xml:space="preserve">49,8 </w:t>
            </w:r>
          </w:p>
        </w:tc>
        <w:tc>
          <w:tcPr>
            <w:tcW w:w="992" w:type="dxa"/>
            <w:tcBorders>
              <w:left w:val="single" w:sz="4" w:space="0" w:color="auto"/>
            </w:tcBorders>
            <w:vAlign w:val="center"/>
          </w:tcPr>
          <w:p w:rsidR="006E7DC3" w:rsidRPr="00EE4928" w:rsidRDefault="006E7DC3" w:rsidP="00B015BC">
            <w:pPr>
              <w:jc w:val="center"/>
            </w:pPr>
            <w:r>
              <w:rPr>
                <w:sz w:val="22"/>
                <w:szCs w:val="22"/>
              </w:rPr>
              <w:t xml:space="preserve">52,78 </w:t>
            </w:r>
          </w:p>
        </w:tc>
        <w:tc>
          <w:tcPr>
            <w:tcW w:w="709" w:type="dxa"/>
            <w:vAlign w:val="center"/>
          </w:tcPr>
          <w:p w:rsidR="006E7DC3" w:rsidRDefault="006E7DC3" w:rsidP="00B015BC">
            <w:pPr>
              <w:jc w:val="center"/>
            </w:pPr>
            <w:r>
              <w:t>6</w:t>
            </w:r>
          </w:p>
        </w:tc>
        <w:tc>
          <w:tcPr>
            <w:tcW w:w="2551" w:type="dxa"/>
            <w:vMerge/>
            <w:vAlign w:val="center"/>
          </w:tcPr>
          <w:p w:rsidR="006E7DC3" w:rsidRDefault="006E7DC3" w:rsidP="00B015BC">
            <w:pPr>
              <w:autoSpaceDE w:val="0"/>
              <w:autoSpaceDN w:val="0"/>
              <w:adjustRightInd w:val="0"/>
              <w:jc w:val="both"/>
              <w:rPr>
                <w:sz w:val="28"/>
                <w:szCs w:val="28"/>
              </w:rPr>
            </w:pPr>
          </w:p>
        </w:tc>
      </w:tr>
      <w:tr w:rsidR="006E7DC3" w:rsidTr="00B015BC">
        <w:tc>
          <w:tcPr>
            <w:tcW w:w="851" w:type="dxa"/>
          </w:tcPr>
          <w:p w:rsidR="006E7DC3" w:rsidRDefault="006E7DC3" w:rsidP="00B015BC">
            <w:r>
              <w:t>1.3.</w:t>
            </w:r>
          </w:p>
        </w:tc>
        <w:tc>
          <w:tcPr>
            <w:tcW w:w="3402" w:type="dxa"/>
          </w:tcPr>
          <w:p w:rsidR="006E7DC3" w:rsidRDefault="006E7DC3" w:rsidP="00B015BC">
            <w:pPr>
              <w:jc w:val="both"/>
            </w:pPr>
            <w:r>
              <w:t>Информирование об обеспечении занятости населения, трудоустройстве выпускников</w:t>
            </w:r>
          </w:p>
        </w:tc>
        <w:tc>
          <w:tcPr>
            <w:tcW w:w="992" w:type="dxa"/>
            <w:tcBorders>
              <w:right w:val="single" w:sz="4" w:space="0" w:color="auto"/>
            </w:tcBorders>
            <w:vAlign w:val="center"/>
          </w:tcPr>
          <w:p w:rsidR="006E7DC3" w:rsidRPr="00EE4928" w:rsidRDefault="006E7DC3" w:rsidP="00B015BC">
            <w:pPr>
              <w:jc w:val="center"/>
            </w:pPr>
            <w:r>
              <w:rPr>
                <w:sz w:val="22"/>
                <w:szCs w:val="22"/>
              </w:rPr>
              <w:t>25,0</w:t>
            </w:r>
          </w:p>
        </w:tc>
        <w:tc>
          <w:tcPr>
            <w:tcW w:w="993" w:type="dxa"/>
            <w:tcBorders>
              <w:left w:val="single" w:sz="4" w:space="0" w:color="auto"/>
              <w:right w:val="single" w:sz="4" w:space="0" w:color="auto"/>
            </w:tcBorders>
            <w:vAlign w:val="center"/>
          </w:tcPr>
          <w:p w:rsidR="006E7DC3" w:rsidRPr="00EE4928" w:rsidRDefault="006E7DC3" w:rsidP="00B015BC">
            <w:pPr>
              <w:jc w:val="center"/>
            </w:pPr>
            <w:r>
              <w:rPr>
                <w:sz w:val="22"/>
                <w:szCs w:val="22"/>
              </w:rPr>
              <w:t xml:space="preserve">25,0 </w:t>
            </w:r>
          </w:p>
        </w:tc>
        <w:tc>
          <w:tcPr>
            <w:tcW w:w="992" w:type="dxa"/>
            <w:tcBorders>
              <w:left w:val="single" w:sz="4" w:space="0" w:color="auto"/>
            </w:tcBorders>
            <w:vAlign w:val="center"/>
          </w:tcPr>
          <w:p w:rsidR="006E7DC3" w:rsidRPr="00EE4928" w:rsidRDefault="006E7DC3" w:rsidP="00B015BC">
            <w:pPr>
              <w:jc w:val="center"/>
            </w:pPr>
            <w:r>
              <w:rPr>
                <w:sz w:val="22"/>
                <w:szCs w:val="22"/>
              </w:rPr>
              <w:t>25,0</w:t>
            </w:r>
          </w:p>
        </w:tc>
        <w:tc>
          <w:tcPr>
            <w:tcW w:w="709" w:type="dxa"/>
            <w:vAlign w:val="center"/>
          </w:tcPr>
          <w:p w:rsidR="006E7DC3" w:rsidRDefault="006E7DC3" w:rsidP="00B015BC">
            <w:pPr>
              <w:jc w:val="center"/>
            </w:pPr>
            <w:r>
              <w:t>3</w:t>
            </w:r>
          </w:p>
        </w:tc>
        <w:tc>
          <w:tcPr>
            <w:tcW w:w="2551" w:type="dxa"/>
            <w:vMerge/>
            <w:vAlign w:val="center"/>
          </w:tcPr>
          <w:p w:rsidR="006E7DC3" w:rsidRDefault="006E7DC3" w:rsidP="00B015BC">
            <w:pPr>
              <w:autoSpaceDE w:val="0"/>
              <w:autoSpaceDN w:val="0"/>
              <w:adjustRightInd w:val="0"/>
              <w:jc w:val="both"/>
              <w:rPr>
                <w:sz w:val="28"/>
                <w:szCs w:val="28"/>
              </w:rPr>
            </w:pPr>
          </w:p>
        </w:tc>
      </w:tr>
      <w:tr w:rsidR="006E7DC3" w:rsidTr="00B015BC">
        <w:tc>
          <w:tcPr>
            <w:tcW w:w="851" w:type="dxa"/>
          </w:tcPr>
          <w:p w:rsidR="006E7DC3" w:rsidRDefault="006E7DC3" w:rsidP="00B015BC">
            <w:r>
              <w:t>1.4.</w:t>
            </w:r>
          </w:p>
        </w:tc>
        <w:tc>
          <w:tcPr>
            <w:tcW w:w="3402" w:type="dxa"/>
          </w:tcPr>
          <w:p w:rsidR="006E7DC3" w:rsidRDefault="006E7DC3" w:rsidP="00B015BC">
            <w:pPr>
              <w:jc w:val="both"/>
            </w:pPr>
          </w:p>
          <w:p w:rsidR="006E7DC3" w:rsidRDefault="006E7DC3" w:rsidP="00B015BC">
            <w:pPr>
              <w:jc w:val="both"/>
            </w:pPr>
            <w:r>
              <w:t>Информирование о реализации проектов, направленных на реформирование ЖКХ</w:t>
            </w:r>
          </w:p>
        </w:tc>
        <w:tc>
          <w:tcPr>
            <w:tcW w:w="992" w:type="dxa"/>
            <w:tcBorders>
              <w:right w:val="single" w:sz="4" w:space="0" w:color="auto"/>
            </w:tcBorders>
            <w:vAlign w:val="center"/>
          </w:tcPr>
          <w:p w:rsidR="006E7DC3" w:rsidRDefault="006E7DC3" w:rsidP="00B015BC">
            <w:pPr>
              <w:jc w:val="center"/>
            </w:pPr>
          </w:p>
          <w:p w:rsidR="006E7DC3" w:rsidRDefault="006E7DC3" w:rsidP="00B015BC">
            <w:pPr>
              <w:jc w:val="center"/>
            </w:pPr>
          </w:p>
          <w:p w:rsidR="006E7DC3" w:rsidRPr="00EE4928" w:rsidRDefault="006E7DC3" w:rsidP="00B015BC">
            <w:pPr>
              <w:jc w:val="center"/>
            </w:pPr>
            <w:r>
              <w:rPr>
                <w:sz w:val="22"/>
                <w:szCs w:val="22"/>
              </w:rPr>
              <w:t xml:space="preserve">40,4 </w:t>
            </w:r>
          </w:p>
          <w:p w:rsidR="006E7DC3" w:rsidRDefault="006E7DC3" w:rsidP="00B015BC">
            <w:pPr>
              <w:jc w:val="center"/>
            </w:pPr>
          </w:p>
        </w:tc>
        <w:tc>
          <w:tcPr>
            <w:tcW w:w="993" w:type="dxa"/>
            <w:tcBorders>
              <w:right w:val="single" w:sz="4" w:space="0" w:color="auto"/>
            </w:tcBorders>
            <w:vAlign w:val="center"/>
          </w:tcPr>
          <w:p w:rsidR="006E7DC3" w:rsidRDefault="006E7DC3" w:rsidP="00B015BC">
            <w:pPr>
              <w:jc w:val="center"/>
            </w:pPr>
          </w:p>
          <w:p w:rsidR="006E7DC3" w:rsidRDefault="006E7DC3" w:rsidP="00B015BC">
            <w:pPr>
              <w:jc w:val="center"/>
            </w:pPr>
          </w:p>
          <w:p w:rsidR="006E7DC3" w:rsidRPr="00EE4928" w:rsidRDefault="006E7DC3" w:rsidP="00B015BC">
            <w:pPr>
              <w:jc w:val="center"/>
            </w:pPr>
            <w:r>
              <w:rPr>
                <w:sz w:val="22"/>
                <w:szCs w:val="22"/>
              </w:rPr>
              <w:t xml:space="preserve">40,4 </w:t>
            </w:r>
          </w:p>
          <w:p w:rsidR="006E7DC3" w:rsidRDefault="006E7DC3" w:rsidP="00B015BC">
            <w:pPr>
              <w:jc w:val="center"/>
            </w:pPr>
          </w:p>
        </w:tc>
        <w:tc>
          <w:tcPr>
            <w:tcW w:w="992" w:type="dxa"/>
            <w:tcBorders>
              <w:left w:val="single" w:sz="4" w:space="0" w:color="auto"/>
            </w:tcBorders>
            <w:vAlign w:val="center"/>
          </w:tcPr>
          <w:p w:rsidR="006E7DC3" w:rsidRDefault="006E7DC3" w:rsidP="00B015BC">
            <w:pPr>
              <w:jc w:val="center"/>
            </w:pPr>
          </w:p>
          <w:p w:rsidR="006E7DC3" w:rsidRDefault="006E7DC3" w:rsidP="00B015BC">
            <w:pPr>
              <w:jc w:val="center"/>
            </w:pPr>
          </w:p>
          <w:p w:rsidR="006E7DC3" w:rsidRPr="00EE4928" w:rsidRDefault="006E7DC3" w:rsidP="00B015BC">
            <w:pPr>
              <w:jc w:val="center"/>
            </w:pPr>
            <w:r>
              <w:rPr>
                <w:sz w:val="22"/>
                <w:szCs w:val="22"/>
              </w:rPr>
              <w:t xml:space="preserve"> 40,4</w:t>
            </w:r>
          </w:p>
          <w:p w:rsidR="006E7DC3" w:rsidRDefault="006E7DC3" w:rsidP="00B015BC">
            <w:pPr>
              <w:jc w:val="center"/>
            </w:pPr>
          </w:p>
        </w:tc>
        <w:tc>
          <w:tcPr>
            <w:tcW w:w="709" w:type="dxa"/>
            <w:vAlign w:val="center"/>
          </w:tcPr>
          <w:p w:rsidR="006E7DC3" w:rsidRDefault="006E7DC3" w:rsidP="00B015BC">
            <w:pPr>
              <w:jc w:val="center"/>
            </w:pPr>
          </w:p>
          <w:p w:rsidR="006E7DC3" w:rsidRDefault="006E7DC3" w:rsidP="00B015BC">
            <w:pPr>
              <w:jc w:val="center"/>
            </w:pPr>
            <w:r>
              <w:t>3</w:t>
            </w:r>
          </w:p>
        </w:tc>
        <w:tc>
          <w:tcPr>
            <w:tcW w:w="2551" w:type="dxa"/>
            <w:vMerge/>
            <w:vAlign w:val="center"/>
          </w:tcPr>
          <w:p w:rsidR="006E7DC3" w:rsidRDefault="006E7DC3" w:rsidP="00B015BC">
            <w:pPr>
              <w:autoSpaceDE w:val="0"/>
              <w:autoSpaceDN w:val="0"/>
              <w:adjustRightInd w:val="0"/>
              <w:jc w:val="both"/>
              <w:rPr>
                <w:sz w:val="28"/>
                <w:szCs w:val="28"/>
              </w:rPr>
            </w:pPr>
          </w:p>
        </w:tc>
      </w:tr>
      <w:tr w:rsidR="006E7DC3" w:rsidTr="00B015BC">
        <w:tc>
          <w:tcPr>
            <w:tcW w:w="851" w:type="dxa"/>
          </w:tcPr>
          <w:p w:rsidR="006E7DC3" w:rsidRDefault="006E7DC3" w:rsidP="00B015BC">
            <w:r>
              <w:t>1.5.</w:t>
            </w:r>
          </w:p>
        </w:tc>
        <w:tc>
          <w:tcPr>
            <w:tcW w:w="3402" w:type="dxa"/>
          </w:tcPr>
          <w:p w:rsidR="006E7DC3" w:rsidRDefault="006E7DC3" w:rsidP="00B015BC">
            <w:pPr>
              <w:jc w:val="both"/>
            </w:pPr>
            <w:r>
              <w:t>Информирование об обеспечении продовольственной безопасности</w:t>
            </w:r>
          </w:p>
        </w:tc>
        <w:tc>
          <w:tcPr>
            <w:tcW w:w="992" w:type="dxa"/>
            <w:tcBorders>
              <w:right w:val="single" w:sz="4" w:space="0" w:color="auto"/>
            </w:tcBorders>
            <w:vAlign w:val="center"/>
          </w:tcPr>
          <w:p w:rsidR="006E7DC3" w:rsidRDefault="006E7DC3" w:rsidP="00B015BC"/>
          <w:p w:rsidR="006E7DC3" w:rsidRPr="00EE4928" w:rsidRDefault="006E7DC3" w:rsidP="00B015BC">
            <w:r>
              <w:rPr>
                <w:sz w:val="22"/>
                <w:szCs w:val="22"/>
              </w:rPr>
              <w:t xml:space="preserve">  39,0 </w:t>
            </w:r>
          </w:p>
        </w:tc>
        <w:tc>
          <w:tcPr>
            <w:tcW w:w="993" w:type="dxa"/>
            <w:tcBorders>
              <w:left w:val="single" w:sz="4" w:space="0" w:color="auto"/>
              <w:right w:val="single" w:sz="4" w:space="0" w:color="auto"/>
            </w:tcBorders>
            <w:vAlign w:val="center"/>
          </w:tcPr>
          <w:p w:rsidR="006E7DC3" w:rsidRDefault="006E7DC3" w:rsidP="00B015BC">
            <w:pPr>
              <w:jc w:val="center"/>
            </w:pPr>
          </w:p>
          <w:p w:rsidR="006E7DC3" w:rsidRPr="00EE4928" w:rsidRDefault="006E7DC3" w:rsidP="00B015BC">
            <w:pPr>
              <w:jc w:val="center"/>
            </w:pPr>
            <w:r>
              <w:rPr>
                <w:sz w:val="22"/>
                <w:szCs w:val="22"/>
              </w:rPr>
              <w:t xml:space="preserve">41,5 </w:t>
            </w:r>
          </w:p>
        </w:tc>
        <w:tc>
          <w:tcPr>
            <w:tcW w:w="992" w:type="dxa"/>
            <w:tcBorders>
              <w:left w:val="single" w:sz="4" w:space="0" w:color="auto"/>
            </w:tcBorders>
            <w:vAlign w:val="center"/>
          </w:tcPr>
          <w:p w:rsidR="006E7DC3" w:rsidRDefault="006E7DC3" w:rsidP="00B015BC">
            <w:pPr>
              <w:jc w:val="center"/>
            </w:pPr>
          </w:p>
          <w:p w:rsidR="006E7DC3" w:rsidRPr="00EE4928" w:rsidRDefault="006E7DC3" w:rsidP="00B015BC">
            <w:pPr>
              <w:jc w:val="center"/>
            </w:pPr>
            <w:r>
              <w:rPr>
                <w:sz w:val="22"/>
                <w:szCs w:val="22"/>
              </w:rPr>
              <w:t xml:space="preserve">43,5  </w:t>
            </w:r>
          </w:p>
        </w:tc>
        <w:tc>
          <w:tcPr>
            <w:tcW w:w="709" w:type="dxa"/>
            <w:vAlign w:val="center"/>
          </w:tcPr>
          <w:p w:rsidR="006E7DC3" w:rsidRDefault="006E7DC3" w:rsidP="00B015BC">
            <w:pPr>
              <w:jc w:val="center"/>
            </w:pPr>
          </w:p>
          <w:p w:rsidR="006E7DC3" w:rsidRDefault="006E7DC3" w:rsidP="00B015BC">
            <w:pPr>
              <w:jc w:val="center"/>
            </w:pPr>
            <w:r>
              <w:t>5</w:t>
            </w:r>
          </w:p>
        </w:tc>
        <w:tc>
          <w:tcPr>
            <w:tcW w:w="2551" w:type="dxa"/>
            <w:vMerge/>
            <w:vAlign w:val="center"/>
          </w:tcPr>
          <w:p w:rsidR="006E7DC3" w:rsidRDefault="006E7DC3" w:rsidP="00B015BC">
            <w:pPr>
              <w:autoSpaceDE w:val="0"/>
              <w:autoSpaceDN w:val="0"/>
              <w:adjustRightInd w:val="0"/>
              <w:jc w:val="both"/>
              <w:rPr>
                <w:sz w:val="28"/>
                <w:szCs w:val="28"/>
              </w:rPr>
            </w:pPr>
          </w:p>
        </w:tc>
      </w:tr>
      <w:tr w:rsidR="006E7DC3" w:rsidTr="00B015BC">
        <w:tc>
          <w:tcPr>
            <w:tcW w:w="851" w:type="dxa"/>
          </w:tcPr>
          <w:p w:rsidR="006E7DC3" w:rsidRDefault="006E7DC3" w:rsidP="00B015BC">
            <w:r>
              <w:t>1.6.</w:t>
            </w:r>
          </w:p>
        </w:tc>
        <w:tc>
          <w:tcPr>
            <w:tcW w:w="3402" w:type="dxa"/>
          </w:tcPr>
          <w:p w:rsidR="006E7DC3" w:rsidRDefault="006E7DC3" w:rsidP="00B015BC">
            <w:pPr>
              <w:jc w:val="both"/>
            </w:pPr>
            <w:r>
              <w:t>Информирование об обеспечении безопасности дорожного движения, пропаганде безопасного поведения на воде</w:t>
            </w:r>
          </w:p>
        </w:tc>
        <w:tc>
          <w:tcPr>
            <w:tcW w:w="992" w:type="dxa"/>
            <w:tcBorders>
              <w:right w:val="single" w:sz="4" w:space="0" w:color="auto"/>
            </w:tcBorders>
            <w:vAlign w:val="center"/>
          </w:tcPr>
          <w:p w:rsidR="006E7DC3" w:rsidRPr="00694D6C" w:rsidRDefault="006E7DC3" w:rsidP="00B015BC">
            <w:pPr>
              <w:jc w:val="center"/>
            </w:pPr>
            <w:r>
              <w:rPr>
                <w:sz w:val="22"/>
                <w:szCs w:val="22"/>
              </w:rPr>
              <w:t>39,0</w:t>
            </w:r>
          </w:p>
        </w:tc>
        <w:tc>
          <w:tcPr>
            <w:tcW w:w="993" w:type="dxa"/>
            <w:tcBorders>
              <w:left w:val="single" w:sz="4" w:space="0" w:color="auto"/>
              <w:right w:val="single" w:sz="4" w:space="0" w:color="auto"/>
            </w:tcBorders>
            <w:vAlign w:val="center"/>
          </w:tcPr>
          <w:p w:rsidR="006E7DC3" w:rsidRPr="00EE4928" w:rsidRDefault="006E7DC3" w:rsidP="00B015BC">
            <w:pPr>
              <w:jc w:val="center"/>
            </w:pPr>
            <w:r>
              <w:rPr>
                <w:sz w:val="22"/>
                <w:szCs w:val="22"/>
              </w:rPr>
              <w:t>41,5</w:t>
            </w:r>
          </w:p>
        </w:tc>
        <w:tc>
          <w:tcPr>
            <w:tcW w:w="992" w:type="dxa"/>
            <w:tcBorders>
              <w:left w:val="single" w:sz="4" w:space="0" w:color="auto"/>
            </w:tcBorders>
            <w:vAlign w:val="center"/>
          </w:tcPr>
          <w:p w:rsidR="006E7DC3" w:rsidRPr="00EE4928" w:rsidRDefault="006E7DC3" w:rsidP="00B015BC">
            <w:pPr>
              <w:jc w:val="center"/>
            </w:pPr>
            <w:r>
              <w:rPr>
                <w:sz w:val="22"/>
                <w:szCs w:val="22"/>
              </w:rPr>
              <w:t>43,5</w:t>
            </w:r>
          </w:p>
        </w:tc>
        <w:tc>
          <w:tcPr>
            <w:tcW w:w="709" w:type="dxa"/>
            <w:vAlign w:val="center"/>
          </w:tcPr>
          <w:p w:rsidR="006E7DC3" w:rsidRDefault="006E7DC3" w:rsidP="00B015BC">
            <w:pPr>
              <w:jc w:val="center"/>
            </w:pPr>
            <w:r>
              <w:t>5</w:t>
            </w:r>
          </w:p>
        </w:tc>
        <w:tc>
          <w:tcPr>
            <w:tcW w:w="2551" w:type="dxa"/>
            <w:vMerge/>
          </w:tcPr>
          <w:p w:rsidR="006E7DC3" w:rsidRDefault="006E7DC3" w:rsidP="00B015BC">
            <w:pPr>
              <w:autoSpaceDE w:val="0"/>
              <w:autoSpaceDN w:val="0"/>
              <w:adjustRightInd w:val="0"/>
              <w:jc w:val="both"/>
              <w:rPr>
                <w:sz w:val="28"/>
                <w:szCs w:val="28"/>
              </w:rPr>
            </w:pPr>
          </w:p>
        </w:tc>
      </w:tr>
      <w:tr w:rsidR="006E7DC3" w:rsidTr="00B015BC">
        <w:tc>
          <w:tcPr>
            <w:tcW w:w="851" w:type="dxa"/>
          </w:tcPr>
          <w:p w:rsidR="006E7DC3" w:rsidRDefault="006E7DC3" w:rsidP="00B015BC">
            <w:r>
              <w:t>1.7.</w:t>
            </w:r>
          </w:p>
        </w:tc>
        <w:tc>
          <w:tcPr>
            <w:tcW w:w="3402" w:type="dxa"/>
          </w:tcPr>
          <w:p w:rsidR="006E7DC3" w:rsidRDefault="006E7DC3" w:rsidP="00B015BC">
            <w:pPr>
              <w:jc w:val="both"/>
            </w:pPr>
            <w:r>
              <w:t>Информирование о развитии массового спорта и спортивных достижениях школ и команд района</w:t>
            </w:r>
          </w:p>
        </w:tc>
        <w:tc>
          <w:tcPr>
            <w:tcW w:w="992" w:type="dxa"/>
            <w:tcBorders>
              <w:right w:val="single" w:sz="4" w:space="0" w:color="auto"/>
            </w:tcBorders>
            <w:vAlign w:val="center"/>
          </w:tcPr>
          <w:p w:rsidR="006E7DC3" w:rsidRPr="00694D6C" w:rsidRDefault="006E7DC3" w:rsidP="00B015BC">
            <w:pPr>
              <w:jc w:val="center"/>
            </w:pPr>
            <w:r>
              <w:rPr>
                <w:sz w:val="22"/>
                <w:szCs w:val="22"/>
              </w:rPr>
              <w:t>80,2</w:t>
            </w:r>
          </w:p>
        </w:tc>
        <w:tc>
          <w:tcPr>
            <w:tcW w:w="993" w:type="dxa"/>
            <w:tcBorders>
              <w:left w:val="single" w:sz="4" w:space="0" w:color="auto"/>
              <w:right w:val="single" w:sz="4" w:space="0" w:color="auto"/>
            </w:tcBorders>
            <w:vAlign w:val="center"/>
          </w:tcPr>
          <w:p w:rsidR="006E7DC3" w:rsidRPr="00EE4928" w:rsidRDefault="006E7DC3" w:rsidP="00B015BC">
            <w:pPr>
              <w:jc w:val="center"/>
            </w:pPr>
            <w:r>
              <w:rPr>
                <w:sz w:val="22"/>
                <w:szCs w:val="22"/>
              </w:rPr>
              <w:t>84,0</w:t>
            </w:r>
          </w:p>
        </w:tc>
        <w:tc>
          <w:tcPr>
            <w:tcW w:w="992" w:type="dxa"/>
            <w:tcBorders>
              <w:left w:val="single" w:sz="4" w:space="0" w:color="auto"/>
            </w:tcBorders>
            <w:vAlign w:val="center"/>
          </w:tcPr>
          <w:p w:rsidR="006E7DC3" w:rsidRPr="00EE4928" w:rsidRDefault="006E7DC3" w:rsidP="00B015BC">
            <w:pPr>
              <w:jc w:val="center"/>
            </w:pPr>
            <w:r>
              <w:rPr>
                <w:sz w:val="22"/>
                <w:szCs w:val="22"/>
              </w:rPr>
              <w:t>84,0</w:t>
            </w:r>
          </w:p>
        </w:tc>
        <w:tc>
          <w:tcPr>
            <w:tcW w:w="709" w:type="dxa"/>
            <w:vAlign w:val="center"/>
          </w:tcPr>
          <w:p w:rsidR="006E7DC3" w:rsidRDefault="006E7DC3" w:rsidP="00B015BC">
            <w:pPr>
              <w:jc w:val="center"/>
            </w:pPr>
            <w:r>
              <w:t>10</w:t>
            </w:r>
          </w:p>
        </w:tc>
        <w:tc>
          <w:tcPr>
            <w:tcW w:w="2551" w:type="dxa"/>
            <w:vMerge/>
            <w:vAlign w:val="center"/>
          </w:tcPr>
          <w:p w:rsidR="006E7DC3" w:rsidRDefault="006E7DC3" w:rsidP="00B015BC">
            <w:pPr>
              <w:rPr>
                <w:sz w:val="28"/>
                <w:szCs w:val="28"/>
              </w:rPr>
            </w:pPr>
          </w:p>
        </w:tc>
      </w:tr>
      <w:tr w:rsidR="006E7DC3" w:rsidTr="00B015BC">
        <w:tc>
          <w:tcPr>
            <w:tcW w:w="851" w:type="dxa"/>
          </w:tcPr>
          <w:p w:rsidR="006E7DC3" w:rsidRDefault="006E7DC3" w:rsidP="00B015BC">
            <w:r>
              <w:t>1.8.</w:t>
            </w:r>
          </w:p>
        </w:tc>
        <w:tc>
          <w:tcPr>
            <w:tcW w:w="3402" w:type="dxa"/>
          </w:tcPr>
          <w:p w:rsidR="006E7DC3" w:rsidRDefault="006E7DC3" w:rsidP="00B015BC">
            <w:pPr>
              <w:jc w:val="both"/>
            </w:pPr>
            <w:r>
              <w:t xml:space="preserve">Информирование об организации отдыха и оздоровления детей </w:t>
            </w:r>
          </w:p>
        </w:tc>
        <w:tc>
          <w:tcPr>
            <w:tcW w:w="992" w:type="dxa"/>
            <w:tcBorders>
              <w:right w:val="single" w:sz="4" w:space="0" w:color="auto"/>
            </w:tcBorders>
            <w:vAlign w:val="center"/>
          </w:tcPr>
          <w:p w:rsidR="006E7DC3" w:rsidRPr="00694D6C" w:rsidRDefault="006E7DC3" w:rsidP="00B015BC">
            <w:pPr>
              <w:jc w:val="center"/>
            </w:pPr>
            <w:r>
              <w:rPr>
                <w:sz w:val="22"/>
                <w:szCs w:val="22"/>
              </w:rPr>
              <w:t>12,1</w:t>
            </w:r>
          </w:p>
        </w:tc>
        <w:tc>
          <w:tcPr>
            <w:tcW w:w="993" w:type="dxa"/>
            <w:tcBorders>
              <w:left w:val="single" w:sz="4" w:space="0" w:color="auto"/>
              <w:right w:val="single" w:sz="4" w:space="0" w:color="auto"/>
            </w:tcBorders>
            <w:vAlign w:val="center"/>
          </w:tcPr>
          <w:p w:rsidR="006E7DC3" w:rsidRPr="00EE4928" w:rsidRDefault="006E7DC3" w:rsidP="00B015BC">
            <w:pPr>
              <w:jc w:val="center"/>
            </w:pPr>
            <w:r>
              <w:rPr>
                <w:sz w:val="22"/>
                <w:szCs w:val="22"/>
              </w:rPr>
              <w:t>16,6</w:t>
            </w:r>
          </w:p>
        </w:tc>
        <w:tc>
          <w:tcPr>
            <w:tcW w:w="992" w:type="dxa"/>
            <w:tcBorders>
              <w:left w:val="single" w:sz="4" w:space="0" w:color="auto"/>
            </w:tcBorders>
            <w:vAlign w:val="center"/>
          </w:tcPr>
          <w:p w:rsidR="006E7DC3" w:rsidRPr="00EE4928" w:rsidRDefault="006E7DC3" w:rsidP="00B015BC">
            <w:pPr>
              <w:jc w:val="center"/>
            </w:pPr>
            <w:r>
              <w:rPr>
                <w:sz w:val="22"/>
                <w:szCs w:val="22"/>
              </w:rPr>
              <w:t>17,4</w:t>
            </w:r>
          </w:p>
        </w:tc>
        <w:tc>
          <w:tcPr>
            <w:tcW w:w="709" w:type="dxa"/>
            <w:vAlign w:val="center"/>
          </w:tcPr>
          <w:p w:rsidR="006E7DC3" w:rsidRDefault="006E7DC3" w:rsidP="00B015BC">
            <w:pPr>
              <w:jc w:val="center"/>
            </w:pPr>
            <w:r>
              <w:t>2</w:t>
            </w:r>
          </w:p>
        </w:tc>
        <w:tc>
          <w:tcPr>
            <w:tcW w:w="2551" w:type="dxa"/>
            <w:vMerge/>
            <w:vAlign w:val="center"/>
          </w:tcPr>
          <w:p w:rsidR="006E7DC3" w:rsidRDefault="006E7DC3" w:rsidP="00B015BC">
            <w:pPr>
              <w:rPr>
                <w:sz w:val="28"/>
                <w:szCs w:val="28"/>
              </w:rPr>
            </w:pPr>
          </w:p>
        </w:tc>
      </w:tr>
      <w:tr w:rsidR="006E7DC3" w:rsidTr="00B015BC">
        <w:tc>
          <w:tcPr>
            <w:tcW w:w="851" w:type="dxa"/>
          </w:tcPr>
          <w:p w:rsidR="006E7DC3" w:rsidRDefault="006E7DC3" w:rsidP="00B015BC">
            <w:r>
              <w:t>1.9.</w:t>
            </w:r>
          </w:p>
        </w:tc>
        <w:tc>
          <w:tcPr>
            <w:tcW w:w="3402" w:type="dxa"/>
          </w:tcPr>
          <w:p w:rsidR="006E7DC3" w:rsidRDefault="006E7DC3" w:rsidP="00B015BC">
            <w:r>
              <w:t xml:space="preserve">Информирование о деятельности и реформировании органов местного самоуправления. </w:t>
            </w:r>
          </w:p>
          <w:p w:rsidR="006E7DC3" w:rsidRDefault="006E7DC3" w:rsidP="00B015BC">
            <w:pPr>
              <w:jc w:val="both"/>
            </w:pPr>
          </w:p>
        </w:tc>
        <w:tc>
          <w:tcPr>
            <w:tcW w:w="992" w:type="dxa"/>
            <w:tcBorders>
              <w:right w:val="single" w:sz="4" w:space="0" w:color="auto"/>
            </w:tcBorders>
            <w:vAlign w:val="center"/>
          </w:tcPr>
          <w:p w:rsidR="006E7DC3" w:rsidRPr="00455988" w:rsidRDefault="006E7DC3" w:rsidP="00B015BC">
            <w:pPr>
              <w:jc w:val="center"/>
            </w:pPr>
            <w:r>
              <w:rPr>
                <w:sz w:val="22"/>
                <w:szCs w:val="22"/>
              </w:rPr>
              <w:t>150,0</w:t>
            </w:r>
          </w:p>
        </w:tc>
        <w:tc>
          <w:tcPr>
            <w:tcW w:w="993" w:type="dxa"/>
            <w:tcBorders>
              <w:left w:val="single" w:sz="4" w:space="0" w:color="auto"/>
              <w:right w:val="single" w:sz="4" w:space="0" w:color="auto"/>
            </w:tcBorders>
            <w:vAlign w:val="center"/>
          </w:tcPr>
          <w:p w:rsidR="006E7DC3" w:rsidRPr="00455988" w:rsidRDefault="006E7DC3" w:rsidP="00B015BC">
            <w:pPr>
              <w:jc w:val="center"/>
            </w:pPr>
            <w:r>
              <w:rPr>
                <w:sz w:val="22"/>
                <w:szCs w:val="22"/>
              </w:rPr>
              <w:t>150,0</w:t>
            </w:r>
          </w:p>
        </w:tc>
        <w:tc>
          <w:tcPr>
            <w:tcW w:w="992" w:type="dxa"/>
            <w:tcBorders>
              <w:left w:val="single" w:sz="4" w:space="0" w:color="auto"/>
            </w:tcBorders>
            <w:vAlign w:val="center"/>
          </w:tcPr>
          <w:p w:rsidR="006E7DC3" w:rsidRPr="00455988" w:rsidRDefault="006E7DC3" w:rsidP="00B015BC">
            <w:pPr>
              <w:jc w:val="center"/>
            </w:pPr>
            <w:r>
              <w:rPr>
                <w:sz w:val="22"/>
                <w:szCs w:val="22"/>
              </w:rPr>
              <w:t>150,0</w:t>
            </w:r>
          </w:p>
        </w:tc>
        <w:tc>
          <w:tcPr>
            <w:tcW w:w="709" w:type="dxa"/>
            <w:vAlign w:val="center"/>
          </w:tcPr>
          <w:p w:rsidR="006E7DC3" w:rsidRPr="00455988" w:rsidRDefault="006E7DC3" w:rsidP="00B015BC">
            <w:pPr>
              <w:jc w:val="center"/>
            </w:pPr>
            <w:r w:rsidRPr="00455988">
              <w:t>10</w:t>
            </w:r>
          </w:p>
        </w:tc>
        <w:tc>
          <w:tcPr>
            <w:tcW w:w="2551" w:type="dxa"/>
            <w:vMerge/>
            <w:vAlign w:val="center"/>
          </w:tcPr>
          <w:p w:rsidR="006E7DC3" w:rsidRDefault="006E7DC3" w:rsidP="00B015BC">
            <w:pPr>
              <w:rPr>
                <w:sz w:val="28"/>
                <w:szCs w:val="28"/>
              </w:rPr>
            </w:pPr>
          </w:p>
        </w:tc>
      </w:tr>
      <w:tr w:rsidR="006E7DC3" w:rsidTr="00B015BC">
        <w:tc>
          <w:tcPr>
            <w:tcW w:w="851" w:type="dxa"/>
          </w:tcPr>
          <w:p w:rsidR="006E7DC3" w:rsidRDefault="006E7DC3" w:rsidP="00B015BC">
            <w:r>
              <w:t>1.10.</w:t>
            </w:r>
          </w:p>
        </w:tc>
        <w:tc>
          <w:tcPr>
            <w:tcW w:w="3402" w:type="dxa"/>
          </w:tcPr>
          <w:p w:rsidR="006E7DC3" w:rsidRDefault="006E7DC3" w:rsidP="00B015BC">
            <w:pPr>
              <w:jc w:val="both"/>
            </w:pPr>
            <w:r>
              <w:t xml:space="preserve">Публикации нормативно-правовых актов ОМС </w:t>
            </w:r>
          </w:p>
        </w:tc>
        <w:tc>
          <w:tcPr>
            <w:tcW w:w="992" w:type="dxa"/>
            <w:tcBorders>
              <w:right w:val="single" w:sz="4" w:space="0" w:color="auto"/>
            </w:tcBorders>
            <w:vAlign w:val="center"/>
          </w:tcPr>
          <w:p w:rsidR="006E7DC3" w:rsidRPr="00694D6C" w:rsidRDefault="006E7DC3" w:rsidP="00B015BC">
            <w:pPr>
              <w:jc w:val="center"/>
            </w:pPr>
            <w:r>
              <w:rPr>
                <w:sz w:val="22"/>
                <w:szCs w:val="22"/>
              </w:rPr>
              <w:t>400,0</w:t>
            </w:r>
          </w:p>
        </w:tc>
        <w:tc>
          <w:tcPr>
            <w:tcW w:w="993" w:type="dxa"/>
            <w:tcBorders>
              <w:left w:val="single" w:sz="4" w:space="0" w:color="auto"/>
              <w:right w:val="single" w:sz="4" w:space="0" w:color="auto"/>
            </w:tcBorders>
            <w:vAlign w:val="center"/>
          </w:tcPr>
          <w:p w:rsidR="006E7DC3" w:rsidRDefault="006E7DC3" w:rsidP="00B015BC">
            <w:pPr>
              <w:jc w:val="center"/>
            </w:pPr>
            <w:r>
              <w:rPr>
                <w:sz w:val="22"/>
                <w:szCs w:val="22"/>
              </w:rPr>
              <w:t>400,0</w:t>
            </w:r>
          </w:p>
        </w:tc>
        <w:tc>
          <w:tcPr>
            <w:tcW w:w="992" w:type="dxa"/>
            <w:tcBorders>
              <w:left w:val="single" w:sz="4" w:space="0" w:color="auto"/>
            </w:tcBorders>
            <w:vAlign w:val="center"/>
          </w:tcPr>
          <w:p w:rsidR="006E7DC3" w:rsidRDefault="006E7DC3" w:rsidP="00B015BC">
            <w:pPr>
              <w:jc w:val="center"/>
            </w:pPr>
            <w:r>
              <w:rPr>
                <w:sz w:val="22"/>
                <w:szCs w:val="22"/>
              </w:rPr>
              <w:t>400,0</w:t>
            </w:r>
          </w:p>
        </w:tc>
        <w:tc>
          <w:tcPr>
            <w:tcW w:w="709" w:type="dxa"/>
            <w:vAlign w:val="center"/>
          </w:tcPr>
          <w:p w:rsidR="006E7DC3" w:rsidRDefault="006E7DC3" w:rsidP="00B015BC">
            <w:pPr>
              <w:jc w:val="center"/>
            </w:pPr>
          </w:p>
        </w:tc>
        <w:tc>
          <w:tcPr>
            <w:tcW w:w="2551" w:type="dxa"/>
            <w:vMerge/>
            <w:vAlign w:val="center"/>
          </w:tcPr>
          <w:p w:rsidR="006E7DC3" w:rsidRDefault="006E7DC3" w:rsidP="00B015BC">
            <w:pPr>
              <w:rPr>
                <w:sz w:val="28"/>
                <w:szCs w:val="28"/>
              </w:rPr>
            </w:pPr>
          </w:p>
        </w:tc>
      </w:tr>
      <w:tr w:rsidR="006E7DC3" w:rsidTr="00B015BC">
        <w:tc>
          <w:tcPr>
            <w:tcW w:w="851" w:type="dxa"/>
          </w:tcPr>
          <w:p w:rsidR="006E7DC3" w:rsidRDefault="006E7DC3" w:rsidP="00B015BC">
            <w:r>
              <w:t>1.11</w:t>
            </w:r>
          </w:p>
        </w:tc>
        <w:tc>
          <w:tcPr>
            <w:tcW w:w="3402" w:type="dxa"/>
          </w:tcPr>
          <w:p w:rsidR="006E7DC3" w:rsidRDefault="006E7DC3" w:rsidP="00B015BC">
            <w:pPr>
              <w:jc w:val="both"/>
            </w:pPr>
            <w:r>
              <w:t xml:space="preserve">Информирование об </w:t>
            </w:r>
            <w:proofErr w:type="spellStart"/>
            <w:r>
              <w:t>антикоррупционных</w:t>
            </w:r>
            <w:proofErr w:type="spellEnd"/>
            <w:r>
              <w:t xml:space="preserve"> мероприятиях </w:t>
            </w:r>
          </w:p>
        </w:tc>
        <w:tc>
          <w:tcPr>
            <w:tcW w:w="992" w:type="dxa"/>
            <w:tcBorders>
              <w:right w:val="single" w:sz="4" w:space="0" w:color="auto"/>
            </w:tcBorders>
            <w:vAlign w:val="center"/>
          </w:tcPr>
          <w:p w:rsidR="006E7DC3" w:rsidRDefault="006E7DC3" w:rsidP="00B015BC">
            <w:pPr>
              <w:jc w:val="center"/>
            </w:pPr>
            <w:r>
              <w:rPr>
                <w:sz w:val="22"/>
                <w:szCs w:val="22"/>
              </w:rPr>
              <w:t>15,6</w:t>
            </w:r>
          </w:p>
        </w:tc>
        <w:tc>
          <w:tcPr>
            <w:tcW w:w="993" w:type="dxa"/>
            <w:tcBorders>
              <w:left w:val="single" w:sz="4" w:space="0" w:color="auto"/>
              <w:right w:val="single" w:sz="4" w:space="0" w:color="auto"/>
            </w:tcBorders>
            <w:vAlign w:val="center"/>
          </w:tcPr>
          <w:p w:rsidR="006E7DC3" w:rsidRDefault="006E7DC3" w:rsidP="00B015BC">
            <w:pPr>
              <w:jc w:val="center"/>
            </w:pPr>
            <w:r>
              <w:rPr>
                <w:sz w:val="22"/>
                <w:szCs w:val="22"/>
              </w:rPr>
              <w:t>16,6</w:t>
            </w:r>
          </w:p>
        </w:tc>
        <w:tc>
          <w:tcPr>
            <w:tcW w:w="992" w:type="dxa"/>
            <w:tcBorders>
              <w:left w:val="single" w:sz="4" w:space="0" w:color="auto"/>
            </w:tcBorders>
            <w:vAlign w:val="center"/>
          </w:tcPr>
          <w:p w:rsidR="006E7DC3" w:rsidRDefault="006E7DC3" w:rsidP="00B015BC">
            <w:pPr>
              <w:jc w:val="center"/>
            </w:pPr>
            <w:r>
              <w:rPr>
                <w:sz w:val="22"/>
                <w:szCs w:val="22"/>
              </w:rPr>
              <w:t>17,4</w:t>
            </w:r>
          </w:p>
        </w:tc>
        <w:tc>
          <w:tcPr>
            <w:tcW w:w="709" w:type="dxa"/>
            <w:vAlign w:val="center"/>
          </w:tcPr>
          <w:p w:rsidR="006E7DC3" w:rsidRDefault="006E7DC3" w:rsidP="00B015BC">
            <w:pPr>
              <w:jc w:val="center"/>
            </w:pPr>
          </w:p>
        </w:tc>
        <w:tc>
          <w:tcPr>
            <w:tcW w:w="2551" w:type="dxa"/>
            <w:vAlign w:val="center"/>
          </w:tcPr>
          <w:p w:rsidR="006E7DC3" w:rsidRDefault="006E7DC3" w:rsidP="00B015BC">
            <w:pPr>
              <w:rPr>
                <w:sz w:val="28"/>
                <w:szCs w:val="28"/>
              </w:rPr>
            </w:pPr>
          </w:p>
        </w:tc>
      </w:tr>
      <w:tr w:rsidR="006E7DC3" w:rsidTr="00B015BC">
        <w:tc>
          <w:tcPr>
            <w:tcW w:w="851" w:type="dxa"/>
          </w:tcPr>
          <w:p w:rsidR="006E7DC3" w:rsidRDefault="006E7DC3" w:rsidP="00B015BC">
            <w:r>
              <w:t>1.12</w:t>
            </w:r>
          </w:p>
        </w:tc>
        <w:tc>
          <w:tcPr>
            <w:tcW w:w="3402" w:type="dxa"/>
          </w:tcPr>
          <w:p w:rsidR="006E7DC3" w:rsidRDefault="006E7DC3" w:rsidP="00B015BC">
            <w:pPr>
              <w:jc w:val="both"/>
            </w:pPr>
            <w:r>
              <w:t xml:space="preserve">Информирование </w:t>
            </w:r>
            <w:r>
              <w:lastRenderedPageBreak/>
              <w:t>деятельности органов ОМСУ в сфере экономики, социальной сфере, общественных и межнациональных отношений</w:t>
            </w:r>
          </w:p>
        </w:tc>
        <w:tc>
          <w:tcPr>
            <w:tcW w:w="992" w:type="dxa"/>
            <w:tcBorders>
              <w:right w:val="single" w:sz="4" w:space="0" w:color="auto"/>
            </w:tcBorders>
            <w:vAlign w:val="center"/>
          </w:tcPr>
          <w:p w:rsidR="006E7DC3" w:rsidRDefault="006E7DC3" w:rsidP="00B015BC">
            <w:pPr>
              <w:jc w:val="center"/>
            </w:pPr>
            <w:r>
              <w:rPr>
                <w:sz w:val="22"/>
                <w:szCs w:val="22"/>
              </w:rPr>
              <w:lastRenderedPageBreak/>
              <w:t>22,8</w:t>
            </w:r>
          </w:p>
        </w:tc>
        <w:tc>
          <w:tcPr>
            <w:tcW w:w="993" w:type="dxa"/>
            <w:tcBorders>
              <w:left w:val="single" w:sz="4" w:space="0" w:color="auto"/>
              <w:right w:val="single" w:sz="4" w:space="0" w:color="auto"/>
            </w:tcBorders>
            <w:vAlign w:val="center"/>
          </w:tcPr>
          <w:p w:rsidR="006E7DC3" w:rsidRDefault="006E7DC3" w:rsidP="00B015BC">
            <w:pPr>
              <w:jc w:val="center"/>
            </w:pPr>
            <w:r>
              <w:t>22,8</w:t>
            </w:r>
          </w:p>
        </w:tc>
        <w:tc>
          <w:tcPr>
            <w:tcW w:w="992" w:type="dxa"/>
            <w:tcBorders>
              <w:left w:val="single" w:sz="4" w:space="0" w:color="auto"/>
            </w:tcBorders>
            <w:vAlign w:val="center"/>
          </w:tcPr>
          <w:p w:rsidR="006E7DC3" w:rsidRDefault="006E7DC3" w:rsidP="00B015BC">
            <w:pPr>
              <w:jc w:val="center"/>
            </w:pPr>
            <w:r>
              <w:t>22,8</w:t>
            </w:r>
          </w:p>
        </w:tc>
        <w:tc>
          <w:tcPr>
            <w:tcW w:w="709" w:type="dxa"/>
            <w:vAlign w:val="center"/>
          </w:tcPr>
          <w:p w:rsidR="006E7DC3" w:rsidRDefault="006E7DC3" w:rsidP="00B015BC">
            <w:pPr>
              <w:jc w:val="center"/>
            </w:pPr>
          </w:p>
        </w:tc>
        <w:tc>
          <w:tcPr>
            <w:tcW w:w="2551" w:type="dxa"/>
            <w:vAlign w:val="center"/>
          </w:tcPr>
          <w:p w:rsidR="006E7DC3" w:rsidRDefault="006E7DC3" w:rsidP="00B015BC">
            <w:pPr>
              <w:rPr>
                <w:sz w:val="28"/>
                <w:szCs w:val="28"/>
              </w:rPr>
            </w:pPr>
          </w:p>
        </w:tc>
      </w:tr>
      <w:tr w:rsidR="006E7DC3" w:rsidTr="00B015BC">
        <w:tc>
          <w:tcPr>
            <w:tcW w:w="851" w:type="dxa"/>
          </w:tcPr>
          <w:p w:rsidR="006E7DC3" w:rsidRDefault="006E7DC3" w:rsidP="00B015BC">
            <w:r>
              <w:lastRenderedPageBreak/>
              <w:t>1.13</w:t>
            </w:r>
          </w:p>
        </w:tc>
        <w:tc>
          <w:tcPr>
            <w:tcW w:w="3402" w:type="dxa"/>
          </w:tcPr>
          <w:p w:rsidR="006E7DC3" w:rsidRDefault="006E7DC3" w:rsidP="00B015BC">
            <w:pPr>
              <w:jc w:val="both"/>
            </w:pPr>
            <w:r>
              <w:t>Освещение деятельности Губернатора Саратовской области и Правительства Саратовской области</w:t>
            </w:r>
          </w:p>
        </w:tc>
        <w:tc>
          <w:tcPr>
            <w:tcW w:w="992" w:type="dxa"/>
            <w:tcBorders>
              <w:right w:val="single" w:sz="4" w:space="0" w:color="auto"/>
            </w:tcBorders>
            <w:vAlign w:val="center"/>
          </w:tcPr>
          <w:p w:rsidR="006E7DC3" w:rsidRDefault="00453B3A" w:rsidP="00B015BC">
            <w:pPr>
              <w:jc w:val="center"/>
            </w:pPr>
            <w:r>
              <w:rPr>
                <w:sz w:val="22"/>
                <w:szCs w:val="22"/>
              </w:rPr>
              <w:t>1668,5</w:t>
            </w:r>
          </w:p>
        </w:tc>
        <w:tc>
          <w:tcPr>
            <w:tcW w:w="993" w:type="dxa"/>
            <w:tcBorders>
              <w:left w:val="single" w:sz="4" w:space="0" w:color="auto"/>
              <w:right w:val="single" w:sz="4" w:space="0" w:color="auto"/>
            </w:tcBorders>
            <w:vAlign w:val="center"/>
          </w:tcPr>
          <w:p w:rsidR="006E7DC3" w:rsidRDefault="006E7DC3" w:rsidP="00B015BC">
            <w:pPr>
              <w:jc w:val="center"/>
            </w:pPr>
            <w:r>
              <w:rPr>
                <w:sz w:val="22"/>
                <w:szCs w:val="22"/>
              </w:rPr>
              <w:t>450,0</w:t>
            </w:r>
          </w:p>
        </w:tc>
        <w:tc>
          <w:tcPr>
            <w:tcW w:w="992" w:type="dxa"/>
            <w:tcBorders>
              <w:left w:val="single" w:sz="4" w:space="0" w:color="auto"/>
            </w:tcBorders>
            <w:vAlign w:val="center"/>
          </w:tcPr>
          <w:p w:rsidR="006E7DC3" w:rsidRDefault="006E7DC3" w:rsidP="00B015BC">
            <w:pPr>
              <w:jc w:val="center"/>
            </w:pPr>
            <w:r>
              <w:t>450,0</w:t>
            </w:r>
          </w:p>
        </w:tc>
        <w:tc>
          <w:tcPr>
            <w:tcW w:w="709" w:type="dxa"/>
            <w:vAlign w:val="center"/>
          </w:tcPr>
          <w:p w:rsidR="006E7DC3" w:rsidRDefault="006E7DC3" w:rsidP="00B015BC">
            <w:pPr>
              <w:jc w:val="center"/>
            </w:pPr>
          </w:p>
        </w:tc>
        <w:tc>
          <w:tcPr>
            <w:tcW w:w="2551" w:type="dxa"/>
            <w:vAlign w:val="center"/>
          </w:tcPr>
          <w:p w:rsidR="006E7DC3" w:rsidRDefault="006E7DC3" w:rsidP="00B015BC">
            <w:pPr>
              <w:rPr>
                <w:sz w:val="28"/>
                <w:szCs w:val="28"/>
              </w:rPr>
            </w:pPr>
          </w:p>
        </w:tc>
      </w:tr>
      <w:tr w:rsidR="006E7DC3" w:rsidTr="00B015BC">
        <w:tc>
          <w:tcPr>
            <w:tcW w:w="4253" w:type="dxa"/>
            <w:gridSpan w:val="2"/>
          </w:tcPr>
          <w:p w:rsidR="006E7DC3" w:rsidRDefault="006E7DC3" w:rsidP="00B015BC">
            <w:pPr>
              <w:jc w:val="both"/>
            </w:pPr>
            <w:r>
              <w:t>Итого по МП</w:t>
            </w:r>
          </w:p>
        </w:tc>
        <w:tc>
          <w:tcPr>
            <w:tcW w:w="992" w:type="dxa"/>
            <w:tcBorders>
              <w:right w:val="single" w:sz="4" w:space="0" w:color="auto"/>
            </w:tcBorders>
            <w:vAlign w:val="center"/>
          </w:tcPr>
          <w:p w:rsidR="006E7DC3" w:rsidRDefault="006E7DC3" w:rsidP="00B015BC">
            <w:pPr>
              <w:jc w:val="center"/>
            </w:pPr>
          </w:p>
        </w:tc>
        <w:tc>
          <w:tcPr>
            <w:tcW w:w="993" w:type="dxa"/>
            <w:tcBorders>
              <w:left w:val="single" w:sz="4" w:space="0" w:color="auto"/>
              <w:right w:val="single" w:sz="4" w:space="0" w:color="auto"/>
            </w:tcBorders>
            <w:vAlign w:val="center"/>
          </w:tcPr>
          <w:p w:rsidR="006E7DC3" w:rsidRDefault="006E7DC3" w:rsidP="00B015BC">
            <w:pPr>
              <w:jc w:val="center"/>
            </w:pPr>
          </w:p>
        </w:tc>
        <w:tc>
          <w:tcPr>
            <w:tcW w:w="992" w:type="dxa"/>
            <w:tcBorders>
              <w:left w:val="single" w:sz="4" w:space="0" w:color="auto"/>
            </w:tcBorders>
            <w:vAlign w:val="center"/>
          </w:tcPr>
          <w:p w:rsidR="006E7DC3" w:rsidRDefault="006E7DC3" w:rsidP="00B015BC">
            <w:pPr>
              <w:jc w:val="center"/>
            </w:pPr>
          </w:p>
        </w:tc>
        <w:tc>
          <w:tcPr>
            <w:tcW w:w="709" w:type="dxa"/>
            <w:vAlign w:val="center"/>
          </w:tcPr>
          <w:p w:rsidR="006E7DC3" w:rsidRDefault="006E7DC3" w:rsidP="00B015BC">
            <w:pPr>
              <w:jc w:val="center"/>
            </w:pPr>
          </w:p>
        </w:tc>
        <w:tc>
          <w:tcPr>
            <w:tcW w:w="2551" w:type="dxa"/>
            <w:vAlign w:val="center"/>
          </w:tcPr>
          <w:p w:rsidR="006E7DC3" w:rsidRDefault="00453B3A" w:rsidP="00B015BC">
            <w:pPr>
              <w:rPr>
                <w:sz w:val="28"/>
                <w:szCs w:val="28"/>
              </w:rPr>
            </w:pPr>
            <w:r>
              <w:rPr>
                <w:sz w:val="28"/>
                <w:szCs w:val="28"/>
              </w:rPr>
              <w:t>5407,38</w:t>
            </w:r>
          </w:p>
        </w:tc>
      </w:tr>
    </w:tbl>
    <w:p w:rsidR="006E7DC3" w:rsidRDefault="006E7DC3" w:rsidP="006E7DC3">
      <w:pPr>
        <w:rPr>
          <w:sz w:val="28"/>
          <w:szCs w:val="28"/>
        </w:rPr>
      </w:pPr>
    </w:p>
    <w:p w:rsidR="006E7DC3" w:rsidRPr="00C35C94" w:rsidRDefault="006E7DC3" w:rsidP="006E7DC3">
      <w:pPr>
        <w:jc w:val="center"/>
        <w:rPr>
          <w:b/>
          <w:bCs/>
          <w:sz w:val="28"/>
          <w:szCs w:val="28"/>
        </w:rPr>
      </w:pPr>
      <w:r w:rsidRPr="00C35C94">
        <w:rPr>
          <w:b/>
          <w:sz w:val="28"/>
          <w:szCs w:val="28"/>
        </w:rPr>
        <w:t xml:space="preserve">7. </w:t>
      </w:r>
      <w:r w:rsidRPr="00C35C94">
        <w:rPr>
          <w:b/>
          <w:bCs/>
          <w:sz w:val="28"/>
          <w:szCs w:val="28"/>
        </w:rPr>
        <w:t>Анализ рисков реализации муниципальной программы</w:t>
      </w:r>
    </w:p>
    <w:p w:rsidR="006E7DC3" w:rsidRDefault="006E7DC3" w:rsidP="006E7DC3">
      <w:pPr>
        <w:rPr>
          <w:sz w:val="28"/>
          <w:szCs w:val="28"/>
        </w:rPr>
      </w:pPr>
    </w:p>
    <w:p w:rsidR="006E7DC3" w:rsidRPr="004C57C3" w:rsidRDefault="006E7DC3" w:rsidP="006E7DC3">
      <w:pPr>
        <w:ind w:right="-6"/>
        <w:jc w:val="both"/>
        <w:rPr>
          <w:sz w:val="28"/>
          <w:szCs w:val="28"/>
        </w:rPr>
      </w:pPr>
      <w:r>
        <w:rPr>
          <w:sz w:val="28"/>
          <w:szCs w:val="28"/>
        </w:rPr>
        <w:t xml:space="preserve">          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 Наиболее значимые риски, основные причины их возникновения:</w:t>
      </w:r>
    </w:p>
    <w:p w:rsidR="006E7DC3" w:rsidRPr="001E69A7" w:rsidRDefault="006E7DC3" w:rsidP="006E7DC3">
      <w:pPr>
        <w:autoSpaceDE w:val="0"/>
        <w:autoSpaceDN w:val="0"/>
        <w:adjustRightInd w:val="0"/>
        <w:ind w:firstLine="540"/>
        <w:jc w:val="both"/>
        <w:rPr>
          <w:sz w:val="28"/>
          <w:szCs w:val="28"/>
        </w:rPr>
      </w:pPr>
    </w:p>
    <w:tbl>
      <w:tblPr>
        <w:tblW w:w="10206" w:type="dxa"/>
        <w:tblInd w:w="-497" w:type="dxa"/>
        <w:tblLayout w:type="fixed"/>
        <w:tblCellMar>
          <w:left w:w="70" w:type="dxa"/>
          <w:right w:w="70" w:type="dxa"/>
        </w:tblCellMar>
        <w:tblLook w:val="00A0"/>
      </w:tblPr>
      <w:tblGrid>
        <w:gridCol w:w="709"/>
        <w:gridCol w:w="4678"/>
        <w:gridCol w:w="4819"/>
      </w:tblGrid>
      <w:tr w:rsidR="006E7DC3" w:rsidRPr="001E69A7" w:rsidTr="00B015BC">
        <w:trPr>
          <w:cantSplit/>
          <w:trHeight w:val="480"/>
        </w:trPr>
        <w:tc>
          <w:tcPr>
            <w:tcW w:w="709"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 xml:space="preserve">N </w:t>
            </w:r>
            <w:r w:rsidRPr="001E69A7">
              <w:rPr>
                <w:rFonts w:ascii="Times New Roman" w:hAnsi="Times New Roman" w:cs="Times New Roman"/>
                <w:sz w:val="28"/>
                <w:szCs w:val="28"/>
              </w:rPr>
              <w:br/>
            </w:r>
            <w:proofErr w:type="spellStart"/>
            <w:proofErr w:type="gramStart"/>
            <w:r w:rsidRPr="001E69A7">
              <w:rPr>
                <w:rFonts w:ascii="Times New Roman" w:hAnsi="Times New Roman" w:cs="Times New Roman"/>
                <w:sz w:val="28"/>
                <w:szCs w:val="28"/>
              </w:rPr>
              <w:t>п</w:t>
            </w:r>
            <w:proofErr w:type="spellEnd"/>
            <w:proofErr w:type="gramEnd"/>
            <w:r w:rsidRPr="001E69A7">
              <w:rPr>
                <w:rFonts w:ascii="Times New Roman" w:hAnsi="Times New Roman" w:cs="Times New Roman"/>
                <w:sz w:val="28"/>
                <w:szCs w:val="28"/>
              </w:rPr>
              <w:t>/</w:t>
            </w:r>
            <w:proofErr w:type="spellStart"/>
            <w:r w:rsidRPr="001E69A7">
              <w:rPr>
                <w:rFonts w:ascii="Times New Roman" w:hAnsi="Times New Roman" w:cs="Times New Roman"/>
                <w:sz w:val="28"/>
                <w:szCs w:val="28"/>
              </w:rPr>
              <w:t>п</w:t>
            </w:r>
            <w:proofErr w:type="spellEnd"/>
          </w:p>
        </w:tc>
        <w:tc>
          <w:tcPr>
            <w:tcW w:w="4678"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 xml:space="preserve">Внешний фактор, который   </w:t>
            </w:r>
            <w:r w:rsidRPr="001E69A7">
              <w:rPr>
                <w:rFonts w:ascii="Times New Roman" w:hAnsi="Times New Roman" w:cs="Times New Roman"/>
                <w:sz w:val="28"/>
                <w:szCs w:val="28"/>
              </w:rPr>
              <w:br/>
              <w:t>может повлиять на реализацию</w:t>
            </w:r>
            <w:r w:rsidRPr="001E69A7">
              <w:rPr>
                <w:rFonts w:ascii="Times New Roman" w:hAnsi="Times New Roman" w:cs="Times New Roman"/>
                <w:sz w:val="28"/>
                <w:szCs w:val="28"/>
              </w:rPr>
              <w:br/>
              <w:t>Программы</w:t>
            </w:r>
          </w:p>
        </w:tc>
        <w:tc>
          <w:tcPr>
            <w:tcW w:w="4819"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 xml:space="preserve">Механизм минимизации негативного    </w:t>
            </w:r>
            <w:r w:rsidRPr="001E69A7">
              <w:rPr>
                <w:rFonts w:ascii="Times New Roman" w:hAnsi="Times New Roman" w:cs="Times New Roman"/>
                <w:sz w:val="28"/>
                <w:szCs w:val="28"/>
              </w:rPr>
              <w:br/>
              <w:t>влияния внешних факторов</w:t>
            </w:r>
          </w:p>
        </w:tc>
      </w:tr>
      <w:tr w:rsidR="006E7DC3" w:rsidRPr="001E69A7" w:rsidTr="00B015BC">
        <w:trPr>
          <w:cantSplit/>
          <w:trHeight w:val="600"/>
        </w:trPr>
        <w:tc>
          <w:tcPr>
            <w:tcW w:w="709"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jc w:val="center"/>
              <w:rPr>
                <w:sz w:val="28"/>
                <w:szCs w:val="28"/>
              </w:rPr>
            </w:pPr>
            <w:r w:rsidRPr="001E69A7">
              <w:rPr>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jc w:val="both"/>
              <w:rPr>
                <w:sz w:val="28"/>
                <w:szCs w:val="28"/>
              </w:rPr>
            </w:pPr>
            <w:r w:rsidRPr="001E69A7">
              <w:rPr>
                <w:sz w:val="28"/>
                <w:szCs w:val="28"/>
              </w:rPr>
              <w:t>Отсутствие сре</w:t>
            </w:r>
            <w:proofErr w:type="gramStart"/>
            <w:r w:rsidRPr="001E69A7">
              <w:rPr>
                <w:sz w:val="28"/>
                <w:szCs w:val="28"/>
              </w:rPr>
              <w:t>дств в б</w:t>
            </w:r>
            <w:proofErr w:type="gramEnd"/>
            <w:r w:rsidRPr="001E69A7">
              <w:rPr>
                <w:sz w:val="28"/>
                <w:szCs w:val="28"/>
              </w:rPr>
              <w:t xml:space="preserve">юджете Красноармейского муниципального района в условиях мирового экономического кризиса   </w:t>
            </w:r>
          </w:p>
        </w:tc>
        <w:tc>
          <w:tcPr>
            <w:tcW w:w="4819" w:type="dxa"/>
            <w:tcBorders>
              <w:top w:val="single" w:sz="6" w:space="0" w:color="auto"/>
              <w:left w:val="single" w:sz="6" w:space="0" w:color="auto"/>
              <w:bottom w:val="single" w:sz="6" w:space="0" w:color="auto"/>
              <w:right w:val="single" w:sz="6" w:space="0" w:color="auto"/>
            </w:tcBorders>
          </w:tcPr>
          <w:p w:rsidR="006E7DC3" w:rsidRDefault="006E7DC3" w:rsidP="00B015BC">
            <w:pPr>
              <w:jc w:val="both"/>
              <w:rPr>
                <w:sz w:val="28"/>
                <w:szCs w:val="28"/>
              </w:rPr>
            </w:pPr>
            <w:r w:rsidRPr="001E69A7">
              <w:rPr>
                <w:sz w:val="28"/>
                <w:szCs w:val="28"/>
              </w:rPr>
              <w:t>Оптимизация расходов бюджета Красноармейского муниципального района и изыскание средств    на   вы</w:t>
            </w:r>
            <w:r>
              <w:rPr>
                <w:sz w:val="28"/>
                <w:szCs w:val="28"/>
              </w:rPr>
              <w:t xml:space="preserve">полнение   администрацией   </w:t>
            </w:r>
            <w:proofErr w:type="spellStart"/>
            <w:r w:rsidRPr="001E69A7">
              <w:rPr>
                <w:sz w:val="28"/>
                <w:szCs w:val="28"/>
              </w:rPr>
              <w:t>Крас</w:t>
            </w:r>
            <w:proofErr w:type="spellEnd"/>
            <w:r>
              <w:rPr>
                <w:sz w:val="28"/>
                <w:szCs w:val="28"/>
              </w:rPr>
              <w:t>-</w:t>
            </w:r>
          </w:p>
          <w:p w:rsidR="006E7DC3" w:rsidRPr="001E69A7" w:rsidRDefault="006E7DC3" w:rsidP="00B015BC">
            <w:pPr>
              <w:jc w:val="both"/>
              <w:rPr>
                <w:sz w:val="28"/>
                <w:szCs w:val="28"/>
              </w:rPr>
            </w:pPr>
            <w:proofErr w:type="spellStart"/>
            <w:r w:rsidRPr="001E69A7">
              <w:rPr>
                <w:sz w:val="28"/>
                <w:szCs w:val="28"/>
              </w:rPr>
              <w:t>ноармейского</w:t>
            </w:r>
            <w:proofErr w:type="spellEnd"/>
            <w:r w:rsidRPr="001E69A7">
              <w:rPr>
                <w:sz w:val="28"/>
                <w:szCs w:val="28"/>
              </w:rPr>
              <w:t xml:space="preserve"> муниципального района обязательств согласно договору          </w:t>
            </w:r>
          </w:p>
        </w:tc>
      </w:tr>
      <w:tr w:rsidR="006E7DC3" w:rsidRPr="001E69A7" w:rsidTr="00B015BC">
        <w:trPr>
          <w:cantSplit/>
          <w:trHeight w:val="480"/>
        </w:trPr>
        <w:tc>
          <w:tcPr>
            <w:tcW w:w="709"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 xml:space="preserve">Действие обстоятельств      </w:t>
            </w:r>
            <w:r w:rsidRPr="001E69A7">
              <w:rPr>
                <w:rFonts w:ascii="Times New Roman" w:hAnsi="Times New Roman" w:cs="Times New Roman"/>
                <w:sz w:val="28"/>
                <w:szCs w:val="28"/>
              </w:rPr>
              <w:br/>
              <w:t xml:space="preserve">непреодолимой силы          </w:t>
            </w:r>
          </w:p>
        </w:tc>
        <w:tc>
          <w:tcPr>
            <w:tcW w:w="4819"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Оперативн</w:t>
            </w:r>
            <w:r>
              <w:rPr>
                <w:rFonts w:ascii="Times New Roman" w:hAnsi="Times New Roman" w:cs="Times New Roman"/>
                <w:sz w:val="28"/>
                <w:szCs w:val="28"/>
              </w:rPr>
              <w:t xml:space="preserve">ое реагирование обеих сторон и </w:t>
            </w:r>
            <w:r w:rsidRPr="001E69A7">
              <w:rPr>
                <w:rFonts w:ascii="Times New Roman" w:hAnsi="Times New Roman" w:cs="Times New Roman"/>
                <w:sz w:val="28"/>
                <w:szCs w:val="28"/>
              </w:rPr>
              <w:t xml:space="preserve">незамедлительное информирование о таких </w:t>
            </w:r>
            <w:r w:rsidRPr="001E69A7">
              <w:rPr>
                <w:rFonts w:ascii="Times New Roman" w:hAnsi="Times New Roman" w:cs="Times New Roman"/>
                <w:sz w:val="28"/>
                <w:szCs w:val="28"/>
              </w:rPr>
              <w:br/>
              <w:t xml:space="preserve">обстоятельствах по договору             </w:t>
            </w:r>
          </w:p>
        </w:tc>
      </w:tr>
      <w:tr w:rsidR="006E7DC3" w:rsidRPr="001E69A7" w:rsidTr="00B015BC">
        <w:trPr>
          <w:cantSplit/>
          <w:trHeight w:val="360"/>
        </w:trPr>
        <w:tc>
          <w:tcPr>
            <w:tcW w:w="709"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Из</w:t>
            </w:r>
            <w:r>
              <w:rPr>
                <w:rFonts w:ascii="Times New Roman" w:hAnsi="Times New Roman" w:cs="Times New Roman"/>
                <w:sz w:val="28"/>
                <w:szCs w:val="28"/>
              </w:rPr>
              <w:t>менение федерального, областного</w:t>
            </w:r>
            <w:r w:rsidRPr="001E69A7">
              <w:rPr>
                <w:rFonts w:ascii="Times New Roman" w:hAnsi="Times New Roman" w:cs="Times New Roman"/>
                <w:sz w:val="28"/>
                <w:szCs w:val="28"/>
              </w:rPr>
              <w:br/>
              <w:t xml:space="preserve">законодательства            </w:t>
            </w:r>
          </w:p>
        </w:tc>
        <w:tc>
          <w:tcPr>
            <w:tcW w:w="4819" w:type="dxa"/>
            <w:tcBorders>
              <w:top w:val="single" w:sz="6" w:space="0" w:color="auto"/>
              <w:left w:val="single" w:sz="6" w:space="0" w:color="auto"/>
              <w:bottom w:val="single" w:sz="6" w:space="0" w:color="auto"/>
              <w:right w:val="single" w:sz="6" w:space="0" w:color="auto"/>
            </w:tcBorders>
          </w:tcPr>
          <w:p w:rsidR="006E7DC3" w:rsidRPr="001E69A7" w:rsidRDefault="006E7DC3" w:rsidP="00B015BC">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 xml:space="preserve">Принятие соответствующего </w:t>
            </w:r>
            <w:proofErr w:type="spellStart"/>
            <w:proofErr w:type="gramStart"/>
            <w:r w:rsidRPr="001E69A7">
              <w:rPr>
                <w:rFonts w:ascii="Times New Roman" w:hAnsi="Times New Roman" w:cs="Times New Roman"/>
                <w:sz w:val="28"/>
                <w:szCs w:val="28"/>
              </w:rPr>
              <w:t>норма</w:t>
            </w:r>
            <w:r>
              <w:rPr>
                <w:rFonts w:ascii="Times New Roman" w:hAnsi="Times New Roman" w:cs="Times New Roman"/>
                <w:sz w:val="28"/>
                <w:szCs w:val="28"/>
              </w:rPr>
              <w:t>-</w:t>
            </w:r>
            <w:r w:rsidRPr="001E69A7">
              <w:rPr>
                <w:rFonts w:ascii="Times New Roman" w:hAnsi="Times New Roman" w:cs="Times New Roman"/>
                <w:sz w:val="28"/>
                <w:szCs w:val="28"/>
              </w:rPr>
              <w:t>тивного</w:t>
            </w:r>
            <w:proofErr w:type="spellEnd"/>
            <w:proofErr w:type="gramEnd"/>
            <w:r w:rsidRPr="001E69A7">
              <w:rPr>
                <w:rFonts w:ascii="Times New Roman" w:hAnsi="Times New Roman" w:cs="Times New Roman"/>
                <w:sz w:val="28"/>
                <w:szCs w:val="28"/>
              </w:rPr>
              <w:t xml:space="preserve"> правового акта органом  местного самоуправления </w:t>
            </w:r>
            <w:proofErr w:type="spellStart"/>
            <w:r w:rsidRPr="001E69A7">
              <w:rPr>
                <w:rFonts w:ascii="Times New Roman" w:hAnsi="Times New Roman" w:cs="Times New Roman"/>
                <w:sz w:val="28"/>
                <w:szCs w:val="28"/>
              </w:rPr>
              <w:t>Красноар</w:t>
            </w:r>
            <w:r>
              <w:rPr>
                <w:rFonts w:ascii="Times New Roman" w:hAnsi="Times New Roman" w:cs="Times New Roman"/>
                <w:sz w:val="28"/>
                <w:szCs w:val="28"/>
              </w:rPr>
              <w:t>-</w:t>
            </w:r>
            <w:r w:rsidRPr="001E69A7">
              <w:rPr>
                <w:rFonts w:ascii="Times New Roman" w:hAnsi="Times New Roman" w:cs="Times New Roman"/>
                <w:sz w:val="28"/>
                <w:szCs w:val="28"/>
              </w:rPr>
              <w:t>мейского</w:t>
            </w:r>
            <w:proofErr w:type="spellEnd"/>
            <w:r w:rsidRPr="001E69A7">
              <w:rPr>
                <w:rFonts w:ascii="Times New Roman" w:hAnsi="Times New Roman" w:cs="Times New Roman"/>
                <w:sz w:val="28"/>
                <w:szCs w:val="28"/>
              </w:rPr>
              <w:t xml:space="preserve"> муниципального района.       </w:t>
            </w:r>
          </w:p>
        </w:tc>
      </w:tr>
    </w:tbl>
    <w:p w:rsidR="006E7DC3" w:rsidRDefault="006E7DC3" w:rsidP="006E7DC3"/>
    <w:p w:rsidR="006E7DC3" w:rsidRPr="001E69A7" w:rsidRDefault="006E7DC3" w:rsidP="006E7DC3">
      <w:pPr>
        <w:ind w:firstLine="720"/>
        <w:jc w:val="center"/>
        <w:rPr>
          <w:sz w:val="20"/>
          <w:szCs w:val="20"/>
        </w:rPr>
      </w:pPr>
    </w:p>
    <w:p w:rsidR="006E7DC3" w:rsidRDefault="006E7DC3" w:rsidP="006E7DC3">
      <w:pPr>
        <w:ind w:right="-171"/>
        <w:jc w:val="center"/>
        <w:rPr>
          <w:noProof/>
          <w:sz w:val="28"/>
        </w:rPr>
      </w:pPr>
    </w:p>
    <w:p w:rsidR="00B54DB3" w:rsidRDefault="00B54DB3">
      <w:pPr>
        <w:rPr>
          <w:sz w:val="28"/>
          <w:szCs w:val="28"/>
        </w:rPr>
      </w:pPr>
    </w:p>
    <w:p w:rsidR="00DE2058" w:rsidRDefault="00DE2058">
      <w:pPr>
        <w:rPr>
          <w:sz w:val="28"/>
          <w:szCs w:val="28"/>
        </w:rPr>
      </w:pPr>
    </w:p>
    <w:p w:rsidR="00DE2058" w:rsidRDefault="00DE2058">
      <w:pPr>
        <w:rPr>
          <w:sz w:val="28"/>
          <w:szCs w:val="28"/>
        </w:rPr>
      </w:pPr>
    </w:p>
    <w:p w:rsidR="00DE2058" w:rsidRDefault="00DE2058">
      <w:pPr>
        <w:rPr>
          <w:sz w:val="28"/>
          <w:szCs w:val="28"/>
        </w:rPr>
      </w:pPr>
    </w:p>
    <w:p w:rsidR="00DE2058" w:rsidRDefault="00DE2058">
      <w:pPr>
        <w:rPr>
          <w:sz w:val="28"/>
          <w:szCs w:val="28"/>
        </w:rPr>
      </w:pPr>
    </w:p>
    <w:p w:rsidR="00DE2058" w:rsidRDefault="00DE2058">
      <w:pPr>
        <w:rPr>
          <w:sz w:val="28"/>
          <w:szCs w:val="28"/>
        </w:rPr>
      </w:pPr>
    </w:p>
    <w:p w:rsidR="00DE2058" w:rsidRDefault="00DE2058">
      <w:pPr>
        <w:rPr>
          <w:sz w:val="28"/>
          <w:szCs w:val="28"/>
        </w:rPr>
      </w:pPr>
    </w:p>
    <w:p w:rsidR="00DE2058" w:rsidRDefault="00DE2058">
      <w:pPr>
        <w:rPr>
          <w:sz w:val="28"/>
          <w:szCs w:val="28"/>
        </w:rPr>
      </w:pPr>
    </w:p>
    <w:p w:rsidR="00DE2058" w:rsidRDefault="00DE2058" w:rsidP="00DE2058">
      <w:pPr>
        <w:contextualSpacing/>
        <w:jc w:val="both"/>
        <w:rPr>
          <w:sz w:val="28"/>
          <w:szCs w:val="28"/>
        </w:rPr>
      </w:pPr>
    </w:p>
    <w:sectPr w:rsidR="00DE2058" w:rsidSect="00B54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DC3"/>
    <w:rsid w:val="0014682A"/>
    <w:rsid w:val="003A5A1E"/>
    <w:rsid w:val="00453B3A"/>
    <w:rsid w:val="00495966"/>
    <w:rsid w:val="004F5C82"/>
    <w:rsid w:val="005A203A"/>
    <w:rsid w:val="006E7DC3"/>
    <w:rsid w:val="00754D4A"/>
    <w:rsid w:val="00892873"/>
    <w:rsid w:val="008B2E24"/>
    <w:rsid w:val="00B54DB3"/>
    <w:rsid w:val="00DE2058"/>
    <w:rsid w:val="00E57F89"/>
    <w:rsid w:val="00F26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7DC3"/>
    <w:pPr>
      <w:keepNext/>
      <w:jc w:val="center"/>
      <w:outlineLvl w:val="0"/>
    </w:pPr>
    <w:rPr>
      <w:b/>
      <w:bCs/>
      <w:sz w:val="28"/>
    </w:rPr>
  </w:style>
  <w:style w:type="paragraph" w:styleId="2">
    <w:name w:val="heading 2"/>
    <w:basedOn w:val="a"/>
    <w:next w:val="a"/>
    <w:link w:val="20"/>
    <w:qFormat/>
    <w:rsid w:val="006E7DC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DC3"/>
    <w:rPr>
      <w:rFonts w:ascii="Times New Roman" w:eastAsia="Times New Roman" w:hAnsi="Times New Roman" w:cs="Times New Roman"/>
      <w:b/>
      <w:bCs/>
      <w:sz w:val="28"/>
      <w:szCs w:val="24"/>
    </w:rPr>
  </w:style>
  <w:style w:type="character" w:customStyle="1" w:styleId="20">
    <w:name w:val="Заголовок 2 Знак"/>
    <w:basedOn w:val="a0"/>
    <w:link w:val="2"/>
    <w:rsid w:val="006E7DC3"/>
    <w:rPr>
      <w:rFonts w:ascii="Times New Roman" w:eastAsia="Times New Roman" w:hAnsi="Times New Roman" w:cs="Times New Roman"/>
      <w:b/>
      <w:bCs/>
      <w:sz w:val="32"/>
      <w:szCs w:val="24"/>
    </w:rPr>
  </w:style>
  <w:style w:type="paragraph" w:customStyle="1" w:styleId="a3">
    <w:name w:val="Таблицы (моноширинный)"/>
    <w:basedOn w:val="a"/>
    <w:next w:val="a"/>
    <w:uiPriority w:val="99"/>
    <w:rsid w:val="006E7DC3"/>
    <w:pPr>
      <w:widowControl w:val="0"/>
      <w:autoSpaceDE w:val="0"/>
      <w:autoSpaceDN w:val="0"/>
      <w:adjustRightInd w:val="0"/>
      <w:jc w:val="both"/>
    </w:pPr>
    <w:rPr>
      <w:rFonts w:ascii="Courier New" w:hAnsi="Courier New" w:cs="Courier New"/>
      <w:sz w:val="20"/>
      <w:szCs w:val="20"/>
    </w:rPr>
  </w:style>
  <w:style w:type="paragraph" w:styleId="a4">
    <w:name w:val="Normal (Web)"/>
    <w:basedOn w:val="a"/>
    <w:uiPriority w:val="99"/>
    <w:rsid w:val="006E7DC3"/>
    <w:pPr>
      <w:spacing w:before="37" w:after="37"/>
    </w:pPr>
    <w:rPr>
      <w:rFonts w:ascii="Arial" w:hAnsi="Arial" w:cs="Arial"/>
      <w:color w:val="332E2D"/>
      <w:spacing w:val="2"/>
    </w:rPr>
  </w:style>
  <w:style w:type="paragraph" w:customStyle="1" w:styleId="ConsPlusNormal">
    <w:name w:val="ConsPlusNormal"/>
    <w:rsid w:val="006E7D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6E7DC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Цветовое выделение"/>
    <w:uiPriority w:val="99"/>
    <w:rsid w:val="006E7DC3"/>
    <w:rPr>
      <w:b/>
      <w:bCs/>
      <w:color w:val="26282F"/>
      <w:sz w:val="26"/>
      <w:szCs w:val="26"/>
    </w:rPr>
  </w:style>
  <w:style w:type="paragraph" w:customStyle="1" w:styleId="a6">
    <w:name w:val="Нормальный (таблица)"/>
    <w:basedOn w:val="a"/>
    <w:next w:val="a"/>
    <w:uiPriority w:val="99"/>
    <w:rsid w:val="006E7DC3"/>
    <w:pPr>
      <w:widowControl w:val="0"/>
      <w:autoSpaceDE w:val="0"/>
      <w:autoSpaceDN w:val="0"/>
      <w:adjustRightInd w:val="0"/>
      <w:jc w:val="both"/>
    </w:pPr>
    <w:rPr>
      <w:rFonts w:ascii="Arial" w:hAnsi="Arial" w:cs="Arial"/>
    </w:rPr>
  </w:style>
  <w:style w:type="paragraph" w:styleId="a7">
    <w:name w:val="Balloon Text"/>
    <w:basedOn w:val="a"/>
    <w:link w:val="a8"/>
    <w:uiPriority w:val="99"/>
    <w:semiHidden/>
    <w:unhideWhenUsed/>
    <w:rsid w:val="006E7DC3"/>
    <w:rPr>
      <w:rFonts w:ascii="Tahoma" w:hAnsi="Tahoma" w:cs="Tahoma"/>
      <w:sz w:val="16"/>
      <w:szCs w:val="16"/>
    </w:rPr>
  </w:style>
  <w:style w:type="character" w:customStyle="1" w:styleId="a8">
    <w:name w:val="Текст выноски Знак"/>
    <w:basedOn w:val="a0"/>
    <w:link w:val="a7"/>
    <w:uiPriority w:val="99"/>
    <w:semiHidden/>
    <w:rsid w:val="006E7DC3"/>
    <w:rPr>
      <w:rFonts w:ascii="Tahoma" w:eastAsia="Times New Roman" w:hAnsi="Tahoma" w:cs="Tahoma"/>
      <w:sz w:val="16"/>
      <w:szCs w:val="16"/>
      <w:lang w:eastAsia="ru-RU"/>
    </w:rPr>
  </w:style>
  <w:style w:type="paragraph" w:styleId="a9">
    <w:name w:val="Body Text"/>
    <w:basedOn w:val="a"/>
    <w:link w:val="aa"/>
    <w:uiPriority w:val="1"/>
    <w:qFormat/>
    <w:rsid w:val="00DE2058"/>
    <w:pPr>
      <w:widowControl w:val="0"/>
      <w:autoSpaceDE w:val="0"/>
      <w:autoSpaceDN w:val="0"/>
      <w:ind w:left="1222"/>
    </w:pPr>
    <w:rPr>
      <w:sz w:val="28"/>
      <w:szCs w:val="28"/>
      <w:lang w:bidi="ru-RU"/>
    </w:rPr>
  </w:style>
  <w:style w:type="character" w:customStyle="1" w:styleId="aa">
    <w:name w:val="Основной текст Знак"/>
    <w:basedOn w:val="a0"/>
    <w:link w:val="a9"/>
    <w:uiPriority w:val="1"/>
    <w:rsid w:val="00DE2058"/>
    <w:rPr>
      <w:rFonts w:ascii="Times New Roman" w:eastAsia="Times New Roman" w:hAnsi="Times New Roman" w:cs="Times New Roman"/>
      <w:sz w:val="28"/>
      <w:szCs w:val="28"/>
      <w:lang w:eastAsia="ru-RU" w:bidi="ru-RU"/>
    </w:rPr>
  </w:style>
  <w:style w:type="character" w:styleId="ab">
    <w:name w:val="Hyperlink"/>
    <w:basedOn w:val="a0"/>
    <w:rsid w:val="00E57F89"/>
    <w:rPr>
      <w:color w:val="0192B5"/>
      <w:u w:val="single"/>
    </w:rPr>
  </w:style>
  <w:style w:type="paragraph" w:styleId="ac">
    <w:name w:val="No Spacing"/>
    <w:uiPriority w:val="1"/>
    <w:qFormat/>
    <w:rsid w:val="00E57F8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Приёмная</cp:lastModifiedBy>
  <cp:revision>9</cp:revision>
  <cp:lastPrinted>2022-12-01T12:44:00Z</cp:lastPrinted>
  <dcterms:created xsi:type="dcterms:W3CDTF">2021-09-29T11:11:00Z</dcterms:created>
  <dcterms:modified xsi:type="dcterms:W3CDTF">2022-12-01T12:45:00Z</dcterms:modified>
</cp:coreProperties>
</file>