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5" w:rsidRDefault="00FE6765" w:rsidP="00FE676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65" w:rsidRDefault="00FE6765" w:rsidP="00FE6765">
      <w:pPr>
        <w:jc w:val="center"/>
        <w:rPr>
          <w:sz w:val="28"/>
        </w:rPr>
      </w:pPr>
    </w:p>
    <w:p w:rsidR="00FE6765" w:rsidRPr="007B0983" w:rsidRDefault="00FE6765" w:rsidP="00FE676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E6765" w:rsidRPr="007B0983" w:rsidRDefault="00FE6765" w:rsidP="00FE676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E6765" w:rsidRPr="007B0983" w:rsidRDefault="00FE6765" w:rsidP="00FE6765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FE6765" w:rsidRPr="007B0983" w:rsidRDefault="00FE6765" w:rsidP="00FE6765">
      <w:pPr>
        <w:jc w:val="center"/>
        <w:rPr>
          <w:b/>
          <w:bCs/>
          <w:sz w:val="28"/>
          <w:szCs w:val="28"/>
        </w:rPr>
      </w:pPr>
    </w:p>
    <w:p w:rsidR="00FE6765" w:rsidRPr="007B0983" w:rsidRDefault="00FE6765" w:rsidP="00FE676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FE6765" w:rsidTr="00FE676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E6765" w:rsidRDefault="00FE6765" w:rsidP="00C97CF7">
            <w:pPr>
              <w:jc w:val="center"/>
            </w:pPr>
          </w:p>
          <w:p w:rsidR="00FE6765" w:rsidRDefault="00FE6765" w:rsidP="00C97CF7">
            <w:pPr>
              <w:jc w:val="center"/>
            </w:pPr>
          </w:p>
          <w:p w:rsidR="00FE6765" w:rsidRDefault="00FE6765" w:rsidP="00C97CF7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FE6765" w:rsidRPr="004A446F" w:rsidRDefault="00FE6765" w:rsidP="00C9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2020г.</w:t>
            </w:r>
          </w:p>
        </w:tc>
        <w:tc>
          <w:tcPr>
            <w:tcW w:w="537" w:type="dxa"/>
            <w:vMerge w:val="restart"/>
            <w:vAlign w:val="bottom"/>
          </w:tcPr>
          <w:p w:rsidR="00FE6765" w:rsidRPr="004A446F" w:rsidRDefault="00FE6765" w:rsidP="00C97CF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E6765" w:rsidRPr="004A446F" w:rsidRDefault="00FE6765" w:rsidP="00C9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FE6765" w:rsidTr="00FE6765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E6765" w:rsidRDefault="00FE6765" w:rsidP="00C97CF7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FE6765" w:rsidRDefault="00FE6765" w:rsidP="00C97CF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E6765" w:rsidRDefault="00FE6765" w:rsidP="00C97CF7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E6765" w:rsidRDefault="00FE6765" w:rsidP="00C97CF7">
            <w:pPr>
              <w:jc w:val="center"/>
            </w:pPr>
          </w:p>
        </w:tc>
      </w:tr>
      <w:tr w:rsidR="00FE6765" w:rsidTr="00FE6765">
        <w:trPr>
          <w:cantSplit/>
          <w:trHeight w:val="135"/>
        </w:trPr>
        <w:tc>
          <w:tcPr>
            <w:tcW w:w="536" w:type="dxa"/>
          </w:tcPr>
          <w:p w:rsidR="00FE6765" w:rsidRDefault="00FE6765" w:rsidP="00C97CF7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FE6765" w:rsidRDefault="00FE6765" w:rsidP="00C97CF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E6765" w:rsidRDefault="00FE6765" w:rsidP="00C97CF7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E6765" w:rsidRDefault="00FE6765" w:rsidP="00C97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E6765" w:rsidRPr="004147CC" w:rsidRDefault="00FE6765" w:rsidP="00FE676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E6765" w:rsidRPr="00FE6765" w:rsidRDefault="00FE6765" w:rsidP="00FE6765">
      <w:pPr>
        <w:pStyle w:val="a5"/>
        <w:ind w:right="3968" w:firstLine="0"/>
        <w:rPr>
          <w:rFonts w:ascii="Times New Roman" w:hAnsi="Times New Roman"/>
          <w:sz w:val="28"/>
          <w:szCs w:val="28"/>
        </w:rPr>
      </w:pPr>
      <w:r w:rsidRPr="009631D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Красноармейского муниципального района от 08.11.2019г. № 867</w:t>
      </w:r>
      <w:r w:rsidRPr="001F4D18">
        <w:rPr>
          <w:rFonts w:ascii="Times New Roman" w:eastAsia="Calibri" w:hAnsi="Times New Roman"/>
          <w:sz w:val="28"/>
          <w:szCs w:val="28"/>
        </w:rPr>
        <w:t xml:space="preserve">«О </w:t>
      </w:r>
      <w:r w:rsidRPr="001F4D18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1F4D18">
        <w:rPr>
          <w:rFonts w:ascii="Times New Roman" w:eastAsia="Calibri" w:hAnsi="Times New Roman"/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E6765" w:rsidRDefault="00FE6765" w:rsidP="00FE6765">
      <w:pPr>
        <w:jc w:val="both"/>
        <w:rPr>
          <w:sz w:val="28"/>
          <w:szCs w:val="28"/>
          <w:lang w:eastAsia="ar-SA"/>
        </w:rPr>
      </w:pPr>
    </w:p>
    <w:p w:rsidR="00FE6765" w:rsidRPr="00145F26" w:rsidRDefault="00FE6765" w:rsidP="00FE6765">
      <w:pPr>
        <w:pStyle w:val="1"/>
        <w:shd w:val="clear" w:color="auto" w:fill="FFFFFF"/>
        <w:ind w:firstLine="708"/>
        <w:jc w:val="both"/>
        <w:rPr>
          <w:b w:val="0"/>
          <w:color w:val="000000"/>
          <w:szCs w:val="28"/>
        </w:rPr>
      </w:pPr>
      <w:r w:rsidRPr="00145F26">
        <w:rPr>
          <w:rFonts w:eastAsia="Calibri"/>
          <w:b w:val="0"/>
          <w:szCs w:val="28"/>
        </w:rPr>
        <w:t xml:space="preserve">В соответствии с </w:t>
      </w:r>
      <w:hyperlink r:id="rId5" w:history="1">
        <w:proofErr w:type="gramStart"/>
        <w:r w:rsidRPr="00FE6765">
          <w:rPr>
            <w:rStyle w:val="a6"/>
            <w:rFonts w:eastAsia="Calibri"/>
            <w:b w:val="0"/>
            <w:color w:val="000000" w:themeColor="text1"/>
            <w:szCs w:val="28"/>
            <w:u w:val="none"/>
          </w:rPr>
          <w:t>постановлени</w:t>
        </w:r>
      </w:hyperlink>
      <w:r w:rsidRPr="00145F26">
        <w:rPr>
          <w:rFonts w:eastAsia="Calibri"/>
          <w:b w:val="0"/>
          <w:szCs w:val="28"/>
        </w:rPr>
        <w:t>ем</w:t>
      </w:r>
      <w:proofErr w:type="gramEnd"/>
      <w:r w:rsidRPr="00145F26">
        <w:rPr>
          <w:rFonts w:eastAsia="Calibri"/>
          <w:b w:val="0"/>
          <w:szCs w:val="28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Постановлением Правительства Российской Федерации от 27.07.2020г. № 1120 «</w:t>
      </w:r>
      <w:r w:rsidRPr="00145F26">
        <w:rPr>
          <w:b w:val="0"/>
          <w:color w:val="000000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45F26">
        <w:rPr>
          <w:b w:val="0"/>
          <w:szCs w:val="28"/>
        </w:rPr>
        <w:t xml:space="preserve">», </w:t>
      </w:r>
      <w:r w:rsidRPr="00145F26">
        <w:rPr>
          <w:rFonts w:eastAsia="Calibri"/>
          <w:b w:val="0"/>
          <w:szCs w:val="28"/>
        </w:rPr>
        <w:t>администрация Красноармейского муниципального района ПОСТАНОВЛЯЕТ:</w:t>
      </w:r>
    </w:p>
    <w:p w:rsidR="00FE6765" w:rsidRPr="00CB0C7A" w:rsidRDefault="00FE6765" w:rsidP="00FE6765">
      <w:pPr>
        <w:ind w:firstLine="709"/>
        <w:jc w:val="both"/>
        <w:rPr>
          <w:rFonts w:eastAsia="Calibri"/>
          <w:sz w:val="28"/>
          <w:szCs w:val="28"/>
        </w:rPr>
      </w:pPr>
      <w:r w:rsidRPr="00CB0C7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CB0C7A">
        <w:rPr>
          <w:rFonts w:eastAsia="Calibri"/>
          <w:sz w:val="28"/>
          <w:szCs w:val="28"/>
        </w:rPr>
        <w:t>Внести изменения в</w:t>
      </w:r>
      <w:r>
        <w:rPr>
          <w:rFonts w:eastAsia="Calibri"/>
          <w:sz w:val="28"/>
          <w:szCs w:val="28"/>
        </w:rPr>
        <w:t xml:space="preserve"> постановление администрации Красноармейского муниципального района Саратовской области от 08.11.2019г. № 867 </w:t>
      </w:r>
      <w:r w:rsidRPr="00CB0C7A">
        <w:rPr>
          <w:rFonts w:eastAsia="Calibri"/>
          <w:sz w:val="28"/>
          <w:szCs w:val="28"/>
        </w:rPr>
        <w:t xml:space="preserve">«О </w:t>
      </w:r>
      <w:r w:rsidRPr="00CB0C7A">
        <w:rPr>
          <w:sz w:val="28"/>
          <w:szCs w:val="28"/>
        </w:rPr>
        <w:t xml:space="preserve">межведомственной комиссии </w:t>
      </w:r>
      <w:r w:rsidRPr="00CB0C7A">
        <w:rPr>
          <w:rFonts w:eastAsia="Calibri"/>
          <w:sz w:val="28"/>
          <w:szCs w:val="28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CB0C7A">
        <w:rPr>
          <w:rFonts w:eastAsia="Calibri"/>
          <w:sz w:val="28"/>
          <w:szCs w:val="28"/>
        </w:rPr>
        <w:lastRenderedPageBreak/>
        <w:t>реконструкции, садового дома жилым домом и жилого дома садовым домом», следующие изменения:</w:t>
      </w:r>
    </w:p>
    <w:p w:rsidR="00FE6765" w:rsidRDefault="00FE6765" w:rsidP="00FE6765">
      <w:pPr>
        <w:pStyle w:val="a5"/>
        <w:shd w:val="clear" w:color="auto" w:fill="FFFFFF"/>
        <w:tabs>
          <w:tab w:val="left" w:pos="142"/>
        </w:tabs>
        <w:suppressAutoHyphens/>
        <w:ind w:right="-1"/>
        <w:rPr>
          <w:rFonts w:ascii="Times New Roman" w:eastAsia="Calibri" w:hAnsi="Times New Roman"/>
          <w:sz w:val="28"/>
          <w:szCs w:val="28"/>
        </w:rPr>
      </w:pPr>
      <w:proofErr w:type="gramStart"/>
      <w:r w:rsidRPr="00EF48E0">
        <w:rPr>
          <w:rFonts w:ascii="Times New Roman" w:eastAsia="Calibri" w:hAnsi="Times New Roman"/>
          <w:sz w:val="28"/>
          <w:szCs w:val="28"/>
        </w:rPr>
        <w:t xml:space="preserve">1.1 </w:t>
      </w:r>
      <w:r w:rsidRPr="00EF48E0">
        <w:rPr>
          <w:rFonts w:ascii="Times New Roman" w:hAnsi="Times New Roman"/>
          <w:bCs/>
          <w:sz w:val="28"/>
          <w:szCs w:val="28"/>
          <w:lang w:bidi="he-IL"/>
        </w:rPr>
        <w:t xml:space="preserve">Должностной состав межведомственной комиссии по оценке </w:t>
      </w:r>
      <w:r w:rsidRPr="00EF48E0">
        <w:rPr>
          <w:rFonts w:ascii="Times New Roman" w:eastAsia="Calibri" w:hAnsi="Times New Roman"/>
          <w:bCs/>
          <w:sz w:val="28"/>
          <w:szCs w:val="28"/>
        </w:rPr>
        <w:t xml:space="preserve">соответствия </w:t>
      </w:r>
      <w:r w:rsidRPr="00EF48E0">
        <w:rPr>
          <w:rFonts w:ascii="Times New Roman" w:eastAsia="Calibri" w:hAnsi="Times New Roman"/>
          <w:sz w:val="28"/>
          <w:szCs w:val="28"/>
        </w:rPr>
        <w:t>помещений и многоквартирных домов</w:t>
      </w:r>
      <w:r w:rsidRPr="00EF48E0">
        <w:rPr>
          <w:rFonts w:ascii="Times New Roman" w:eastAsia="Calibri" w:hAnsi="Times New Roman"/>
          <w:bCs/>
          <w:sz w:val="28"/>
          <w:szCs w:val="28"/>
        </w:rPr>
        <w:t xml:space="preserve"> установленным в Положении </w:t>
      </w:r>
      <w:r w:rsidRPr="00EF48E0">
        <w:rPr>
          <w:rFonts w:ascii="Times New Roman" w:eastAsia="Calibri" w:hAnsi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жилого дома садовым домом и садового дома жилым домом требованиям</w:t>
      </w:r>
      <w:r>
        <w:rPr>
          <w:rFonts w:ascii="Times New Roman" w:eastAsia="Calibri" w:hAnsi="Times New Roman"/>
          <w:sz w:val="28"/>
          <w:szCs w:val="28"/>
        </w:rPr>
        <w:t xml:space="preserve">  изложить в новой р</w:t>
      </w:r>
      <w:r w:rsidR="008619AB">
        <w:rPr>
          <w:rFonts w:ascii="Times New Roman" w:eastAsia="Calibri" w:hAnsi="Times New Roman"/>
          <w:sz w:val="28"/>
          <w:szCs w:val="28"/>
        </w:rPr>
        <w:t>едакции согласно приложению № 1 к настоящему постановлению.</w:t>
      </w:r>
      <w:proofErr w:type="gramEnd"/>
    </w:p>
    <w:p w:rsidR="00FE6765" w:rsidRDefault="00FE6765" w:rsidP="00FE6765">
      <w:pPr>
        <w:pStyle w:val="a5"/>
        <w:shd w:val="clear" w:color="auto" w:fill="FFFFFF"/>
        <w:tabs>
          <w:tab w:val="left" w:pos="142"/>
        </w:tabs>
        <w:suppressAutoHyphens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Pr="001F4D18">
        <w:rPr>
          <w:rFonts w:ascii="Times New Roman" w:eastAsia="Calibri" w:hAnsi="Times New Roman"/>
          <w:sz w:val="28"/>
          <w:szCs w:val="28"/>
        </w:rPr>
        <w:t xml:space="preserve"> </w:t>
      </w:r>
      <w:r w:rsidRPr="001F4D18">
        <w:rPr>
          <w:rFonts w:ascii="Times New Roman" w:hAnsi="Times New Roman"/>
          <w:sz w:val="28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</w:r>
      <w:r w:rsidRPr="001F4D18">
        <w:rPr>
          <w:rFonts w:ascii="Times New Roman" w:eastAsia="Calibri" w:hAnsi="Times New Roman"/>
          <w:sz w:val="28"/>
          <w:szCs w:val="28"/>
        </w:rPr>
        <w:t>изложить в новой р</w:t>
      </w:r>
      <w:r w:rsidR="008619AB">
        <w:rPr>
          <w:rFonts w:ascii="Times New Roman" w:eastAsia="Calibri" w:hAnsi="Times New Roman"/>
          <w:sz w:val="28"/>
          <w:szCs w:val="28"/>
        </w:rPr>
        <w:t>едакции согласно приложению № 2 к настоящему постановлению.</w:t>
      </w:r>
    </w:p>
    <w:p w:rsidR="00FE6765" w:rsidRPr="001F4D18" w:rsidRDefault="00FE6765" w:rsidP="00FE6765">
      <w:pPr>
        <w:pStyle w:val="a5"/>
        <w:shd w:val="clear" w:color="auto" w:fill="FFFFFF"/>
        <w:tabs>
          <w:tab w:val="left" w:pos="142"/>
        </w:tabs>
        <w:suppressAutoHyphens/>
        <w:ind w:right="-1"/>
        <w:rPr>
          <w:rFonts w:ascii="Times New Roman" w:eastAsia="Calibri" w:hAnsi="Times New Roman"/>
          <w:sz w:val="28"/>
          <w:szCs w:val="28"/>
        </w:rPr>
      </w:pPr>
      <w:r w:rsidRPr="0022301F">
        <w:rPr>
          <w:rFonts w:ascii="Times New Roman" w:eastAsia="Calibri" w:hAnsi="Times New Roman"/>
          <w:sz w:val="28"/>
          <w:szCs w:val="28"/>
        </w:rPr>
        <w:t xml:space="preserve">2. Считать утратившим силу постановление администрации Красноармейского муниципального района от 11.02.2020г. № 82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22301F">
        <w:rPr>
          <w:rFonts w:ascii="Times New Roman" w:hAnsi="Times New Roman"/>
          <w:sz w:val="28"/>
          <w:szCs w:val="28"/>
        </w:rPr>
        <w:t>О внесении изменений в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».</w:t>
      </w:r>
    </w:p>
    <w:p w:rsidR="00FE6765" w:rsidRPr="00CB0C7A" w:rsidRDefault="00FE6765" w:rsidP="00FE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0C7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</w:t>
      </w:r>
      <w:r w:rsidRPr="00CB0C7A">
        <w:rPr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sz w:val="28"/>
          <w:szCs w:val="28"/>
        </w:rPr>
        <w:t xml:space="preserve"> -</w:t>
      </w:r>
      <w:r w:rsidRPr="00CB0C7A">
        <w:rPr>
          <w:sz w:val="28"/>
          <w:szCs w:val="28"/>
        </w:rPr>
        <w:t xml:space="preserve"> телекоммуникационной сети «Интернет».</w:t>
      </w:r>
    </w:p>
    <w:p w:rsidR="00FE6765" w:rsidRPr="00CB0C7A" w:rsidRDefault="00FE6765" w:rsidP="00FE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0C7A">
        <w:rPr>
          <w:sz w:val="28"/>
          <w:szCs w:val="28"/>
        </w:rPr>
        <w:t>. Настоящее постановление вступает в законную силу после его официального опубликования (обнародования).</w:t>
      </w:r>
    </w:p>
    <w:p w:rsidR="00FE6765" w:rsidRDefault="00FE6765" w:rsidP="00FE6765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6765" w:rsidRDefault="00FE6765" w:rsidP="00FE6765">
      <w:pPr>
        <w:rPr>
          <w:sz w:val="28"/>
          <w:szCs w:val="28"/>
        </w:rPr>
      </w:pPr>
    </w:p>
    <w:p w:rsidR="00FE6765" w:rsidRPr="003C693D" w:rsidRDefault="00FE6765" w:rsidP="00FE676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</w:t>
      </w:r>
    </w:p>
    <w:p w:rsidR="00FE6765" w:rsidRDefault="00FE6765" w:rsidP="00FE67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FE6765" w:rsidRDefault="00FE6765" w:rsidP="00FE67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jc w:val="both"/>
        <w:rPr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Приложение №1 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Красноармейского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муниципального района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от 16.11.2020г. № 675</w:t>
      </w:r>
    </w:p>
    <w:p w:rsidR="00FE6765" w:rsidRDefault="00FE6765" w:rsidP="00FE6765">
      <w:pPr>
        <w:tabs>
          <w:tab w:val="left" w:pos="142"/>
        </w:tabs>
        <w:suppressAutoHyphens/>
        <w:jc w:val="right"/>
        <w:rPr>
          <w:rStyle w:val="a7"/>
          <w:b w:val="0"/>
          <w:color w:val="auto"/>
          <w:sz w:val="28"/>
          <w:szCs w:val="28"/>
        </w:rPr>
      </w:pPr>
    </w:p>
    <w:p w:rsidR="00FE6765" w:rsidRPr="002B644A" w:rsidRDefault="00FE6765" w:rsidP="00FE6765">
      <w:pPr>
        <w:pStyle w:val="a5"/>
        <w:shd w:val="clear" w:color="auto" w:fill="FFFFFF"/>
        <w:tabs>
          <w:tab w:val="left" w:pos="142"/>
        </w:tabs>
        <w:suppressAutoHyphens/>
        <w:ind w:right="-1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2B644A">
        <w:rPr>
          <w:rFonts w:ascii="Times New Roman" w:hAnsi="Times New Roman"/>
          <w:b/>
          <w:bCs/>
          <w:sz w:val="28"/>
          <w:szCs w:val="28"/>
          <w:lang w:bidi="he-IL"/>
        </w:rPr>
        <w:t>Должностной состав</w:t>
      </w:r>
    </w:p>
    <w:p w:rsidR="00FE6765" w:rsidRPr="002B644A" w:rsidRDefault="00FE6765" w:rsidP="00FE6765">
      <w:pPr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2B644A">
        <w:rPr>
          <w:b/>
          <w:bCs/>
          <w:sz w:val="28"/>
          <w:szCs w:val="28"/>
          <w:lang w:bidi="he-IL"/>
        </w:rPr>
        <w:t xml:space="preserve">межведомственной комиссии по оценке </w:t>
      </w:r>
      <w:r w:rsidRPr="002B644A">
        <w:rPr>
          <w:rFonts w:eastAsia="Calibri"/>
          <w:b/>
          <w:bCs/>
          <w:sz w:val="28"/>
          <w:szCs w:val="28"/>
        </w:rPr>
        <w:t xml:space="preserve">соответствия </w:t>
      </w:r>
      <w:r w:rsidRPr="002B644A">
        <w:rPr>
          <w:rFonts w:eastAsia="Calibri"/>
          <w:b/>
          <w:sz w:val="28"/>
          <w:szCs w:val="28"/>
        </w:rPr>
        <w:t>помещений и многоквартирных домов</w:t>
      </w:r>
      <w:r w:rsidRPr="002B644A">
        <w:rPr>
          <w:rFonts w:eastAsia="Calibri"/>
          <w:b/>
          <w:bCs/>
          <w:sz w:val="28"/>
          <w:szCs w:val="28"/>
        </w:rPr>
        <w:t xml:space="preserve"> установленным в Положении </w:t>
      </w:r>
      <w:r w:rsidRPr="002B644A">
        <w:rPr>
          <w:rFonts w:eastAsia="Calibri"/>
          <w:b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b/>
          <w:sz w:val="28"/>
          <w:szCs w:val="28"/>
        </w:rPr>
        <w:t>, жилого дома садовым домом и садового дома жилым домом требованиям</w:t>
      </w:r>
      <w:proofErr w:type="gramEnd"/>
    </w:p>
    <w:p w:rsidR="00FE6765" w:rsidRPr="002B644A" w:rsidRDefault="00FE6765" w:rsidP="00FE6765">
      <w:pPr>
        <w:tabs>
          <w:tab w:val="left" w:pos="142"/>
        </w:tabs>
        <w:suppressAutoHyphens/>
        <w:ind w:right="-1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27"/>
        <w:gridCol w:w="6343"/>
      </w:tblGrid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  <w:r w:rsidRPr="002B644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343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ind w:left="175" w:hanging="175"/>
              <w:jc w:val="both"/>
              <w:rPr>
                <w:sz w:val="28"/>
                <w:szCs w:val="28"/>
              </w:rPr>
            </w:pPr>
            <w:r w:rsidRPr="002B644A">
              <w:rPr>
                <w:sz w:val="28"/>
                <w:szCs w:val="28"/>
                <w:lang w:bidi="he-IL"/>
              </w:rPr>
              <w:t>- первый заместитель главы администрации Красноармейского муниципального района</w:t>
            </w:r>
            <w:r>
              <w:rPr>
                <w:sz w:val="28"/>
                <w:szCs w:val="28"/>
                <w:lang w:bidi="he-IL"/>
              </w:rPr>
              <w:t>;</w:t>
            </w: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  <w:r w:rsidRPr="002B644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343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ind w:left="175" w:hanging="175"/>
              <w:jc w:val="both"/>
              <w:rPr>
                <w:sz w:val="28"/>
                <w:szCs w:val="28"/>
              </w:rPr>
            </w:pPr>
            <w:r w:rsidRPr="002B644A">
              <w:rPr>
                <w:sz w:val="28"/>
                <w:szCs w:val="28"/>
                <w:lang w:bidi="he-IL"/>
              </w:rPr>
              <w:t>- начальник отдела по градостроительству и архитектуре администрации Красноармейского муниципального района</w:t>
            </w:r>
            <w:r>
              <w:rPr>
                <w:sz w:val="28"/>
                <w:szCs w:val="28"/>
                <w:lang w:bidi="he-IL"/>
              </w:rPr>
              <w:t>;</w:t>
            </w: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  <w:r w:rsidRPr="002B64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ind w:left="175" w:hanging="175"/>
              <w:jc w:val="both"/>
              <w:rPr>
                <w:sz w:val="28"/>
                <w:szCs w:val="28"/>
              </w:rPr>
            </w:pPr>
            <w:r w:rsidRPr="002B644A">
              <w:rPr>
                <w:sz w:val="28"/>
                <w:szCs w:val="28"/>
                <w:lang w:bidi="he-IL"/>
              </w:rPr>
              <w:t>- начальник управления по строительству, ЖКХ и субсидиям администрации Красноармейского муниципального района</w:t>
            </w:r>
            <w:r>
              <w:rPr>
                <w:sz w:val="28"/>
                <w:szCs w:val="28"/>
                <w:lang w:bidi="he-IL"/>
              </w:rPr>
              <w:t>;</w:t>
            </w: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ind w:left="175" w:hanging="175"/>
              <w:jc w:val="both"/>
              <w:rPr>
                <w:sz w:val="28"/>
                <w:szCs w:val="28"/>
                <w:lang w:bidi="he-IL"/>
              </w:rPr>
            </w:pPr>
            <w:r w:rsidRPr="002B644A">
              <w:rPr>
                <w:sz w:val="28"/>
                <w:szCs w:val="28"/>
                <w:lang w:bidi="he-IL"/>
              </w:rPr>
              <w:t>- начальник управления по правовым, имущественным, земельным вопросам администрации Красноармейского муниципального района</w:t>
            </w:r>
            <w:r>
              <w:rPr>
                <w:sz w:val="28"/>
                <w:szCs w:val="28"/>
                <w:lang w:bidi="he-IL"/>
              </w:rPr>
              <w:t>;</w:t>
            </w:r>
          </w:p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ind w:left="175" w:hanging="175"/>
              <w:jc w:val="both"/>
              <w:rPr>
                <w:sz w:val="28"/>
                <w:szCs w:val="28"/>
              </w:rPr>
            </w:pPr>
            <w:r w:rsidRPr="002B644A">
              <w:rPr>
                <w:sz w:val="28"/>
                <w:szCs w:val="28"/>
                <w:lang w:bidi="he-IL"/>
              </w:rPr>
              <w:t>- директор МУ «Служба Единого Балансодержателя»</w:t>
            </w:r>
            <w:r>
              <w:rPr>
                <w:sz w:val="28"/>
                <w:szCs w:val="28"/>
                <w:lang w:bidi="he-IL"/>
              </w:rPr>
              <w:t>;</w:t>
            </w:r>
          </w:p>
        </w:tc>
      </w:tr>
      <w:tr w:rsidR="00FE6765" w:rsidRPr="002B644A" w:rsidTr="00C97CF7">
        <w:trPr>
          <w:trHeight w:val="1394"/>
        </w:trPr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FE6765" w:rsidRPr="002B644A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6" w:hanging="142"/>
              <w:jc w:val="both"/>
              <w:rPr>
                <w:sz w:val="28"/>
                <w:szCs w:val="28"/>
                <w:lang w:bidi="he-IL"/>
              </w:rPr>
            </w:pPr>
            <w:r w:rsidRPr="002B644A">
              <w:rPr>
                <w:sz w:val="28"/>
                <w:szCs w:val="28"/>
                <w:lang w:bidi="he-IL"/>
              </w:rPr>
              <w:t xml:space="preserve">- </w:t>
            </w:r>
            <w:proofErr w:type="spellStart"/>
            <w:r>
              <w:rPr>
                <w:sz w:val="28"/>
                <w:szCs w:val="28"/>
                <w:lang w:bidi="he-IL"/>
              </w:rPr>
              <w:t>Врио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начальника Центрального территориального отдела Управления </w:t>
            </w:r>
            <w:proofErr w:type="spellStart"/>
            <w:r>
              <w:rPr>
                <w:sz w:val="28"/>
                <w:szCs w:val="28"/>
                <w:lang w:bidi="he-IL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по Саратовской области </w:t>
            </w:r>
            <w:r w:rsidRPr="002B644A">
              <w:rPr>
                <w:sz w:val="28"/>
                <w:szCs w:val="28"/>
                <w:lang w:bidi="he-IL"/>
              </w:rPr>
              <w:t>(по согласованию)</w:t>
            </w:r>
            <w:r>
              <w:rPr>
                <w:sz w:val="28"/>
                <w:szCs w:val="28"/>
                <w:lang w:bidi="he-IL"/>
              </w:rPr>
              <w:t>;</w:t>
            </w: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FE6765" w:rsidRPr="002B644A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5" w:right="-1" w:hanging="142"/>
              <w:jc w:val="both"/>
              <w:rPr>
                <w:sz w:val="28"/>
                <w:szCs w:val="28"/>
                <w:lang w:bidi="he-IL"/>
              </w:rPr>
            </w:pPr>
            <w:r w:rsidRPr="002B644A">
              <w:rPr>
                <w:sz w:val="28"/>
                <w:szCs w:val="28"/>
                <w:lang w:bidi="he-IL"/>
              </w:rPr>
              <w:t xml:space="preserve">- начальник </w:t>
            </w:r>
            <w:proofErr w:type="spellStart"/>
            <w:r w:rsidRPr="002B644A">
              <w:rPr>
                <w:sz w:val="28"/>
                <w:szCs w:val="28"/>
                <w:lang w:bidi="he-IL"/>
              </w:rPr>
              <w:t>ОНДиПР</w:t>
            </w:r>
            <w:proofErr w:type="spellEnd"/>
            <w:r w:rsidRPr="002B644A">
              <w:rPr>
                <w:sz w:val="28"/>
                <w:szCs w:val="28"/>
                <w:lang w:bidi="he-IL"/>
              </w:rPr>
              <w:t xml:space="preserve"> по Красноармейскому району управления </w:t>
            </w:r>
            <w:proofErr w:type="spellStart"/>
            <w:r w:rsidRPr="002B644A">
              <w:rPr>
                <w:sz w:val="28"/>
                <w:szCs w:val="28"/>
                <w:lang w:bidi="he-IL"/>
              </w:rPr>
              <w:t>НДиПР</w:t>
            </w:r>
            <w:proofErr w:type="spellEnd"/>
            <w:r w:rsidRPr="002B644A">
              <w:rPr>
                <w:sz w:val="28"/>
                <w:szCs w:val="28"/>
                <w:lang w:bidi="he-IL"/>
              </w:rPr>
              <w:t xml:space="preserve"> ГУ МЧС России по Саратовской области     (по согласованию)</w:t>
            </w:r>
            <w:r>
              <w:rPr>
                <w:sz w:val="28"/>
                <w:szCs w:val="28"/>
                <w:lang w:bidi="he-IL"/>
              </w:rPr>
              <w:t>;</w:t>
            </w: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FE6765" w:rsidRPr="002B644A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6" w:hanging="142"/>
              <w:jc w:val="both"/>
              <w:rPr>
                <w:sz w:val="28"/>
                <w:szCs w:val="28"/>
                <w:lang w:bidi="he-IL"/>
              </w:rPr>
            </w:pPr>
            <w:r w:rsidRPr="002B644A">
              <w:rPr>
                <w:sz w:val="28"/>
                <w:szCs w:val="28"/>
                <w:lang w:bidi="he-IL"/>
              </w:rPr>
              <w:t>- государственный инспектор Государственной жилищной инспекции по Саратовской области (по согласованию)</w:t>
            </w:r>
            <w:r>
              <w:rPr>
                <w:sz w:val="28"/>
                <w:szCs w:val="28"/>
                <w:lang w:bidi="he-IL"/>
              </w:rPr>
              <w:t>;</w:t>
            </w:r>
            <w:r w:rsidRPr="002B644A">
              <w:rPr>
                <w:sz w:val="28"/>
                <w:szCs w:val="28"/>
                <w:lang w:bidi="he-IL"/>
              </w:rPr>
              <w:t xml:space="preserve"> </w:t>
            </w: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FE6765" w:rsidRPr="002B644A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6" w:hanging="142"/>
              <w:jc w:val="both"/>
              <w:rPr>
                <w:rFonts w:eastAsia="Calibri"/>
                <w:sz w:val="28"/>
                <w:szCs w:val="28"/>
              </w:rPr>
            </w:pPr>
            <w:r w:rsidRPr="002B644A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заместитель начальника управления по строительству, ЖКХ и субсидиям администрации Красноармейского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муниципального района </w:t>
            </w:r>
            <w:r w:rsidRPr="002B644A"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FE6765" w:rsidRPr="002B644A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6" w:hanging="142"/>
              <w:jc w:val="both"/>
              <w:rPr>
                <w:sz w:val="28"/>
                <w:szCs w:val="28"/>
                <w:lang w:bidi="he-IL"/>
              </w:rPr>
            </w:pPr>
            <w:r w:rsidRPr="002B644A">
              <w:rPr>
                <w:rFonts w:eastAsia="Calibri"/>
                <w:sz w:val="28"/>
                <w:szCs w:val="28"/>
              </w:rPr>
              <w:t>- представитель федерального органа исполнительной власти, осуществляющего полномочия собственника в отношении оцениваемого имущества, при оценке жилых помещений жилищного фонда Российской Федерации или многоквартирного дома, находящегося в федеральной собственности, уполномоченный на участие в работе комиссии (с правом решающего голоса) (по согласованию)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E6765" w:rsidRPr="002B644A" w:rsidTr="00C97CF7">
        <w:tc>
          <w:tcPr>
            <w:tcW w:w="3227" w:type="dxa"/>
          </w:tcPr>
          <w:p w:rsidR="00FE6765" w:rsidRPr="002B644A" w:rsidRDefault="00FE6765" w:rsidP="00C97CF7">
            <w:pPr>
              <w:tabs>
                <w:tab w:val="left" w:pos="142"/>
              </w:tabs>
              <w:suppressAutoHyphens/>
              <w:spacing w:before="4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FE6765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6" w:hanging="142"/>
              <w:jc w:val="both"/>
              <w:rPr>
                <w:rFonts w:eastAsia="Calibri"/>
                <w:sz w:val="28"/>
                <w:szCs w:val="28"/>
              </w:rPr>
            </w:pPr>
            <w:r w:rsidRPr="002B644A">
              <w:rPr>
                <w:rFonts w:eastAsia="Calibri"/>
                <w:sz w:val="28"/>
                <w:szCs w:val="28"/>
              </w:rPr>
              <w:t xml:space="preserve">- представитель государственного органа Российской Федерации или подведомственного ему предприятия (учреждения), если указанному </w:t>
            </w:r>
            <w:proofErr w:type="gramStart"/>
            <w:r w:rsidRPr="002B644A">
              <w:rPr>
                <w:rFonts w:eastAsia="Calibri"/>
                <w:sz w:val="28"/>
                <w:szCs w:val="28"/>
              </w:rPr>
              <w:t>органу</w:t>
            </w:r>
            <w:proofErr w:type="gramEnd"/>
            <w:r w:rsidRPr="002B644A">
              <w:rPr>
                <w:rFonts w:eastAsia="Calibri"/>
                <w:sz w:val="28"/>
                <w:szCs w:val="28"/>
              </w:rPr>
              <w:t xml:space="preserve"> либо его подведомственному предприятию (учреждению) оцениваемое имущество принадлежит на соответствующем вещном праве при оценке жилых помещений жилищного фонда Российской Федерации или многоквартирного дома, находящегося   в федеральной собственности, уполномоченный  на участие в работе комиссии (с правом решающего голоса) (по согласованию)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E6765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6" w:hanging="1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- </w:t>
            </w:r>
            <w:r w:rsidRPr="000E4167">
              <w:rPr>
                <w:color w:val="000000"/>
                <w:sz w:val="29"/>
                <w:szCs w:val="29"/>
                <w:shd w:val="clear" w:color="auto" w:fill="FFFFFF"/>
              </w:rPr>
      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(по согласованию);</w:t>
            </w:r>
          </w:p>
          <w:p w:rsidR="00FE6765" w:rsidRPr="00E918A7" w:rsidRDefault="00FE6765" w:rsidP="00C97CF7">
            <w:pPr>
              <w:widowControl w:val="0"/>
              <w:tabs>
                <w:tab w:val="left" w:pos="142"/>
              </w:tabs>
              <w:suppressAutoHyphens/>
              <w:snapToGrid w:val="0"/>
              <w:spacing w:before="40"/>
              <w:ind w:left="176" w:hanging="142"/>
              <w:jc w:val="both"/>
              <w:rPr>
                <w:rFonts w:eastAsia="Calibri"/>
                <w:color w:val="0000FF"/>
                <w:sz w:val="28"/>
                <w:szCs w:val="28"/>
                <w:u w:val="single"/>
              </w:rPr>
            </w:pPr>
            <w:r w:rsidRPr="00B22042">
              <w:rPr>
                <w:rFonts w:eastAsia="Calibri"/>
                <w:color w:val="0000FF"/>
                <w:sz w:val="28"/>
                <w:szCs w:val="28"/>
              </w:rPr>
              <w:t>-</w:t>
            </w:r>
            <w:r w:rsidRPr="00B22042">
              <w:rPr>
                <w:rFonts w:eastAsia="Calibri"/>
                <w:sz w:val="28"/>
                <w:szCs w:val="28"/>
              </w:rPr>
              <w:t xml:space="preserve"> с</w:t>
            </w:r>
            <w:r w:rsidRPr="00B22042">
              <w:rPr>
                <w:sz w:val="29"/>
                <w:szCs w:val="29"/>
                <w:shd w:val="clear" w:color="auto" w:fill="FFFFFF"/>
              </w:rPr>
              <w:t>обственник</w:t>
            </w:r>
            <w:r w:rsidRPr="00B22042">
              <w:rPr>
                <w:color w:val="000000"/>
                <w:sz w:val="29"/>
                <w:szCs w:val="29"/>
                <w:shd w:val="clear" w:color="auto" w:fill="FFFFFF"/>
              </w:rPr>
              <w:t xml:space="preserve"> жилого помещения (уполномоченное им лицо)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(с правом совещательного голоса) (по согласованию).</w:t>
            </w:r>
          </w:p>
        </w:tc>
      </w:tr>
    </w:tbl>
    <w:p w:rsidR="00FE6765" w:rsidRPr="002B644A" w:rsidRDefault="00FE6765" w:rsidP="00FE6765">
      <w:pPr>
        <w:suppressAutoHyphens/>
        <w:jc w:val="both"/>
        <w:rPr>
          <w:sz w:val="28"/>
          <w:szCs w:val="28"/>
        </w:rPr>
      </w:pPr>
    </w:p>
    <w:p w:rsidR="00FE6765" w:rsidRPr="002B644A" w:rsidRDefault="00FE6765" w:rsidP="00FE6765">
      <w:pPr>
        <w:suppressAutoHyphens/>
        <w:jc w:val="both"/>
        <w:rPr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Приложение №2 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Красноармейского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муниципального района</w:t>
      </w:r>
    </w:p>
    <w:p w:rsidR="00FE6765" w:rsidRDefault="00FE6765" w:rsidP="00FE6765">
      <w:pPr>
        <w:tabs>
          <w:tab w:val="left" w:pos="142"/>
        </w:tabs>
        <w:suppressAutoHyphens/>
        <w:ind w:left="5245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от 16.11.2020г. № 675</w:t>
      </w:r>
    </w:p>
    <w:p w:rsidR="00FE6765" w:rsidRDefault="00FE6765" w:rsidP="00FE6765">
      <w:pPr>
        <w:suppressAutoHyphens/>
        <w:autoSpaceDE w:val="0"/>
        <w:autoSpaceDN w:val="0"/>
        <w:adjustRightInd w:val="0"/>
        <w:spacing w:line="235" w:lineRule="auto"/>
        <w:outlineLvl w:val="0"/>
        <w:rPr>
          <w:sz w:val="28"/>
          <w:szCs w:val="28"/>
        </w:rPr>
      </w:pPr>
    </w:p>
    <w:p w:rsidR="00FE6765" w:rsidRPr="00EB1D46" w:rsidRDefault="00FE6765" w:rsidP="00FE6765">
      <w:pPr>
        <w:suppressAutoHyphens/>
        <w:autoSpaceDE w:val="0"/>
        <w:autoSpaceDN w:val="0"/>
        <w:adjustRightInd w:val="0"/>
        <w:spacing w:line="235" w:lineRule="auto"/>
        <w:jc w:val="center"/>
        <w:outlineLvl w:val="0"/>
        <w:rPr>
          <w:b/>
          <w:sz w:val="28"/>
          <w:szCs w:val="28"/>
        </w:rPr>
      </w:pPr>
      <w:r w:rsidRPr="002B644A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EB1D46">
        <w:rPr>
          <w:b/>
          <w:sz w:val="28"/>
          <w:szCs w:val="28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, садового дома жилым домом и жилого дома садовым домом</w:t>
      </w:r>
      <w:r w:rsidRPr="00EB1D46">
        <w:rPr>
          <w:b/>
          <w:sz w:val="28"/>
          <w:szCs w:val="28"/>
        </w:rPr>
        <w:t>.</w:t>
      </w:r>
    </w:p>
    <w:p w:rsidR="00FE6765" w:rsidRPr="00EB1D46" w:rsidRDefault="00FE6765" w:rsidP="00FE6765">
      <w:pPr>
        <w:pStyle w:val="1"/>
        <w:suppressAutoHyphens/>
        <w:spacing w:line="235" w:lineRule="auto"/>
        <w:ind w:firstLine="720"/>
        <w:rPr>
          <w:bCs w:val="0"/>
          <w:szCs w:val="28"/>
        </w:rPr>
      </w:pPr>
    </w:p>
    <w:p w:rsidR="00FE6765" w:rsidRPr="002B644A" w:rsidRDefault="00FE6765" w:rsidP="00FE6765">
      <w:pPr>
        <w:pStyle w:val="3"/>
        <w:shd w:val="clear" w:color="auto" w:fill="FFFFFF"/>
        <w:suppressAutoHyphens/>
        <w:spacing w:before="0" w:after="0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2B644A">
        <w:rPr>
          <w:rFonts w:ascii="Times New Roman" w:hAnsi="Times New Roman"/>
          <w:b w:val="0"/>
          <w:bCs w:val="0"/>
          <w:spacing w:val="2"/>
          <w:sz w:val="28"/>
          <w:szCs w:val="28"/>
        </w:rPr>
        <w:t>1. Общие положения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1.1. </w:t>
      </w:r>
      <w:proofErr w:type="gramStart"/>
      <w:r w:rsidRPr="002B644A">
        <w:rPr>
          <w:spacing w:val="2"/>
          <w:sz w:val="28"/>
          <w:szCs w:val="28"/>
        </w:rPr>
        <w:t>Комиссия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pacing w:val="2"/>
          <w:sz w:val="28"/>
          <w:szCs w:val="28"/>
        </w:rPr>
        <w:t>,</w:t>
      </w:r>
      <w:r w:rsidRPr="002B644A">
        <w:rPr>
          <w:spacing w:val="2"/>
          <w:sz w:val="28"/>
          <w:szCs w:val="28"/>
        </w:rPr>
        <w:t xml:space="preserve"> </w:t>
      </w:r>
      <w:r w:rsidRPr="00502094">
        <w:rPr>
          <w:sz w:val="28"/>
          <w:szCs w:val="28"/>
        </w:rPr>
        <w:t>садового дома жилым домом и жилого дома садовым домом</w:t>
      </w:r>
      <w:r>
        <w:rPr>
          <w:b/>
          <w:sz w:val="28"/>
          <w:szCs w:val="28"/>
        </w:rPr>
        <w:t xml:space="preserve"> </w:t>
      </w:r>
      <w:r w:rsidRPr="002B644A">
        <w:rPr>
          <w:spacing w:val="2"/>
          <w:sz w:val="28"/>
          <w:szCs w:val="28"/>
        </w:rPr>
        <w:t>требованиям (далее - комиссия) является постоянно действующим органом.</w:t>
      </w:r>
      <w:proofErr w:type="gramEnd"/>
    </w:p>
    <w:p w:rsidR="00FE6765" w:rsidRPr="004E2C12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1.2. Комиссия создана в соответствии </w:t>
      </w:r>
      <w:r w:rsidRPr="004E2C12">
        <w:rPr>
          <w:spacing w:val="2"/>
          <w:sz w:val="28"/>
          <w:szCs w:val="28"/>
        </w:rPr>
        <w:t>с</w:t>
      </w:r>
      <w:r w:rsidRPr="004E2C12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4E2C12">
          <w:rPr>
            <w:rStyle w:val="a6"/>
            <w:spacing w:val="2"/>
            <w:sz w:val="28"/>
            <w:szCs w:val="28"/>
          </w:rPr>
          <w:t>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  <w:r>
          <w:rPr>
            <w:rStyle w:val="a6"/>
            <w:spacing w:val="2"/>
            <w:sz w:val="28"/>
            <w:szCs w:val="28"/>
          </w:rPr>
          <w:t xml:space="preserve">, </w:t>
        </w:r>
        <w:r w:rsidRPr="00502094">
          <w:rPr>
            <w:sz w:val="28"/>
            <w:szCs w:val="28"/>
          </w:rPr>
          <w:t>садового дома жилым домом и жилого дома садовым домом</w:t>
        </w:r>
        <w:r w:rsidRPr="004E2C12">
          <w:rPr>
            <w:rStyle w:val="a6"/>
            <w:spacing w:val="2"/>
            <w:sz w:val="28"/>
            <w:szCs w:val="28"/>
          </w:rPr>
          <w:t>"</w:t>
        </w:r>
      </w:hyperlink>
      <w:r w:rsidRPr="004E2C12">
        <w:rPr>
          <w:rStyle w:val="apple-converted-space"/>
          <w:spacing w:val="2"/>
          <w:sz w:val="28"/>
          <w:szCs w:val="28"/>
        </w:rPr>
        <w:t> </w:t>
      </w:r>
      <w:r w:rsidRPr="004E2C12">
        <w:rPr>
          <w:spacing w:val="2"/>
          <w:sz w:val="28"/>
          <w:szCs w:val="28"/>
        </w:rPr>
        <w:t>(далее - Положение).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1.3. Комиссия проводит оценку находящихся в эксплуатации жилых помещений жилищного фонда Российской Фе</w:t>
      </w:r>
      <w:r>
        <w:rPr>
          <w:spacing w:val="2"/>
          <w:sz w:val="28"/>
          <w:szCs w:val="28"/>
        </w:rPr>
        <w:t xml:space="preserve">дерации, многоквартирных домов, </w:t>
      </w:r>
      <w:r w:rsidRPr="002B644A">
        <w:rPr>
          <w:spacing w:val="2"/>
          <w:sz w:val="28"/>
          <w:szCs w:val="28"/>
        </w:rPr>
        <w:t>находящихся в федеральной собственности, му</w:t>
      </w:r>
      <w:r>
        <w:rPr>
          <w:spacing w:val="2"/>
          <w:sz w:val="28"/>
          <w:szCs w:val="28"/>
        </w:rPr>
        <w:t xml:space="preserve">ниципального жилищного фонда, </w:t>
      </w:r>
      <w:r w:rsidRPr="002B644A">
        <w:rPr>
          <w:spacing w:val="2"/>
          <w:sz w:val="28"/>
          <w:szCs w:val="28"/>
        </w:rPr>
        <w:t>частного жилищного фонда</w:t>
      </w:r>
      <w:r>
        <w:rPr>
          <w:spacing w:val="2"/>
          <w:sz w:val="28"/>
          <w:szCs w:val="28"/>
        </w:rPr>
        <w:t xml:space="preserve"> и садовых домов</w:t>
      </w:r>
      <w:r w:rsidRPr="002B644A">
        <w:rPr>
          <w:spacing w:val="2"/>
          <w:sz w:val="28"/>
          <w:szCs w:val="28"/>
        </w:rPr>
        <w:t>, за исключением случаев, предусмотренных пунктом 7(1) Положения.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B644A">
        <w:rPr>
          <w:spacing w:val="2"/>
          <w:sz w:val="28"/>
          <w:szCs w:val="28"/>
        </w:rPr>
        <w:t>1.4</w:t>
      </w:r>
      <w:r w:rsidRPr="00467F46">
        <w:rPr>
          <w:spacing w:val="2"/>
          <w:sz w:val="28"/>
          <w:szCs w:val="28"/>
        </w:rPr>
        <w:t xml:space="preserve">. </w:t>
      </w:r>
      <w:proofErr w:type="gramStart"/>
      <w:r w:rsidRPr="00467F46">
        <w:rPr>
          <w:color w:val="000000"/>
          <w:sz w:val="28"/>
          <w:szCs w:val="28"/>
          <w:shd w:val="clear" w:color="auto" w:fill="FFFFFF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7" w:anchor="dst100011" w:history="1">
        <w:r w:rsidRPr="00467F46">
          <w:rPr>
            <w:rStyle w:val="a6"/>
            <w:sz w:val="28"/>
            <w:szCs w:val="28"/>
            <w:shd w:val="clear" w:color="auto" w:fill="FFFFFF"/>
          </w:rPr>
          <w:t>постановлением</w:t>
        </w:r>
      </w:hyperlink>
      <w:r w:rsidRPr="00467F46">
        <w:rPr>
          <w:sz w:val="28"/>
          <w:szCs w:val="28"/>
          <w:shd w:val="clear" w:color="auto" w:fill="FFFFFF"/>
        </w:rPr>
        <w:t> </w:t>
      </w:r>
      <w:r w:rsidRPr="00467F46">
        <w:rPr>
          <w:color w:val="000000"/>
          <w:sz w:val="28"/>
          <w:szCs w:val="28"/>
          <w:shd w:val="clear" w:color="auto" w:fill="FFFFFF"/>
        </w:rPr>
        <w:t>Правительства Российской Федерации от 21 августа 2019 г. N 1082 "Об утверждении Правил</w:t>
      </w:r>
      <w:proofErr w:type="gramEnd"/>
      <w:r w:rsidRPr="00467F4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7F46">
        <w:rPr>
          <w:color w:val="000000"/>
          <w:sz w:val="28"/>
          <w:szCs w:val="28"/>
          <w:shd w:val="clear" w:color="auto" w:fill="FFFFFF"/>
        </w:rPr>
        <w:t xml:space="preserve"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</w:t>
      </w:r>
      <w:r w:rsidRPr="00467F46">
        <w:rPr>
          <w:color w:val="000000"/>
          <w:sz w:val="28"/>
          <w:szCs w:val="28"/>
          <w:shd w:val="clear" w:color="auto" w:fill="FFFFFF"/>
        </w:rPr>
        <w:lastRenderedPageBreak/>
        <w:t>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467F4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7F46">
        <w:rPr>
          <w:color w:val="000000"/>
          <w:sz w:val="28"/>
          <w:szCs w:val="28"/>
          <w:shd w:val="clear" w:color="auto" w:fill="FFFFFF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467F4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7F46">
        <w:rPr>
          <w:color w:val="000000"/>
          <w:sz w:val="28"/>
          <w:szCs w:val="28"/>
          <w:shd w:val="clear" w:color="auto" w:fill="FFFFFF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8" w:anchor="dst100160" w:history="1">
        <w:r w:rsidRPr="00467F46">
          <w:rPr>
            <w:rStyle w:val="a6"/>
            <w:color w:val="666699"/>
            <w:sz w:val="28"/>
            <w:szCs w:val="28"/>
            <w:shd w:val="clear" w:color="auto" w:fill="FFFFFF"/>
          </w:rPr>
          <w:t>пунктом 47</w:t>
        </w:r>
      </w:hyperlink>
      <w:r w:rsidRPr="00467F46">
        <w:rPr>
          <w:color w:val="000000"/>
          <w:sz w:val="28"/>
          <w:szCs w:val="28"/>
          <w:shd w:val="clear" w:color="auto" w:fill="FFFFFF"/>
        </w:rPr>
        <w:t>  Положения.</w:t>
      </w:r>
      <w:proofErr w:type="gramEnd"/>
    </w:p>
    <w:p w:rsidR="00FE6765" w:rsidRPr="001E3858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E3858">
        <w:rPr>
          <w:color w:val="000000"/>
          <w:sz w:val="29"/>
          <w:szCs w:val="29"/>
          <w:shd w:val="clear" w:color="auto" w:fill="FFFFFF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</w:t>
      </w:r>
      <w:r>
        <w:rPr>
          <w:color w:val="000000"/>
          <w:sz w:val="29"/>
          <w:szCs w:val="29"/>
          <w:shd w:val="clear" w:color="auto" w:fill="FFFFFF"/>
        </w:rPr>
        <w:t xml:space="preserve"> самостоятельно.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1.5. Комиссия в своей деятельности руководствуется действующим законодательством, Положением, Положением о межведомственной комиссии по оцен</w:t>
      </w:r>
      <w:r>
        <w:rPr>
          <w:spacing w:val="2"/>
          <w:sz w:val="28"/>
          <w:szCs w:val="28"/>
        </w:rPr>
        <w:t xml:space="preserve">ке соответствия помещений, многоквартирных, жилых и садовых </w:t>
      </w:r>
      <w:r w:rsidRPr="002B644A">
        <w:rPr>
          <w:spacing w:val="2"/>
          <w:sz w:val="28"/>
          <w:szCs w:val="28"/>
        </w:rPr>
        <w:t>домов</w:t>
      </w:r>
      <w:r>
        <w:rPr>
          <w:spacing w:val="2"/>
          <w:sz w:val="28"/>
          <w:szCs w:val="28"/>
        </w:rPr>
        <w:t xml:space="preserve">, </w:t>
      </w:r>
      <w:r w:rsidRPr="002B644A">
        <w:rPr>
          <w:spacing w:val="2"/>
          <w:sz w:val="28"/>
          <w:szCs w:val="28"/>
        </w:rPr>
        <w:t>установленным в Положении требованиям.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1.6. Комиссия не является юридическим лицом.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765" w:rsidRDefault="00FE6765" w:rsidP="00FE6765">
      <w:pPr>
        <w:pStyle w:val="3"/>
        <w:shd w:val="clear" w:color="auto" w:fill="FFFFFF"/>
        <w:suppressAutoHyphens/>
        <w:spacing w:before="0" w:after="0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2B644A">
        <w:rPr>
          <w:rFonts w:ascii="Times New Roman" w:hAnsi="Times New Roman"/>
          <w:b w:val="0"/>
          <w:bCs w:val="0"/>
          <w:spacing w:val="2"/>
          <w:sz w:val="28"/>
          <w:szCs w:val="28"/>
        </w:rPr>
        <w:t>2. О составе комиссии</w:t>
      </w:r>
    </w:p>
    <w:p w:rsidR="00FE6765" w:rsidRPr="004E2C12" w:rsidRDefault="00FE6765" w:rsidP="00FE6765"/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2.1. Состав комиссии и Положение о ней утверждаются постановлением администрации</w:t>
      </w:r>
      <w:r>
        <w:rPr>
          <w:spacing w:val="2"/>
          <w:sz w:val="28"/>
          <w:szCs w:val="28"/>
        </w:rPr>
        <w:t xml:space="preserve"> Красноармейского муниципального района</w:t>
      </w:r>
      <w:r w:rsidRPr="002B644A">
        <w:rPr>
          <w:spacing w:val="2"/>
          <w:sz w:val="28"/>
          <w:szCs w:val="28"/>
        </w:rPr>
        <w:t>.</w:t>
      </w:r>
    </w:p>
    <w:p w:rsidR="00FE6765" w:rsidRPr="00467F46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7F46">
        <w:rPr>
          <w:spacing w:val="2"/>
          <w:sz w:val="28"/>
          <w:szCs w:val="28"/>
        </w:rPr>
        <w:t xml:space="preserve">2.2. </w:t>
      </w:r>
      <w:proofErr w:type="gramStart"/>
      <w:r w:rsidRPr="00467F46">
        <w:rPr>
          <w:color w:val="000000"/>
          <w:sz w:val="28"/>
          <w:szCs w:val="28"/>
          <w:shd w:val="clear" w:color="auto" w:fill="FFFFFF"/>
        </w:rPr>
        <w:t>В состав комиссии включаются представители органов, уполномоченных на проведение регионального жилищного надзора,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(</w:t>
      </w:r>
      <w:r w:rsidRPr="001038F4">
        <w:rPr>
          <w:color w:val="000000"/>
          <w:sz w:val="28"/>
          <w:szCs w:val="28"/>
          <w:shd w:val="clear" w:color="auto" w:fill="FFFFFF"/>
        </w:rPr>
        <w:t>далее - органы государственного надзора (контроля),</w:t>
      </w:r>
      <w:r w:rsidRPr="00467F46">
        <w:rPr>
          <w:color w:val="000000"/>
          <w:sz w:val="28"/>
          <w:szCs w:val="28"/>
          <w:shd w:val="clear" w:color="auto" w:fill="FFFFFF"/>
        </w:rPr>
        <w:t xml:space="preserve">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467F4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7F46">
        <w:rPr>
          <w:color w:val="000000"/>
          <w:sz w:val="28"/>
          <w:szCs w:val="28"/>
          <w:shd w:val="clear" w:color="auto" w:fill="FFFFFF"/>
        </w:rPr>
        <w:t>границах зоны чрезвычайной ситуации, предусмотренного </w:t>
      </w:r>
      <w:hyperlink r:id="rId9" w:anchor="dst45" w:history="1">
        <w:r w:rsidRPr="00467F46">
          <w:rPr>
            <w:rStyle w:val="a6"/>
            <w:color w:val="666699"/>
            <w:sz w:val="28"/>
            <w:szCs w:val="28"/>
            <w:shd w:val="clear" w:color="auto" w:fill="FFFFFF"/>
          </w:rPr>
          <w:t>пунктом 42</w:t>
        </w:r>
      </w:hyperlink>
      <w:r w:rsidRPr="00467F46">
        <w:rPr>
          <w:color w:val="000000"/>
          <w:sz w:val="28"/>
          <w:szCs w:val="28"/>
          <w:shd w:val="clear" w:color="auto" w:fill="FFFFFF"/>
        </w:rPr>
        <w:t xml:space="preserve">  Положения, - представители органов архитектуры, градостроительства и соответствующих организаций, эксперты, в установленном порядке </w:t>
      </w:r>
      <w:r w:rsidRPr="00467F46">
        <w:rPr>
          <w:color w:val="000000"/>
          <w:sz w:val="28"/>
          <w:szCs w:val="28"/>
          <w:shd w:val="clear" w:color="auto" w:fill="FFFFFF"/>
        </w:rPr>
        <w:lastRenderedPageBreak/>
        <w:t>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имущества,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2B644A">
        <w:rPr>
          <w:spacing w:val="2"/>
          <w:sz w:val="28"/>
          <w:szCs w:val="28"/>
        </w:rPr>
        <w:t>органу</w:t>
      </w:r>
      <w:proofErr w:type="gramEnd"/>
      <w:r w:rsidRPr="002B644A">
        <w:rPr>
          <w:spacing w:val="2"/>
          <w:sz w:val="28"/>
          <w:szCs w:val="28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Собственник жилого помещения (уполномоченное им лицо), за исключением органов и (или) организаций, указанных в абзацах 2, 3 и 6 пункта 7 Положения, привлекается к работе в комиссии с правом совещательного голоса и подлежит уведомлению о времени и месте заседания комиссии в установленном порядке.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2.3. Председателем комиссии назначается должностное лицо администрации</w:t>
      </w:r>
      <w:r>
        <w:rPr>
          <w:spacing w:val="2"/>
          <w:sz w:val="28"/>
          <w:szCs w:val="28"/>
        </w:rPr>
        <w:t xml:space="preserve"> Красноармейского муниципального района</w:t>
      </w:r>
      <w:r w:rsidRPr="002B644A">
        <w:rPr>
          <w:spacing w:val="2"/>
          <w:sz w:val="28"/>
          <w:szCs w:val="28"/>
        </w:rPr>
        <w:t>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2.4. Председатель комиссии: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руководит работой комиссии;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созывает и ведет ее заседания;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формирует повестку дня с учетом поступивших документов и сроков их рассмотрения;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подписывает документы по вопросам деятельности комиссии;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информирует о работе комиссии органы государственной власти Российской Федерации и Саратовской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- вносит на рассмотрение предложения главе </w:t>
      </w:r>
      <w:r>
        <w:rPr>
          <w:spacing w:val="2"/>
          <w:sz w:val="28"/>
          <w:szCs w:val="28"/>
        </w:rPr>
        <w:t>Красноармейского муниципального района</w:t>
      </w:r>
      <w:r w:rsidRPr="002B644A">
        <w:rPr>
          <w:spacing w:val="2"/>
          <w:sz w:val="28"/>
          <w:szCs w:val="28"/>
        </w:rPr>
        <w:t xml:space="preserve"> об оптимизации деятельности комиссии либо изменении состава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2.5. Заместителем председателя комиссии является член комиссии,</w:t>
      </w:r>
      <w:r>
        <w:rPr>
          <w:spacing w:val="2"/>
          <w:sz w:val="28"/>
          <w:szCs w:val="28"/>
        </w:rPr>
        <w:t xml:space="preserve"> начальник управления по строительству, ЖКХ и субсидиям администрации Красноармейского муниципального района</w:t>
      </w:r>
      <w:r w:rsidRPr="002B644A">
        <w:rPr>
          <w:spacing w:val="2"/>
          <w:sz w:val="28"/>
          <w:szCs w:val="28"/>
        </w:rPr>
        <w:t>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2.6. Заместитель председателя комиссии осуществляет полномочия председателя в его отсутствие.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2.7. Секретарем комиссии является</w:t>
      </w:r>
      <w:r>
        <w:rPr>
          <w:spacing w:val="2"/>
          <w:sz w:val="28"/>
          <w:szCs w:val="28"/>
        </w:rPr>
        <w:t xml:space="preserve"> начальник отдела по градостроительству и архитектуре администрации Красноармейского муниципального района</w:t>
      </w:r>
      <w:r w:rsidRPr="002B644A">
        <w:rPr>
          <w:spacing w:val="2"/>
          <w:sz w:val="28"/>
          <w:szCs w:val="28"/>
        </w:rPr>
        <w:t>.</w:t>
      </w:r>
    </w:p>
    <w:p w:rsidR="00FE6765" w:rsidRPr="002B644A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765" w:rsidRPr="002B644A" w:rsidRDefault="00FE6765" w:rsidP="00FE6765">
      <w:pPr>
        <w:pStyle w:val="3"/>
        <w:shd w:val="clear" w:color="auto" w:fill="FFFFFF"/>
        <w:suppressAutoHyphens/>
        <w:spacing w:before="0" w:after="0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2B644A">
        <w:rPr>
          <w:rFonts w:ascii="Times New Roman" w:hAnsi="Times New Roman"/>
          <w:b w:val="0"/>
          <w:bCs w:val="0"/>
          <w:spacing w:val="2"/>
          <w:sz w:val="28"/>
          <w:szCs w:val="28"/>
        </w:rPr>
        <w:lastRenderedPageBreak/>
        <w:t>3. Функции и права комиссии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left="708" w:firstLine="1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br/>
        <w:t>3.1. Комиссия: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3.1.1. </w:t>
      </w:r>
      <w:r w:rsidRPr="00CB0C7A">
        <w:rPr>
          <w:sz w:val="28"/>
          <w:szCs w:val="28"/>
        </w:rPr>
        <w:t xml:space="preserve">Принимает и рассматривает заявления и прилагаемых к нему обосновывающих документов, а также иных документов, предусмотренных </w:t>
      </w:r>
      <w:hyperlink r:id="rId10" w:anchor="dst24" w:history="1">
        <w:r w:rsidRPr="00CB0C7A">
          <w:rPr>
            <w:rStyle w:val="a6"/>
            <w:sz w:val="28"/>
            <w:szCs w:val="28"/>
          </w:rPr>
          <w:t>пунктом 42</w:t>
        </w:r>
      </w:hyperlink>
      <w:r w:rsidRPr="00CB0C7A">
        <w:rPr>
          <w:sz w:val="28"/>
          <w:szCs w:val="28"/>
        </w:rPr>
        <w:t xml:space="preserve">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3.1.2. </w:t>
      </w:r>
      <w:proofErr w:type="gramStart"/>
      <w:r w:rsidRPr="00CB0C7A">
        <w:rPr>
          <w:sz w:val="28"/>
          <w:szCs w:val="28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CB0C7A">
        <w:rPr>
          <w:sz w:val="28"/>
          <w:szCs w:val="28"/>
        </w:rPr>
        <w:t>саморегулируемой</w:t>
      </w:r>
      <w:proofErr w:type="spellEnd"/>
      <w:r w:rsidRPr="00CB0C7A">
        <w:rPr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CB0C7A">
        <w:rPr>
          <w:sz w:val="28"/>
          <w:szCs w:val="28"/>
        </w:rPr>
        <w:t xml:space="preserve"> </w:t>
      </w:r>
      <w:proofErr w:type="gramStart"/>
      <w:r w:rsidRPr="00CB0C7A">
        <w:rPr>
          <w:sz w:val="28"/>
          <w:szCs w:val="28"/>
        </w:rPr>
        <w:t>признании</w:t>
      </w:r>
      <w:proofErr w:type="gramEnd"/>
      <w:r w:rsidRPr="00CB0C7A">
        <w:rPr>
          <w:sz w:val="28"/>
          <w:szCs w:val="28"/>
        </w:rPr>
        <w:t xml:space="preserve"> жилого помещения соответствующим (не соответствующим) установленным в Положении требованиям</w:t>
      </w:r>
      <w:r>
        <w:rPr>
          <w:sz w:val="28"/>
          <w:szCs w:val="28"/>
        </w:rPr>
        <w:t>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3.1.3.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сведения из Е</w:t>
      </w:r>
      <w:r w:rsidRPr="002B644A">
        <w:rPr>
          <w:spacing w:val="2"/>
          <w:sz w:val="28"/>
          <w:szCs w:val="28"/>
        </w:rPr>
        <w:t>диного государственного реестра недвижимости об объекте недвижимости;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б) технический паспорт (технический план) жилого/нежилого помещения;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Комиссия вправе запрашивать эти документы в органах государственного надзора (контроля), указанных в абзаце 5 пункта 7 Положения.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Заявитель вправе представить в комиссию указанные документы и информацию по своей инициативе.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3.1.4.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F4D18">
        <w:rPr>
          <w:spacing w:val="2"/>
          <w:sz w:val="28"/>
          <w:szCs w:val="28"/>
        </w:rPr>
        <w:lastRenderedPageBreak/>
        <w:t>3.1.5. Принимает</w:t>
      </w:r>
      <w:r w:rsidRPr="002B644A">
        <w:rPr>
          <w:spacing w:val="2"/>
          <w:sz w:val="28"/>
          <w:szCs w:val="28"/>
        </w:rPr>
        <w:t xml:space="preserve"> решение о необходимости проведения обследования помещения</w:t>
      </w:r>
      <w:r>
        <w:rPr>
          <w:spacing w:val="2"/>
          <w:sz w:val="28"/>
          <w:szCs w:val="28"/>
        </w:rPr>
        <w:t xml:space="preserve"> (многоквартирного дома)</w:t>
      </w:r>
      <w:r w:rsidRPr="002B644A">
        <w:rPr>
          <w:spacing w:val="2"/>
          <w:sz w:val="28"/>
          <w:szCs w:val="28"/>
        </w:rPr>
        <w:t xml:space="preserve"> комиссией.</w:t>
      </w:r>
      <w:r>
        <w:rPr>
          <w:spacing w:val="2"/>
          <w:sz w:val="28"/>
          <w:szCs w:val="28"/>
        </w:rPr>
        <w:t xml:space="preserve"> </w:t>
      </w:r>
      <w:r w:rsidRPr="001F4D18">
        <w:rPr>
          <w:color w:val="000000"/>
          <w:sz w:val="29"/>
          <w:szCs w:val="29"/>
          <w:shd w:val="clear" w:color="auto" w:fill="FFFFFF"/>
        </w:rPr>
        <w:t>Участие в обследовании помещения лиц, указанных в </w:t>
      </w:r>
      <w:r>
        <w:rPr>
          <w:color w:val="000000"/>
          <w:sz w:val="29"/>
          <w:szCs w:val="29"/>
          <w:shd w:val="clear" w:color="auto" w:fill="FFFFFF"/>
        </w:rPr>
        <w:t xml:space="preserve"> подпункте 2.2. пункта 2</w:t>
      </w:r>
      <w:r>
        <w:t xml:space="preserve"> </w:t>
      </w:r>
      <w:r w:rsidRPr="001F4D18">
        <w:rPr>
          <w:color w:val="000000"/>
          <w:sz w:val="29"/>
          <w:szCs w:val="29"/>
          <w:shd w:val="clear" w:color="auto" w:fill="FFFFFF"/>
        </w:rPr>
        <w:t>настоящего Положения, в случае их включения в состав комиссии является обязательным.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3.1.6. Составляет в трех экземплярах по установленной форме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</w:t>
      </w:r>
      <w:r>
        <w:rPr>
          <w:spacing w:val="2"/>
          <w:sz w:val="28"/>
          <w:szCs w:val="28"/>
        </w:rPr>
        <w:t xml:space="preserve">, </w:t>
      </w:r>
      <w:r w:rsidRPr="002B644A">
        <w:rPr>
          <w:spacing w:val="2"/>
          <w:sz w:val="28"/>
          <w:szCs w:val="28"/>
        </w:rPr>
        <w:t>основывается только на результатах, изложенных в заключени</w:t>
      </w:r>
      <w:proofErr w:type="gramStart"/>
      <w:r w:rsidRPr="002B644A">
        <w:rPr>
          <w:spacing w:val="2"/>
          <w:sz w:val="28"/>
          <w:szCs w:val="28"/>
        </w:rPr>
        <w:t>и</w:t>
      </w:r>
      <w:proofErr w:type="gramEnd"/>
      <w:r w:rsidRPr="002B644A">
        <w:rPr>
          <w:spacing w:val="2"/>
          <w:sz w:val="28"/>
          <w:szCs w:val="28"/>
        </w:rPr>
        <w:t xml:space="preserve"> специализированной организации, проводящей обследование.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3.1.7. Принимает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3.1.8. Принимает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3.1.9. Принимает решение о признании садового дома жилым домом и жилого дома садовым домом.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3.1.10</w:t>
      </w:r>
      <w:r w:rsidRPr="002B644A">
        <w:rPr>
          <w:spacing w:val="2"/>
          <w:sz w:val="28"/>
          <w:szCs w:val="28"/>
        </w:rPr>
        <w:t>. Возвращает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 требованиям.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3.1.11</w:t>
      </w:r>
      <w:r w:rsidRPr="002B644A">
        <w:rPr>
          <w:spacing w:val="2"/>
          <w:sz w:val="28"/>
          <w:szCs w:val="28"/>
        </w:rPr>
        <w:t>. Проводит работу по оценке пригодности (непригодности) жилых помещений</w:t>
      </w:r>
      <w:r>
        <w:rPr>
          <w:spacing w:val="2"/>
          <w:sz w:val="28"/>
          <w:szCs w:val="28"/>
        </w:rPr>
        <w:t>, садовых домов</w:t>
      </w:r>
      <w:r w:rsidRPr="002B644A">
        <w:rPr>
          <w:spacing w:val="2"/>
          <w:sz w:val="28"/>
          <w:szCs w:val="28"/>
        </w:rPr>
        <w:t xml:space="preserve"> для постоянного проживания.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При оценке соответствия находящегося в эксплуатации помещения</w:t>
      </w:r>
      <w:r>
        <w:rPr>
          <w:spacing w:val="2"/>
          <w:sz w:val="28"/>
          <w:szCs w:val="28"/>
        </w:rPr>
        <w:t>, садового дома</w:t>
      </w:r>
      <w:r w:rsidRPr="002B644A">
        <w:rPr>
          <w:spacing w:val="2"/>
          <w:sz w:val="28"/>
          <w:szCs w:val="28"/>
        </w:rPr>
        <w:t xml:space="preserve"> установленным в Положении требованиям проверяется его фактическое состояние. </w:t>
      </w:r>
      <w:proofErr w:type="gramStart"/>
      <w:r w:rsidRPr="002B644A">
        <w:rPr>
          <w:spacing w:val="2"/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</w:t>
      </w:r>
      <w:r>
        <w:rPr>
          <w:spacing w:val="2"/>
          <w:sz w:val="28"/>
          <w:szCs w:val="28"/>
        </w:rPr>
        <w:t>, садового дома</w:t>
      </w:r>
      <w:r w:rsidRPr="002B644A">
        <w:rPr>
          <w:spacing w:val="2"/>
          <w:sz w:val="28"/>
          <w:szCs w:val="28"/>
        </w:rPr>
        <w:t xml:space="preserve"> в целом, степени его огнестойкости, условий обеспечения эвакуации проживающих граждан в случае пожара, соответствия санитарно-эпидемиологическим требованиям и гигиеническим нормативам,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</w:t>
      </w:r>
      <w:proofErr w:type="gramEnd"/>
      <w:r w:rsidRPr="002B644A">
        <w:rPr>
          <w:spacing w:val="2"/>
          <w:sz w:val="28"/>
          <w:szCs w:val="28"/>
        </w:rPr>
        <w:t xml:space="preserve"> микроклимата помещения, а также месторасположения жилого помещения.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3.1.12</w:t>
      </w:r>
      <w:r w:rsidRPr="002B644A">
        <w:rPr>
          <w:spacing w:val="2"/>
          <w:sz w:val="28"/>
          <w:szCs w:val="28"/>
        </w:rPr>
        <w:t>. Принимает по результатам работы одно из следующих решений (в виде заключения) об оценке соответствия помещений</w:t>
      </w:r>
      <w:r>
        <w:rPr>
          <w:spacing w:val="2"/>
          <w:sz w:val="28"/>
          <w:szCs w:val="28"/>
        </w:rPr>
        <w:t>, садовых домов</w:t>
      </w:r>
      <w:r w:rsidRPr="002B644A">
        <w:rPr>
          <w:spacing w:val="2"/>
          <w:sz w:val="28"/>
          <w:szCs w:val="28"/>
        </w:rPr>
        <w:t xml:space="preserve"> и многоквартирных домов</w:t>
      </w:r>
      <w:r>
        <w:rPr>
          <w:spacing w:val="2"/>
          <w:sz w:val="28"/>
          <w:szCs w:val="28"/>
        </w:rPr>
        <w:t xml:space="preserve">, </w:t>
      </w:r>
      <w:r w:rsidRPr="002B644A">
        <w:rPr>
          <w:spacing w:val="2"/>
          <w:sz w:val="28"/>
          <w:szCs w:val="28"/>
        </w:rPr>
        <w:t>установленным в Положении требованиям: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2B644A">
        <w:rPr>
          <w:spacing w:val="2"/>
          <w:sz w:val="28"/>
          <w:szCs w:val="28"/>
        </w:rPr>
        <w:t>непригодным</w:t>
      </w:r>
      <w:proofErr w:type="gramEnd"/>
      <w:r w:rsidRPr="002B644A">
        <w:rPr>
          <w:spacing w:val="2"/>
          <w:sz w:val="28"/>
          <w:szCs w:val="28"/>
        </w:rPr>
        <w:t xml:space="preserve"> для проживания;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 выявлении оснований для признания садового дома жилым домом и жилого дома садовым домом;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- об отсутствии оснований для признания многоквартирного дома аварийным и подлежащим сн</w:t>
      </w:r>
      <w:r>
        <w:rPr>
          <w:spacing w:val="2"/>
          <w:sz w:val="28"/>
          <w:szCs w:val="28"/>
        </w:rPr>
        <w:t>осу или реконструкции.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3.1.12. По окончании работы составляет в трех экземплярах заключение по установленной форме с указанием соответствующих оснований принятия решения.</w:t>
      </w:r>
    </w:p>
    <w:p w:rsidR="00FE6765" w:rsidRPr="001E3858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E3858">
        <w:rPr>
          <w:spacing w:val="2"/>
          <w:sz w:val="28"/>
          <w:szCs w:val="28"/>
        </w:rPr>
        <w:t>3.1.13. Направляет д</w:t>
      </w:r>
      <w:r w:rsidRPr="001E3858">
        <w:rPr>
          <w:color w:val="000000"/>
          <w:sz w:val="29"/>
          <w:szCs w:val="29"/>
          <w:shd w:val="clear" w:color="auto" w:fill="FFFFFF"/>
        </w:rPr>
        <w:t>ва экземпляра заключения в 3-дневный срок в администрацию Красноармейского муниципального района для последующего принятия решения, предусмотренного </w:t>
      </w:r>
      <w:hyperlink r:id="rId11" w:anchor="dst38" w:history="1">
        <w:r w:rsidRPr="001E3858">
          <w:rPr>
            <w:rStyle w:val="a6"/>
            <w:sz w:val="29"/>
            <w:szCs w:val="29"/>
            <w:shd w:val="clear" w:color="auto" w:fill="FFFFFF"/>
          </w:rPr>
          <w:t>абзацем седьмым пункта 7</w:t>
        </w:r>
      </w:hyperlink>
      <w:r w:rsidRPr="001E3858">
        <w:rPr>
          <w:sz w:val="29"/>
          <w:szCs w:val="29"/>
          <w:shd w:val="clear" w:color="auto" w:fill="FFFFFF"/>
        </w:rPr>
        <w:t xml:space="preserve">  </w:t>
      </w:r>
      <w:r w:rsidRPr="001E3858">
        <w:rPr>
          <w:color w:val="000000"/>
          <w:sz w:val="29"/>
          <w:szCs w:val="29"/>
          <w:shd w:val="clear" w:color="auto" w:fill="FFFFFF"/>
        </w:rPr>
        <w:t>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3.1.14. </w:t>
      </w:r>
      <w:proofErr w:type="gramStart"/>
      <w:r w:rsidRPr="002B644A">
        <w:rPr>
          <w:spacing w:val="2"/>
          <w:sz w:val="28"/>
          <w:szCs w:val="28"/>
        </w:rPr>
        <w:t xml:space="preserve">Направляет в 5-дневный срок со дня принятия решения, предусмотренного пунктом 49 Положения,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- </w:t>
      </w:r>
      <w:proofErr w:type="spellStart"/>
      <w:r w:rsidRPr="002B644A">
        <w:rPr>
          <w:spacing w:val="2"/>
          <w:sz w:val="28"/>
          <w:szCs w:val="28"/>
        </w:rPr>
        <w:t>www.gosuslugi.ru</w:t>
      </w:r>
      <w:proofErr w:type="spellEnd"/>
      <w:r w:rsidRPr="002B644A">
        <w:rPr>
          <w:spacing w:val="2"/>
          <w:sz w:val="28"/>
          <w:szCs w:val="28"/>
        </w:rPr>
        <w:t xml:space="preserve"> (далее - единый портал) или региональный портал государственных и муниципальных услуг (при его наличии), по одному экземпляру</w:t>
      </w:r>
      <w:proofErr w:type="gramEnd"/>
      <w:r w:rsidRPr="002B644A">
        <w:rPr>
          <w:spacing w:val="2"/>
          <w:sz w:val="28"/>
          <w:szCs w:val="28"/>
        </w:rPr>
        <w:t xml:space="preserve"> распоряжения администрации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жилищного надзора по месту нахождения такого помещения или дома (третий экземпляр остается в деле, сформированном комиссией).</w:t>
      </w:r>
      <w:r>
        <w:rPr>
          <w:spacing w:val="2"/>
          <w:sz w:val="28"/>
          <w:szCs w:val="28"/>
        </w:rPr>
        <w:t xml:space="preserve"> В случае принятия решения о признания садового дома жилым домом и жилого дома садовым домом, согласно п. 60 Положения направляется комиссией не позднее 3 рабочих дней со дня принятия такого решения.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B644A">
        <w:rPr>
          <w:spacing w:val="2"/>
          <w:sz w:val="28"/>
          <w:szCs w:val="28"/>
        </w:rPr>
        <w:lastRenderedPageBreak/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Положения, решение, предусмотренное пунктом 47 Положения, направляется в соответствующий федеральный орган исполнительной власти, администрацию района, собственнику жилья и</w:t>
      </w:r>
      <w:proofErr w:type="gramEnd"/>
      <w:r w:rsidRPr="002B644A">
        <w:rPr>
          <w:spacing w:val="2"/>
          <w:sz w:val="28"/>
          <w:szCs w:val="28"/>
        </w:rPr>
        <w:t xml:space="preserve"> заявителю не позднее рабочего дня, следующего за днем оформления решения.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3.2. Комиссия вправе: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</w:t>
      </w:r>
      <w:r>
        <w:rPr>
          <w:spacing w:val="2"/>
          <w:sz w:val="28"/>
          <w:szCs w:val="28"/>
        </w:rPr>
        <w:t>района</w:t>
      </w:r>
      <w:r w:rsidRPr="002B644A">
        <w:rPr>
          <w:spacing w:val="2"/>
          <w:sz w:val="28"/>
          <w:szCs w:val="28"/>
        </w:rPr>
        <w:t xml:space="preserve"> и собственников жилых помещений по вопросам, относящимся к компетенции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3.3. Организационное обеспечение деятельности комиссии осуществляет администрация</w:t>
      </w:r>
      <w:r>
        <w:rPr>
          <w:spacing w:val="2"/>
          <w:sz w:val="28"/>
          <w:szCs w:val="28"/>
        </w:rPr>
        <w:t xml:space="preserve"> Красноармейского муниципального </w:t>
      </w:r>
      <w:r w:rsidRPr="002B644A">
        <w:rPr>
          <w:spacing w:val="2"/>
          <w:sz w:val="28"/>
          <w:szCs w:val="28"/>
        </w:rPr>
        <w:t>района.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0346">
        <w:rPr>
          <w:spacing w:val="2"/>
          <w:sz w:val="28"/>
          <w:szCs w:val="28"/>
        </w:rPr>
        <w:t>3.4.</w:t>
      </w:r>
      <w:r w:rsidRPr="002B644A">
        <w:rPr>
          <w:spacing w:val="2"/>
          <w:sz w:val="28"/>
          <w:szCs w:val="28"/>
        </w:rPr>
        <w:t xml:space="preserve"> Решение соответствующего федерального органа исполнительной власти, распоряжение администрации </w:t>
      </w:r>
      <w:r>
        <w:rPr>
          <w:spacing w:val="2"/>
          <w:sz w:val="28"/>
          <w:szCs w:val="28"/>
        </w:rPr>
        <w:t>Красноармейского муниципального района</w:t>
      </w:r>
      <w:r w:rsidRPr="002B644A">
        <w:rPr>
          <w:spacing w:val="2"/>
          <w:sz w:val="28"/>
          <w:szCs w:val="28"/>
        </w:rPr>
        <w:t>, заключение комиссии могут быть обжалованы заинтересованными лицами в судебном порядке.</w:t>
      </w:r>
    </w:p>
    <w:p w:rsidR="00FE6765" w:rsidRPr="002B644A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765" w:rsidRPr="002B644A" w:rsidRDefault="00FE6765" w:rsidP="00FE6765">
      <w:pPr>
        <w:pStyle w:val="3"/>
        <w:shd w:val="clear" w:color="auto" w:fill="FFFFFF"/>
        <w:suppressAutoHyphens/>
        <w:spacing w:before="0" w:after="0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2B644A">
        <w:rPr>
          <w:rFonts w:ascii="Times New Roman" w:hAnsi="Times New Roman"/>
          <w:b w:val="0"/>
          <w:bCs w:val="0"/>
          <w:spacing w:val="2"/>
          <w:sz w:val="28"/>
          <w:szCs w:val="28"/>
        </w:rPr>
        <w:t>4. Организация и порядок деятельности комиссии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4.1. Секретарь комиссии обеспечивает: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4.1.1.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- МФЦ), с обязательной регистрацией заявления в установленном порядке.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4.1.2. Проверку приложенных к заявлению документов на соответствие их установленным требованиям.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4.1.3. Оповещение членов комиссии об очередном заседании комиссии и его повестке посредством телефонной, факсимильной либо электронной связи не позднее трех дней до даты проведения заседания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lastRenderedPageBreak/>
        <w:t xml:space="preserve">4.1.4. </w:t>
      </w:r>
      <w:proofErr w:type="gramStart"/>
      <w:r w:rsidRPr="002B644A">
        <w:rPr>
          <w:spacing w:val="2"/>
          <w:sz w:val="28"/>
          <w:szCs w:val="28"/>
        </w:rPr>
        <w:t>Направление в установленный срок уведомления о дате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или правообладателя такого имущества.</w:t>
      </w:r>
      <w:proofErr w:type="gramEnd"/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B644A">
        <w:rPr>
          <w:spacing w:val="2"/>
          <w:sz w:val="28"/>
          <w:szCs w:val="28"/>
        </w:rPr>
        <w:t>Собственник жилого помещения</w:t>
      </w:r>
      <w:r>
        <w:rPr>
          <w:spacing w:val="2"/>
          <w:sz w:val="28"/>
          <w:szCs w:val="28"/>
        </w:rPr>
        <w:t>, садового дома</w:t>
      </w:r>
      <w:r w:rsidRPr="002B644A">
        <w:rPr>
          <w:spacing w:val="2"/>
          <w:sz w:val="28"/>
          <w:szCs w:val="28"/>
        </w:rPr>
        <w:t xml:space="preserve"> (уполномоченное им лицо), указанный в абзаце 4 пункта 2.2 настоящего Положения, подлежит уведомлению о времени и месте заседания комиссии посредством телефонной или факсимильной связи либо в форме электронного документа с использованием единого портала, размещения информации на официальном сайте администрации</w:t>
      </w:r>
      <w:r>
        <w:rPr>
          <w:spacing w:val="2"/>
          <w:sz w:val="28"/>
          <w:szCs w:val="28"/>
        </w:rPr>
        <w:t xml:space="preserve"> Красноармейского муниципального района</w:t>
      </w:r>
      <w:r w:rsidRPr="002B644A">
        <w:rPr>
          <w:spacing w:val="2"/>
          <w:sz w:val="28"/>
          <w:szCs w:val="28"/>
        </w:rPr>
        <w:t xml:space="preserve"> или почтового отправления с уведомлением не позднее 10 дней до даты проведения заседания</w:t>
      </w:r>
      <w:proofErr w:type="gramEnd"/>
      <w:r w:rsidRPr="002B644A">
        <w:rPr>
          <w:spacing w:val="2"/>
          <w:sz w:val="28"/>
          <w:szCs w:val="28"/>
        </w:rPr>
        <w:t xml:space="preserve"> комиссии.</w:t>
      </w:r>
    </w:p>
    <w:p w:rsidR="00FE6765" w:rsidRPr="00A14F7C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14F7C">
        <w:rPr>
          <w:color w:val="000000"/>
          <w:sz w:val="29"/>
          <w:szCs w:val="29"/>
          <w:shd w:val="clear" w:color="auto" w:fill="FFFFFF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A14F7C">
        <w:rPr>
          <w:color w:val="000000"/>
          <w:sz w:val="29"/>
          <w:szCs w:val="29"/>
          <w:shd w:val="clear" w:color="auto" w:fill="FFFFFF"/>
        </w:rPr>
        <w:t>позднее</w:t>
      </w:r>
      <w:proofErr w:type="gramEnd"/>
      <w:r w:rsidRPr="00A14F7C">
        <w:rPr>
          <w:color w:val="000000"/>
          <w:sz w:val="29"/>
          <w:szCs w:val="29"/>
          <w:shd w:val="clear" w:color="auto" w:fill="FFFFFF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A14F7C">
        <w:rPr>
          <w:color w:val="000000"/>
          <w:sz w:val="29"/>
          <w:szCs w:val="29"/>
          <w:shd w:val="clear" w:color="auto" w:fill="FFFFFF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A14F7C">
        <w:rPr>
          <w:color w:val="000000"/>
          <w:sz w:val="29"/>
          <w:szCs w:val="29"/>
          <w:shd w:val="clear" w:color="auto" w:fill="FFFFFF"/>
        </w:rPr>
        <w:t xml:space="preserve"> сети "Интернет".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4.1.5. </w:t>
      </w:r>
      <w:proofErr w:type="gramStart"/>
      <w:r w:rsidRPr="002B644A">
        <w:rPr>
          <w:spacing w:val="2"/>
          <w:sz w:val="28"/>
          <w:szCs w:val="28"/>
        </w:rPr>
        <w:t>Отправку адресатам соответствующих документов в порядке и сроки, установленные Положением, Положением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pacing w:val="2"/>
          <w:sz w:val="28"/>
          <w:szCs w:val="28"/>
        </w:rPr>
        <w:t>лежащим сносу или реконструкции, садового дома жилым домом и жилого дома садовым домом.</w:t>
      </w:r>
      <w:proofErr w:type="gramEnd"/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4.1.6. Ведение и оформление протоколов заседания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4.1.7. Оформление решений (в виде заключений) комиссии, в случае необходимости - актов обследования помещений, подготовку проектов распорядительных документов администрации</w:t>
      </w:r>
      <w:r>
        <w:rPr>
          <w:spacing w:val="2"/>
          <w:sz w:val="28"/>
          <w:szCs w:val="28"/>
        </w:rPr>
        <w:t xml:space="preserve"> Красноармейского муниципального района</w:t>
      </w:r>
      <w:r w:rsidRPr="002B644A">
        <w:rPr>
          <w:spacing w:val="2"/>
          <w:sz w:val="28"/>
          <w:szCs w:val="28"/>
        </w:rPr>
        <w:t>, другой необходимой документации по вопросам, относящимся к компетенции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lastRenderedPageBreak/>
        <w:t>4.1.8. Соблюдение требований пунктов 45.1, 51 Положения.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4.1.9. Формирование и хранение дел по оценке соответствия помещений и многоквартирных домов установленным в Положении требованиям.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По каждому заявлению формируется отдельное дело.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4.1.10. </w:t>
      </w:r>
      <w:proofErr w:type="gramStart"/>
      <w:r w:rsidRPr="002B644A">
        <w:rPr>
          <w:spacing w:val="2"/>
          <w:sz w:val="28"/>
          <w:szCs w:val="28"/>
        </w:rPr>
        <w:t>Представление надлежаще заверенных копий заключений комиссии и протоколов заседания комиссии в</w:t>
      </w:r>
      <w:r>
        <w:rPr>
          <w:spacing w:val="2"/>
          <w:sz w:val="28"/>
          <w:szCs w:val="28"/>
        </w:rPr>
        <w:t xml:space="preserve"> администрацию Красноармейского муниципального района</w:t>
      </w:r>
      <w:r w:rsidRPr="002B644A">
        <w:rPr>
          <w:spacing w:val="2"/>
          <w:sz w:val="28"/>
          <w:szCs w:val="28"/>
        </w:rPr>
        <w:t xml:space="preserve"> в течение пяти дней после принятия (издания) распоряжения администрации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необходимости проведения ремонтно-восстановительных работ (за исключением жилых помещений жилищного фонда Российской Федерации и многоквартирных домов, находящихся</w:t>
      </w:r>
      <w:proofErr w:type="gramEnd"/>
      <w:r w:rsidRPr="002B644A">
        <w:rPr>
          <w:spacing w:val="2"/>
          <w:sz w:val="28"/>
          <w:szCs w:val="28"/>
        </w:rPr>
        <w:t xml:space="preserve"> в федеральной собственности).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4.2.</w:t>
      </w:r>
      <w:r w:rsidRPr="00C031C3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gramStart"/>
      <w:r w:rsidRPr="00C031C3">
        <w:rPr>
          <w:color w:val="000000"/>
          <w:sz w:val="28"/>
          <w:szCs w:val="28"/>
          <w:shd w:val="clear" w:color="auto" w:fill="FFFFFF"/>
        </w:rPr>
        <w:t>В случае непредставления заявителем документов, предусмотренных </w:t>
      </w:r>
      <w:hyperlink r:id="rId12" w:anchor="dst4" w:history="1">
        <w:r w:rsidRPr="00C031C3">
          <w:rPr>
            <w:rStyle w:val="a6"/>
            <w:color w:val="666699"/>
            <w:sz w:val="28"/>
            <w:szCs w:val="28"/>
            <w:shd w:val="clear" w:color="auto" w:fill="FFFFFF"/>
          </w:rPr>
          <w:t>пунктом 45</w:t>
        </w:r>
      </w:hyperlink>
      <w:r w:rsidRPr="00C031C3">
        <w:rPr>
          <w:color w:val="000000"/>
          <w:sz w:val="28"/>
          <w:szCs w:val="28"/>
          <w:shd w:val="clear" w:color="auto" w:fill="FFFFFF"/>
        </w:rPr>
        <w:t> 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рассмотрения заявления.</w:t>
      </w:r>
      <w:proofErr w:type="gramEnd"/>
    </w:p>
    <w:p w:rsidR="00FE6765" w:rsidRPr="00A14F7C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14F7C">
        <w:rPr>
          <w:color w:val="000000"/>
          <w:sz w:val="29"/>
          <w:szCs w:val="29"/>
          <w:shd w:val="clear" w:color="auto" w:fill="FFFFFF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 </w:t>
      </w:r>
      <w:hyperlink r:id="rId13" w:anchor="dst4" w:history="1">
        <w:r w:rsidRPr="00A14F7C">
          <w:rPr>
            <w:rStyle w:val="a6"/>
            <w:color w:val="666699"/>
            <w:sz w:val="29"/>
            <w:szCs w:val="29"/>
            <w:shd w:val="clear" w:color="auto" w:fill="FFFFFF"/>
          </w:rPr>
          <w:t>пунктом 45</w:t>
        </w:r>
      </w:hyperlink>
      <w:r w:rsidRPr="00A14F7C">
        <w:rPr>
          <w:color w:val="000000"/>
          <w:sz w:val="29"/>
          <w:szCs w:val="29"/>
          <w:shd w:val="clear" w:color="auto" w:fill="FFFFFF"/>
        </w:rPr>
        <w:t>  Положения, не требуется.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4.3. Заседания комиссии проводятся по мере поступления заявлений от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4.4. </w:t>
      </w:r>
      <w:proofErr w:type="gramStart"/>
      <w:r w:rsidRPr="00C031C3">
        <w:rPr>
          <w:color w:val="000000"/>
          <w:sz w:val="29"/>
          <w:szCs w:val="29"/>
          <w:shd w:val="clear" w:color="auto" w:fill="FFFFFF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 </w:t>
      </w:r>
      <w:hyperlink r:id="rId14" w:anchor="dst45" w:history="1">
        <w:r w:rsidRPr="00C031C3">
          <w:rPr>
            <w:rStyle w:val="a6"/>
            <w:color w:val="666699"/>
            <w:sz w:val="29"/>
            <w:szCs w:val="29"/>
            <w:shd w:val="clear" w:color="auto" w:fill="FFFFFF"/>
          </w:rPr>
          <w:t>абзацем первым пункта 42</w:t>
        </w:r>
      </w:hyperlink>
      <w:r w:rsidRPr="00C031C3">
        <w:rPr>
          <w:color w:val="000000"/>
          <w:sz w:val="29"/>
          <w:szCs w:val="29"/>
          <w:shd w:val="clear" w:color="auto" w:fill="FFFFFF"/>
        </w:rPr>
        <w:t> 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Pr="00C031C3">
        <w:rPr>
          <w:color w:val="000000"/>
          <w:sz w:val="29"/>
          <w:szCs w:val="29"/>
          <w:shd w:val="clear" w:color="auto" w:fill="FFFFFF"/>
        </w:rPr>
        <w:t xml:space="preserve"> (жилых помещений), предусмотренные </w:t>
      </w:r>
      <w:hyperlink r:id="rId15" w:anchor="dst45" w:history="1">
        <w:r w:rsidRPr="00C031C3">
          <w:rPr>
            <w:rStyle w:val="a6"/>
            <w:color w:val="666699"/>
            <w:sz w:val="29"/>
            <w:szCs w:val="29"/>
            <w:shd w:val="clear" w:color="auto" w:fill="FFFFFF"/>
          </w:rPr>
          <w:t>пунктом 42</w:t>
        </w:r>
      </w:hyperlink>
      <w:r w:rsidRPr="00C031C3">
        <w:rPr>
          <w:color w:val="000000"/>
          <w:sz w:val="29"/>
          <w:szCs w:val="29"/>
          <w:shd w:val="clear" w:color="auto" w:fill="FFFFFF"/>
        </w:rPr>
        <w:t xml:space="preserve">  Положения, - в течение 20 календарных дней </w:t>
      </w:r>
      <w:proofErr w:type="gramStart"/>
      <w:r w:rsidRPr="00C031C3">
        <w:rPr>
          <w:color w:val="000000"/>
          <w:sz w:val="29"/>
          <w:szCs w:val="29"/>
          <w:shd w:val="clear" w:color="auto" w:fill="FFFFFF"/>
        </w:rPr>
        <w:t>с даты регистрации</w:t>
      </w:r>
      <w:proofErr w:type="gramEnd"/>
      <w:r w:rsidRPr="00C031C3">
        <w:rPr>
          <w:color w:val="000000"/>
          <w:sz w:val="29"/>
          <w:szCs w:val="29"/>
          <w:shd w:val="clear" w:color="auto" w:fill="FFFFFF"/>
        </w:rPr>
        <w:t xml:space="preserve"> и принимает решение (в виде заключения), указанное в </w:t>
      </w:r>
      <w:hyperlink r:id="rId16" w:anchor="dst100160" w:history="1">
        <w:r w:rsidRPr="00C031C3">
          <w:rPr>
            <w:rStyle w:val="a6"/>
            <w:color w:val="666699"/>
            <w:sz w:val="29"/>
            <w:szCs w:val="29"/>
            <w:shd w:val="clear" w:color="auto" w:fill="FFFFFF"/>
          </w:rPr>
          <w:t>пункте 47</w:t>
        </w:r>
      </w:hyperlink>
      <w:r w:rsidRPr="00C031C3">
        <w:rPr>
          <w:color w:val="000000"/>
          <w:sz w:val="29"/>
          <w:szCs w:val="29"/>
          <w:shd w:val="clear" w:color="auto" w:fill="FFFFFF"/>
        </w:rPr>
        <w:t>  Положения, либо решение о проведении дополнительного обследования оцениваемого помещения.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lastRenderedPageBreak/>
        <w:t>В случае</w:t>
      </w:r>
      <w:proofErr w:type="gramStart"/>
      <w:r w:rsidRPr="002B644A">
        <w:rPr>
          <w:spacing w:val="2"/>
          <w:sz w:val="28"/>
          <w:szCs w:val="28"/>
        </w:rPr>
        <w:t>,</w:t>
      </w:r>
      <w:proofErr w:type="gramEnd"/>
      <w:r w:rsidRPr="002B644A">
        <w:rPr>
          <w:spacing w:val="2"/>
          <w:sz w:val="28"/>
          <w:szCs w:val="28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комиссия не позднее чем за 25 дней до дня начала работы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</w:t>
      </w:r>
      <w:r>
        <w:rPr>
          <w:spacing w:val="2"/>
          <w:sz w:val="28"/>
          <w:szCs w:val="28"/>
        </w:rPr>
        <w:t xml:space="preserve"> </w:t>
      </w:r>
      <w:r w:rsidRPr="002B644A">
        <w:rPr>
          <w:spacing w:val="2"/>
          <w:sz w:val="28"/>
          <w:szCs w:val="28"/>
        </w:rPr>
        <w:t>администрацию</w:t>
      </w:r>
      <w:r>
        <w:rPr>
          <w:spacing w:val="2"/>
          <w:sz w:val="28"/>
          <w:szCs w:val="28"/>
        </w:rPr>
        <w:t xml:space="preserve"> Красноармейского муниципального</w:t>
      </w:r>
      <w:r w:rsidRPr="002B644A">
        <w:rPr>
          <w:spacing w:val="2"/>
          <w:sz w:val="28"/>
          <w:szCs w:val="28"/>
        </w:rPr>
        <w:t xml:space="preserve"> района</w:t>
      </w:r>
      <w:r>
        <w:rPr>
          <w:spacing w:val="2"/>
          <w:sz w:val="28"/>
          <w:szCs w:val="28"/>
        </w:rPr>
        <w:t xml:space="preserve"> </w:t>
      </w:r>
      <w:r w:rsidRPr="002B644A">
        <w:rPr>
          <w:spacing w:val="2"/>
          <w:sz w:val="28"/>
          <w:szCs w:val="28"/>
        </w:rPr>
        <w:t>уведомление о дате начала работы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Администрация района, получившая такое уведомление, не </w:t>
      </w:r>
      <w:proofErr w:type="gramStart"/>
      <w:r w:rsidRPr="002B644A">
        <w:rPr>
          <w:spacing w:val="2"/>
          <w:sz w:val="28"/>
          <w:szCs w:val="28"/>
        </w:rPr>
        <w:t>позднее</w:t>
      </w:r>
      <w:proofErr w:type="gramEnd"/>
      <w:r w:rsidRPr="002B644A">
        <w:rPr>
          <w:spacing w:val="2"/>
          <w:sz w:val="28"/>
          <w:szCs w:val="28"/>
        </w:rPr>
        <w:t xml:space="preserve">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</w:t>
      </w:r>
      <w:r>
        <w:rPr>
          <w:spacing w:val="2"/>
          <w:sz w:val="28"/>
          <w:szCs w:val="28"/>
        </w:rPr>
        <w:t xml:space="preserve"> о дате начала работы комиссии</w:t>
      </w:r>
      <w:r w:rsidRPr="002B644A">
        <w:rPr>
          <w:spacing w:val="2"/>
          <w:sz w:val="28"/>
          <w:szCs w:val="28"/>
        </w:rPr>
        <w:t>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B644A">
        <w:rPr>
          <w:spacing w:val="2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В случае</w:t>
      </w:r>
      <w:proofErr w:type="gramStart"/>
      <w:r w:rsidRPr="002B644A">
        <w:rPr>
          <w:spacing w:val="2"/>
          <w:sz w:val="28"/>
          <w:szCs w:val="28"/>
        </w:rPr>
        <w:t>,</w:t>
      </w:r>
      <w:proofErr w:type="gramEnd"/>
      <w:r w:rsidRPr="002B644A">
        <w:rPr>
          <w:spacing w:val="2"/>
          <w:sz w:val="28"/>
          <w:szCs w:val="28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отсутствие указанных представителей.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4.5. 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"за" и "против" при принятии решения равно - решающим является голос председателя комиссии.</w:t>
      </w:r>
    </w:p>
    <w:p w:rsidR="00FE6765" w:rsidRPr="00C031C3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031C3">
        <w:rPr>
          <w:color w:val="000000"/>
          <w:sz w:val="28"/>
          <w:szCs w:val="28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4.6. В случае несогласия с принятым решением (в виде заключения) комиссии</w:t>
      </w:r>
      <w:r>
        <w:rPr>
          <w:spacing w:val="2"/>
          <w:sz w:val="28"/>
          <w:szCs w:val="28"/>
        </w:rPr>
        <w:t>,</w:t>
      </w:r>
      <w:r w:rsidRPr="002B644A">
        <w:rPr>
          <w:spacing w:val="2"/>
          <w:sz w:val="28"/>
          <w:szCs w:val="28"/>
        </w:rPr>
        <w:t xml:space="preserve"> члены комиссии вправе выразить особое мнение в письменной форме и приложить его к заключению.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 xml:space="preserve">4.7. </w:t>
      </w:r>
      <w:proofErr w:type="gramStart"/>
      <w:r w:rsidRPr="002B644A">
        <w:rPr>
          <w:spacing w:val="2"/>
          <w:sz w:val="28"/>
          <w:szCs w:val="28"/>
        </w:rPr>
        <w:t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</w:t>
      </w:r>
      <w:r>
        <w:rPr>
          <w:spacing w:val="2"/>
          <w:sz w:val="28"/>
          <w:szCs w:val="28"/>
        </w:rPr>
        <w:t xml:space="preserve"> садового дома жилым домом</w:t>
      </w:r>
      <w:r w:rsidRPr="002B644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жилого дома садовым </w:t>
      </w:r>
      <w:r>
        <w:rPr>
          <w:spacing w:val="2"/>
          <w:sz w:val="28"/>
          <w:szCs w:val="28"/>
        </w:rPr>
        <w:lastRenderedPageBreak/>
        <w:t xml:space="preserve">домом, </w:t>
      </w:r>
      <w:r w:rsidRPr="002B644A">
        <w:rPr>
          <w:spacing w:val="2"/>
          <w:sz w:val="28"/>
          <w:szCs w:val="28"/>
        </w:rPr>
        <w:t>о признании необходимости проведения ремонтно-восстановительных работ принимается распоряжением администрации</w:t>
      </w:r>
      <w:r>
        <w:rPr>
          <w:spacing w:val="2"/>
          <w:sz w:val="28"/>
          <w:szCs w:val="28"/>
        </w:rPr>
        <w:t xml:space="preserve"> Красноармейского муниципального района</w:t>
      </w:r>
      <w:r w:rsidRPr="002B644A">
        <w:rPr>
          <w:spacing w:val="2"/>
          <w:sz w:val="28"/>
          <w:szCs w:val="28"/>
        </w:rPr>
        <w:t xml:space="preserve"> (за исключением жилых помещений жилищного фонда Российской Федерации и многоквартирных домов, находящихся в федеральной собственности).</w:t>
      </w:r>
      <w:proofErr w:type="gramEnd"/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644A">
        <w:rPr>
          <w:spacing w:val="2"/>
          <w:sz w:val="28"/>
          <w:szCs w:val="28"/>
        </w:rPr>
        <w:t>В случае</w:t>
      </w:r>
      <w:proofErr w:type="gramStart"/>
      <w:r w:rsidRPr="002B644A">
        <w:rPr>
          <w:spacing w:val="2"/>
          <w:sz w:val="28"/>
          <w:szCs w:val="28"/>
        </w:rPr>
        <w:t>,</w:t>
      </w:r>
      <w:proofErr w:type="gramEnd"/>
      <w:r w:rsidRPr="002B644A">
        <w:rPr>
          <w:spacing w:val="2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47 Положения.</w:t>
      </w:r>
    </w:p>
    <w:p w:rsidR="00FE6765" w:rsidRPr="00992E9D" w:rsidRDefault="00FE6765" w:rsidP="00FE6765">
      <w:pPr>
        <w:suppressAutoHyphens/>
        <w:ind w:firstLine="709"/>
        <w:jc w:val="both"/>
        <w:rPr>
          <w:spacing w:val="2"/>
          <w:sz w:val="28"/>
          <w:szCs w:val="28"/>
        </w:rPr>
      </w:pPr>
      <w:proofErr w:type="gramStart"/>
      <w:r w:rsidRPr="00992E9D">
        <w:rPr>
          <w:spacing w:val="2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</w:t>
      </w:r>
      <w:r>
        <w:rPr>
          <w:spacing w:val="2"/>
          <w:sz w:val="28"/>
          <w:szCs w:val="28"/>
        </w:rPr>
        <w:t xml:space="preserve">Красноармейскую межрайонную прокуратуру Саратовской области </w:t>
      </w:r>
      <w:r w:rsidRPr="00992E9D">
        <w:rPr>
          <w:spacing w:val="2"/>
          <w:sz w:val="28"/>
          <w:szCs w:val="28"/>
        </w:rPr>
        <w:t>для</w:t>
      </w:r>
      <w:proofErr w:type="gramEnd"/>
      <w:r w:rsidRPr="00992E9D">
        <w:rPr>
          <w:spacing w:val="2"/>
          <w:sz w:val="28"/>
          <w:szCs w:val="28"/>
        </w:rPr>
        <w:t xml:space="preserve"> решения вопроса о принятии мер, предусмотренных законодательством Российской Федерации</w:t>
      </w:r>
      <w:r>
        <w:rPr>
          <w:spacing w:val="2"/>
          <w:sz w:val="28"/>
          <w:szCs w:val="28"/>
        </w:rPr>
        <w:t>.</w:t>
      </w:r>
    </w:p>
    <w:p w:rsidR="00FE6765" w:rsidRDefault="00FE6765" w:rsidP="00FE6765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765" w:rsidRDefault="00FE6765" w:rsidP="00FE6765">
      <w:pPr>
        <w:tabs>
          <w:tab w:val="left" w:pos="142"/>
        </w:tabs>
        <w:suppressAutoHyphens/>
        <w:jc w:val="both"/>
        <w:rPr>
          <w:rStyle w:val="a7"/>
          <w:b w:val="0"/>
          <w:color w:val="auto"/>
          <w:sz w:val="28"/>
          <w:szCs w:val="28"/>
        </w:rPr>
      </w:pPr>
    </w:p>
    <w:p w:rsidR="00FE6765" w:rsidRDefault="00FE6765" w:rsidP="00FE6765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76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4EB9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B73C9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19AB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3248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E6765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76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676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7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7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E6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FE6765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67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67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FE676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FE6765"/>
    <w:rPr>
      <w:color w:val="106BBE"/>
    </w:rPr>
  </w:style>
  <w:style w:type="paragraph" w:customStyle="1" w:styleId="formattext">
    <w:name w:val="formattext"/>
    <w:basedOn w:val="a"/>
    <w:rsid w:val="00FE67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52/be1b19304843db02e0ff90cdd9d835c9de3e62be/" TargetMode="External"/><Relationship Id="rId13" Type="http://schemas.openxmlformats.org/officeDocument/2006/relationships/hyperlink" Target="http://www.consultant.ru/document/cons_doc_LAW_359152/be1b19304843db02e0ff90cdd9d835c9de3e62b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2586/3a0d7863a0dce9c0cf0a419d606729dedef79c58/" TargetMode="External"/><Relationship Id="rId12" Type="http://schemas.openxmlformats.org/officeDocument/2006/relationships/hyperlink" Target="http://www.consultant.ru/document/cons_doc_LAW_359152/be1b19304843db02e0ff90cdd9d835c9de3e62b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9152/be1b19304843db02e0ff90cdd9d835c9de3e62be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6282" TargetMode="External"/><Relationship Id="rId11" Type="http://schemas.openxmlformats.org/officeDocument/2006/relationships/hyperlink" Target="http://www.consultant.ru/document/cons_doc_LAW_359152/41c59ba008ea81e4f57659fb046cba9b8b38b090/" TargetMode="External"/><Relationship Id="rId5" Type="http://schemas.openxmlformats.org/officeDocument/2006/relationships/hyperlink" Target="garantF1://12044695.1007" TargetMode="External"/><Relationship Id="rId15" Type="http://schemas.openxmlformats.org/officeDocument/2006/relationships/hyperlink" Target="http://www.consultant.ru/document/cons_doc_LAW_359152/be1b19304843db02e0ff90cdd9d835c9de3e62be/" TargetMode="External"/><Relationship Id="rId10" Type="http://schemas.openxmlformats.org/officeDocument/2006/relationships/hyperlink" Target="http://www.consultant.ru/document/cons_doc_LAW_339196/be1b19304843db02e0ff90cdd9d835c9de3e62b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59152/be1b19304843db02e0ff90cdd9d835c9de3e62be/" TargetMode="External"/><Relationship Id="rId14" Type="http://schemas.openxmlformats.org/officeDocument/2006/relationships/hyperlink" Target="http://www.consultant.ru/document/cons_doc_LAW_359152/be1b19304843db02e0ff90cdd9d835c9de3e62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5059</Words>
  <Characters>28840</Characters>
  <Application>Microsoft Office Word</Application>
  <DocSecurity>0</DocSecurity>
  <Lines>240</Lines>
  <Paragraphs>67</Paragraphs>
  <ScaleCrop>false</ScaleCrop>
  <Company>Администрация</Company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2020-11-23T09:47:00Z</dcterms:created>
  <dcterms:modified xsi:type="dcterms:W3CDTF">2020-11-23T12:08:00Z</dcterms:modified>
</cp:coreProperties>
</file>