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C30" w:rsidRDefault="00720DF7">
      <w:pPr>
        <w:jc w:val="center"/>
        <w:rPr>
          <w:rFonts w:ascii="Times New Roman" w:hAnsi="Times New Roman"/>
        </w:rPr>
      </w:pPr>
      <w:r>
        <w:rPr>
          <w:noProof/>
        </w:rPr>
        <w:drawing>
          <wp:inline distT="0" distB="0" distL="0" distR="0">
            <wp:extent cx="753745" cy="10623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753745" cy="1062355"/>
                    </a:xfrm>
                    <a:prstGeom prst="rect">
                      <a:avLst/>
                    </a:prstGeom>
                  </pic:spPr>
                </pic:pic>
              </a:graphicData>
            </a:graphic>
          </wp:inline>
        </w:drawing>
      </w:r>
    </w:p>
    <w:p w:rsidR="00395C30" w:rsidRDefault="00395C30">
      <w:pPr>
        <w:jc w:val="center"/>
        <w:rPr>
          <w:rFonts w:ascii="Times New Roman" w:hAnsi="Times New Roman"/>
        </w:rPr>
      </w:pPr>
    </w:p>
    <w:p w:rsidR="00395C30" w:rsidRDefault="00720DF7">
      <w:pPr>
        <w:pStyle w:val="10"/>
        <w:keepNext/>
        <w:spacing w:before="0" w:after="0"/>
        <w:jc w:val="left"/>
        <w:rPr>
          <w:rFonts w:ascii="Times New Roman" w:hAnsi="Times New Roman"/>
        </w:rPr>
      </w:pPr>
      <w:r>
        <w:rPr>
          <w:rFonts w:ascii="Times New Roman" w:hAnsi="Times New Roman"/>
          <w:sz w:val="28"/>
        </w:rPr>
        <w:t xml:space="preserve">                                                    АДМИНИСТРАЦИЯ</w:t>
      </w:r>
    </w:p>
    <w:p w:rsidR="00395C30" w:rsidRDefault="00720DF7">
      <w:pPr>
        <w:pStyle w:val="10"/>
        <w:keepNext/>
        <w:spacing w:before="0" w:after="0"/>
        <w:jc w:val="left"/>
        <w:rPr>
          <w:rFonts w:ascii="Times New Roman" w:hAnsi="Times New Roman"/>
          <w:sz w:val="28"/>
        </w:rPr>
      </w:pPr>
      <w:r>
        <w:rPr>
          <w:rFonts w:ascii="Times New Roman" w:hAnsi="Times New Roman"/>
          <w:sz w:val="28"/>
        </w:rPr>
        <w:t xml:space="preserve">           КРАСНОАРМЕЙСКОГО МУНИЦИПАЛЬНОГО РАЙОНА </w:t>
      </w:r>
    </w:p>
    <w:p w:rsidR="00395C30" w:rsidRDefault="00720DF7">
      <w:pPr>
        <w:pStyle w:val="10"/>
        <w:keepNext/>
        <w:spacing w:before="0" w:after="0"/>
        <w:jc w:val="left"/>
        <w:rPr>
          <w:rFonts w:ascii="Times New Roman" w:hAnsi="Times New Roman"/>
          <w:sz w:val="28"/>
        </w:rPr>
      </w:pPr>
      <w:r>
        <w:rPr>
          <w:rFonts w:ascii="Times New Roman" w:hAnsi="Times New Roman"/>
          <w:sz w:val="28"/>
        </w:rPr>
        <w:t xml:space="preserve">                                             САРАТОВСКОЙ ОБЛАСТИ</w:t>
      </w:r>
    </w:p>
    <w:p w:rsidR="00395C30" w:rsidRDefault="00720DF7">
      <w:pPr>
        <w:spacing w:line="280" w:lineRule="exact"/>
        <w:outlineLvl w:val="0"/>
        <w:rPr>
          <w:rFonts w:ascii="Times New Roman" w:hAnsi="Times New Roman"/>
          <w:b/>
        </w:rPr>
      </w:pPr>
      <w:r>
        <w:rPr>
          <w:rFonts w:ascii="Times New Roman" w:hAnsi="Times New Roman"/>
          <w:b/>
        </w:rPr>
        <w:t xml:space="preserve">                                                 </w:t>
      </w:r>
    </w:p>
    <w:p w:rsidR="00395C30" w:rsidRDefault="00720DF7">
      <w:pPr>
        <w:spacing w:line="280" w:lineRule="exact"/>
        <w:outlineLvl w:val="0"/>
        <w:rPr>
          <w:rFonts w:ascii="Times New Roman" w:hAnsi="Times New Roman"/>
          <w:b/>
        </w:rPr>
      </w:pPr>
      <w:r>
        <w:rPr>
          <w:rFonts w:ascii="Times New Roman" w:hAnsi="Times New Roman"/>
          <w:b/>
        </w:rPr>
        <w:t xml:space="preserve">                                                     ПОСТАНОВЛЕНИЕ</w:t>
      </w:r>
    </w:p>
    <w:tbl>
      <w:tblPr>
        <w:tblW w:w="5677" w:type="dxa"/>
        <w:tblInd w:w="108" w:type="dxa"/>
        <w:tblLook w:val="0000" w:firstRow="0" w:lastRow="0" w:firstColumn="0" w:lastColumn="0" w:noHBand="0" w:noVBand="0"/>
      </w:tblPr>
      <w:tblGrid>
        <w:gridCol w:w="540"/>
        <w:gridCol w:w="2579"/>
        <w:gridCol w:w="567"/>
        <w:gridCol w:w="1991"/>
      </w:tblGrid>
      <w:tr w:rsidR="00C02070" w:rsidRPr="00091005" w:rsidTr="00D4491B">
        <w:trPr>
          <w:cantSplit/>
          <w:trHeight w:val="322"/>
        </w:trPr>
        <w:tc>
          <w:tcPr>
            <w:tcW w:w="540" w:type="dxa"/>
            <w:vMerge w:val="restart"/>
            <w:vAlign w:val="bottom"/>
          </w:tcPr>
          <w:p w:rsidR="00C02070" w:rsidRPr="00091005" w:rsidRDefault="00C02070" w:rsidP="00D4491B">
            <w:pPr>
              <w:jc w:val="center"/>
              <w:rPr>
                <w:rFonts w:ascii="PT Astra Serif" w:hAnsi="PT Astra Serif"/>
              </w:rPr>
            </w:pPr>
            <w:r w:rsidRPr="00091005">
              <w:rPr>
                <w:rFonts w:ascii="PT Astra Serif" w:hAnsi="PT Astra Serif"/>
              </w:rPr>
              <w:t>от</w:t>
            </w:r>
          </w:p>
        </w:tc>
        <w:tc>
          <w:tcPr>
            <w:tcW w:w="2579" w:type="dxa"/>
            <w:vMerge w:val="restart"/>
            <w:tcBorders>
              <w:bottom w:val="dotted" w:sz="4" w:space="0" w:color="auto"/>
            </w:tcBorders>
            <w:vAlign w:val="bottom"/>
          </w:tcPr>
          <w:p w:rsidR="00C02070" w:rsidRPr="00091005" w:rsidRDefault="00C02070" w:rsidP="00D4491B">
            <w:pPr>
              <w:jc w:val="center"/>
              <w:rPr>
                <w:rFonts w:ascii="PT Astra Serif" w:hAnsi="PT Astra Serif"/>
                <w:szCs w:val="28"/>
              </w:rPr>
            </w:pPr>
            <w:r>
              <w:rPr>
                <w:rFonts w:ascii="PT Astra Serif" w:hAnsi="PT Astra Serif"/>
                <w:szCs w:val="28"/>
              </w:rPr>
              <w:t>18 февраля 2026г.</w:t>
            </w:r>
          </w:p>
        </w:tc>
        <w:tc>
          <w:tcPr>
            <w:tcW w:w="567" w:type="dxa"/>
            <w:vMerge w:val="restart"/>
            <w:vAlign w:val="bottom"/>
          </w:tcPr>
          <w:p w:rsidR="00C02070" w:rsidRPr="00091005" w:rsidRDefault="00C02070" w:rsidP="00D4491B">
            <w:pPr>
              <w:jc w:val="center"/>
              <w:rPr>
                <w:rFonts w:ascii="PT Astra Serif" w:hAnsi="PT Astra Serif"/>
                <w:szCs w:val="28"/>
              </w:rPr>
            </w:pPr>
            <w:r w:rsidRPr="00091005">
              <w:rPr>
                <w:rFonts w:ascii="PT Astra Serif" w:hAnsi="PT Astra Serif"/>
                <w:szCs w:val="28"/>
              </w:rPr>
              <w:t>№</w:t>
            </w:r>
          </w:p>
        </w:tc>
        <w:tc>
          <w:tcPr>
            <w:tcW w:w="1991" w:type="dxa"/>
            <w:vMerge w:val="restart"/>
            <w:tcBorders>
              <w:bottom w:val="dotted" w:sz="4" w:space="0" w:color="auto"/>
            </w:tcBorders>
            <w:vAlign w:val="bottom"/>
          </w:tcPr>
          <w:p w:rsidR="00C02070" w:rsidRPr="00091005" w:rsidRDefault="00C02070" w:rsidP="00D4491B">
            <w:pPr>
              <w:jc w:val="center"/>
              <w:rPr>
                <w:rFonts w:ascii="PT Astra Serif" w:hAnsi="PT Astra Serif"/>
                <w:szCs w:val="28"/>
              </w:rPr>
            </w:pPr>
            <w:r>
              <w:rPr>
                <w:rFonts w:ascii="PT Astra Serif" w:hAnsi="PT Astra Serif"/>
                <w:szCs w:val="28"/>
              </w:rPr>
              <w:t>86</w:t>
            </w:r>
          </w:p>
        </w:tc>
      </w:tr>
      <w:tr w:rsidR="00C02070" w:rsidRPr="00091005" w:rsidTr="00D4491B">
        <w:trPr>
          <w:cantSplit/>
          <w:trHeight w:val="322"/>
        </w:trPr>
        <w:tc>
          <w:tcPr>
            <w:tcW w:w="540" w:type="dxa"/>
            <w:vMerge/>
            <w:vAlign w:val="bottom"/>
          </w:tcPr>
          <w:p w:rsidR="00C02070" w:rsidRPr="00091005" w:rsidRDefault="00C02070" w:rsidP="00D4491B">
            <w:pPr>
              <w:jc w:val="center"/>
              <w:rPr>
                <w:rFonts w:ascii="PT Astra Serif" w:hAnsi="PT Astra Serif"/>
              </w:rPr>
            </w:pPr>
          </w:p>
        </w:tc>
        <w:tc>
          <w:tcPr>
            <w:tcW w:w="2579" w:type="dxa"/>
            <w:vMerge/>
            <w:tcBorders>
              <w:bottom w:val="dotted" w:sz="4" w:space="0" w:color="auto"/>
            </w:tcBorders>
            <w:vAlign w:val="bottom"/>
          </w:tcPr>
          <w:p w:rsidR="00C02070" w:rsidRPr="00091005" w:rsidRDefault="00C02070" w:rsidP="00D4491B">
            <w:pPr>
              <w:jc w:val="center"/>
              <w:rPr>
                <w:rFonts w:ascii="PT Astra Serif" w:hAnsi="PT Astra Serif"/>
              </w:rPr>
            </w:pPr>
          </w:p>
        </w:tc>
        <w:tc>
          <w:tcPr>
            <w:tcW w:w="567" w:type="dxa"/>
            <w:vMerge/>
            <w:vAlign w:val="bottom"/>
          </w:tcPr>
          <w:p w:rsidR="00C02070" w:rsidRPr="00091005" w:rsidRDefault="00C02070" w:rsidP="00D4491B">
            <w:pPr>
              <w:jc w:val="center"/>
              <w:rPr>
                <w:rFonts w:ascii="PT Astra Serif" w:hAnsi="PT Astra Serif"/>
              </w:rPr>
            </w:pPr>
          </w:p>
        </w:tc>
        <w:tc>
          <w:tcPr>
            <w:tcW w:w="1991" w:type="dxa"/>
            <w:vMerge/>
            <w:tcBorders>
              <w:bottom w:val="dotted" w:sz="4" w:space="0" w:color="auto"/>
            </w:tcBorders>
            <w:vAlign w:val="bottom"/>
          </w:tcPr>
          <w:p w:rsidR="00C02070" w:rsidRPr="00091005" w:rsidRDefault="00C02070" w:rsidP="00D4491B">
            <w:pPr>
              <w:jc w:val="center"/>
              <w:rPr>
                <w:rFonts w:ascii="PT Astra Serif" w:hAnsi="PT Astra Serif"/>
              </w:rPr>
            </w:pPr>
          </w:p>
        </w:tc>
      </w:tr>
      <w:tr w:rsidR="00C02070" w:rsidRPr="00091005" w:rsidTr="00D4491B">
        <w:trPr>
          <w:cantSplit/>
          <w:trHeight w:val="135"/>
        </w:trPr>
        <w:tc>
          <w:tcPr>
            <w:tcW w:w="540" w:type="dxa"/>
          </w:tcPr>
          <w:p w:rsidR="00C02070" w:rsidRPr="00091005" w:rsidRDefault="00C02070" w:rsidP="00D4491B">
            <w:pPr>
              <w:jc w:val="center"/>
              <w:rPr>
                <w:rFonts w:ascii="PT Astra Serif" w:hAnsi="PT Astra Serif"/>
                <w:sz w:val="20"/>
              </w:rPr>
            </w:pPr>
          </w:p>
        </w:tc>
        <w:tc>
          <w:tcPr>
            <w:tcW w:w="2579" w:type="dxa"/>
            <w:tcBorders>
              <w:top w:val="dotted" w:sz="4" w:space="0" w:color="auto"/>
            </w:tcBorders>
          </w:tcPr>
          <w:p w:rsidR="00C02070" w:rsidRPr="00091005" w:rsidRDefault="00C02070" w:rsidP="00D4491B">
            <w:pPr>
              <w:rPr>
                <w:rFonts w:ascii="PT Astra Serif" w:hAnsi="PT Astra Serif"/>
                <w:sz w:val="20"/>
              </w:rPr>
            </w:pPr>
          </w:p>
        </w:tc>
        <w:tc>
          <w:tcPr>
            <w:tcW w:w="567" w:type="dxa"/>
          </w:tcPr>
          <w:p w:rsidR="00C02070" w:rsidRPr="00091005" w:rsidRDefault="00C02070" w:rsidP="00D4491B">
            <w:pPr>
              <w:jc w:val="center"/>
              <w:rPr>
                <w:rFonts w:ascii="PT Astra Serif" w:hAnsi="PT Astra Serif"/>
                <w:sz w:val="20"/>
              </w:rPr>
            </w:pPr>
          </w:p>
        </w:tc>
        <w:tc>
          <w:tcPr>
            <w:tcW w:w="1991" w:type="dxa"/>
            <w:tcBorders>
              <w:top w:val="dotted" w:sz="4" w:space="0" w:color="auto"/>
            </w:tcBorders>
            <w:vAlign w:val="bottom"/>
          </w:tcPr>
          <w:p w:rsidR="00C02070" w:rsidRPr="00091005" w:rsidRDefault="00C02070" w:rsidP="00D4491B">
            <w:pPr>
              <w:jc w:val="center"/>
              <w:rPr>
                <w:rFonts w:ascii="PT Astra Serif" w:hAnsi="PT Astra Serif"/>
                <w:sz w:val="20"/>
              </w:rPr>
            </w:pPr>
            <w:r w:rsidRPr="00091005">
              <w:rPr>
                <w:rFonts w:ascii="PT Astra Serif" w:hAnsi="PT Astra Serif"/>
                <w:sz w:val="20"/>
              </w:rPr>
              <w:t>г. Красноармейск</w:t>
            </w:r>
          </w:p>
        </w:tc>
      </w:tr>
    </w:tbl>
    <w:p w:rsidR="00C02070" w:rsidRDefault="00C02070" w:rsidP="0005393D">
      <w:pPr>
        <w:rPr>
          <w:rFonts w:ascii="Times New Roman" w:hAnsi="Times New Roman"/>
          <w:b/>
        </w:rPr>
      </w:pPr>
    </w:p>
    <w:p w:rsidR="00C02070" w:rsidRDefault="0005393D" w:rsidP="0005393D">
      <w:pPr>
        <w:rPr>
          <w:rFonts w:ascii="PT Astra Serif" w:hAnsi="PT Astra Serif"/>
        </w:rPr>
      </w:pPr>
      <w:proofErr w:type="gramStart"/>
      <w:r w:rsidRPr="0005393D">
        <w:rPr>
          <w:rFonts w:ascii="PT Astra Serif" w:hAnsi="PT Astra Serif" w:hint="eastAsia"/>
        </w:rPr>
        <w:t>О</w:t>
      </w:r>
      <w:r w:rsidRPr="0005393D">
        <w:rPr>
          <w:rFonts w:ascii="PT Astra Serif" w:hAnsi="PT Astra Serif"/>
        </w:rPr>
        <w:t xml:space="preserve"> </w:t>
      </w:r>
      <w:r w:rsidR="00C02070">
        <w:rPr>
          <w:rFonts w:ascii="PT Astra Serif" w:hAnsi="PT Astra Serif"/>
        </w:rPr>
        <w:t xml:space="preserve"> </w:t>
      </w:r>
      <w:r w:rsidRPr="0005393D">
        <w:rPr>
          <w:rFonts w:ascii="PT Astra Serif" w:hAnsi="PT Astra Serif" w:hint="eastAsia"/>
        </w:rPr>
        <w:t>внесении</w:t>
      </w:r>
      <w:proofErr w:type="gramEnd"/>
      <w:r w:rsidRPr="0005393D">
        <w:rPr>
          <w:rFonts w:ascii="PT Astra Serif" w:hAnsi="PT Astra Serif"/>
        </w:rPr>
        <w:t xml:space="preserve"> </w:t>
      </w:r>
      <w:r w:rsidR="00C02070">
        <w:rPr>
          <w:rFonts w:ascii="PT Astra Serif" w:hAnsi="PT Astra Serif"/>
        </w:rPr>
        <w:t xml:space="preserve">  </w:t>
      </w:r>
      <w:r w:rsidRPr="0005393D">
        <w:rPr>
          <w:rFonts w:ascii="PT Astra Serif" w:hAnsi="PT Astra Serif"/>
        </w:rPr>
        <w:t>изменений</w:t>
      </w:r>
      <w:r w:rsidR="00C02070">
        <w:rPr>
          <w:rFonts w:ascii="PT Astra Serif" w:hAnsi="PT Astra Serif"/>
        </w:rPr>
        <w:t xml:space="preserve"> </w:t>
      </w:r>
      <w:r w:rsidRPr="0005393D">
        <w:rPr>
          <w:rFonts w:ascii="PT Astra Serif" w:hAnsi="PT Astra Serif"/>
        </w:rPr>
        <w:t xml:space="preserve">в </w:t>
      </w:r>
      <w:r w:rsidR="00C02070">
        <w:rPr>
          <w:rFonts w:ascii="PT Astra Serif" w:hAnsi="PT Astra Serif"/>
        </w:rPr>
        <w:t xml:space="preserve"> </w:t>
      </w:r>
      <w:r w:rsidRPr="0005393D">
        <w:rPr>
          <w:rFonts w:ascii="PT Astra Serif" w:hAnsi="PT Astra Serif" w:hint="eastAsia"/>
        </w:rPr>
        <w:t>постановление</w:t>
      </w:r>
      <w:r w:rsidR="00C02070">
        <w:rPr>
          <w:rFonts w:ascii="PT Astra Serif" w:hAnsi="PT Astra Serif"/>
        </w:rPr>
        <w:t xml:space="preserve">  </w:t>
      </w:r>
      <w:r w:rsidR="00C02070">
        <w:rPr>
          <w:rFonts w:ascii="PT Astra Serif" w:hAnsi="PT Astra Serif" w:hint="eastAsia"/>
        </w:rPr>
        <w:t>а</w:t>
      </w:r>
      <w:r w:rsidRPr="0005393D">
        <w:rPr>
          <w:rFonts w:ascii="PT Astra Serif" w:hAnsi="PT Astra Serif" w:hint="eastAsia"/>
        </w:rPr>
        <w:t>дминистрации</w:t>
      </w:r>
      <w:r w:rsidR="00C02070">
        <w:rPr>
          <w:rFonts w:ascii="PT Astra Serif" w:hAnsi="PT Astra Serif"/>
        </w:rPr>
        <w:t xml:space="preserve"> </w:t>
      </w:r>
    </w:p>
    <w:p w:rsidR="00C02070" w:rsidRDefault="00C02070" w:rsidP="0005393D">
      <w:pPr>
        <w:rPr>
          <w:rFonts w:ascii="PT Astra Serif" w:hAnsi="PT Astra Serif"/>
        </w:rPr>
      </w:pPr>
      <w:r>
        <w:rPr>
          <w:rFonts w:ascii="PT Astra Serif" w:hAnsi="PT Astra Serif"/>
        </w:rPr>
        <w:t xml:space="preserve">Красноармейского муниципального </w:t>
      </w:r>
      <w:proofErr w:type="gramStart"/>
      <w:r>
        <w:rPr>
          <w:rFonts w:ascii="PT Astra Serif" w:hAnsi="PT Astra Serif"/>
        </w:rPr>
        <w:t>района</w:t>
      </w:r>
      <w:r w:rsidR="0005393D" w:rsidRPr="0005393D">
        <w:rPr>
          <w:rFonts w:ascii="PT Astra Serif" w:hAnsi="PT Astra Serif"/>
        </w:rPr>
        <w:t xml:space="preserve"> </w:t>
      </w:r>
      <w:r>
        <w:rPr>
          <w:rFonts w:ascii="PT Astra Serif" w:hAnsi="PT Astra Serif"/>
        </w:rPr>
        <w:t xml:space="preserve"> </w:t>
      </w:r>
      <w:r w:rsidR="0005393D" w:rsidRPr="0005393D">
        <w:rPr>
          <w:rFonts w:ascii="PT Astra Serif" w:hAnsi="PT Astra Serif" w:hint="eastAsia"/>
        </w:rPr>
        <w:t>от</w:t>
      </w:r>
      <w:proofErr w:type="gramEnd"/>
      <w:r w:rsidR="0005393D" w:rsidRPr="0005393D">
        <w:rPr>
          <w:rFonts w:ascii="PT Astra Serif" w:hAnsi="PT Astra Serif"/>
        </w:rPr>
        <w:t xml:space="preserve"> </w:t>
      </w:r>
      <w:r>
        <w:rPr>
          <w:rFonts w:ascii="PT Astra Serif" w:hAnsi="PT Astra Serif"/>
        </w:rPr>
        <w:t xml:space="preserve"> </w:t>
      </w:r>
      <w:r w:rsidR="0005393D">
        <w:rPr>
          <w:rFonts w:ascii="PT Astra Serif" w:hAnsi="PT Astra Serif"/>
        </w:rPr>
        <w:t>30.06.2023</w:t>
      </w:r>
    </w:p>
    <w:p w:rsidR="00C02070" w:rsidRDefault="0005393D" w:rsidP="0005393D">
      <w:pPr>
        <w:rPr>
          <w:rFonts w:ascii="PT Astra Serif" w:hAnsi="PT Astra Serif"/>
        </w:rPr>
      </w:pPr>
      <w:r w:rsidRPr="0005393D">
        <w:rPr>
          <w:rFonts w:ascii="PT Astra Serif" w:hAnsi="PT Astra Serif" w:hint="eastAsia"/>
        </w:rPr>
        <w:t>№</w:t>
      </w:r>
      <w:r>
        <w:rPr>
          <w:rFonts w:ascii="PT Astra Serif" w:hAnsi="PT Astra Serif"/>
        </w:rPr>
        <w:t>469</w:t>
      </w:r>
      <w:r w:rsidR="00C02070">
        <w:rPr>
          <w:rFonts w:ascii="PT Astra Serif" w:hAnsi="PT Astra Serif"/>
        </w:rPr>
        <w:t xml:space="preserve"> </w:t>
      </w:r>
      <w:r w:rsidRPr="0005393D">
        <w:rPr>
          <w:rFonts w:ascii="PT Astra Serif" w:hAnsi="PT Astra Serif" w:hint="eastAsia"/>
        </w:rPr>
        <w:t>«Об</w:t>
      </w:r>
      <w:r w:rsidRPr="0005393D">
        <w:rPr>
          <w:rFonts w:ascii="PT Astra Serif" w:hAnsi="PT Astra Serif"/>
        </w:rPr>
        <w:t xml:space="preserve"> </w:t>
      </w:r>
      <w:r w:rsidRPr="0005393D">
        <w:rPr>
          <w:rFonts w:ascii="PT Astra Serif" w:hAnsi="PT Astra Serif" w:hint="eastAsia"/>
        </w:rPr>
        <w:t>утверждении</w:t>
      </w:r>
      <w:r w:rsidRPr="0005393D">
        <w:rPr>
          <w:rFonts w:ascii="PT Astra Serif" w:hAnsi="PT Astra Serif"/>
        </w:rPr>
        <w:t xml:space="preserve"> </w:t>
      </w:r>
      <w:r w:rsidRPr="0005393D">
        <w:rPr>
          <w:rFonts w:ascii="PT Astra Serif" w:hAnsi="PT Astra Serif" w:hint="eastAsia"/>
        </w:rPr>
        <w:t>правил</w:t>
      </w:r>
      <w:r w:rsidRPr="0005393D">
        <w:rPr>
          <w:rFonts w:ascii="PT Astra Serif" w:hAnsi="PT Astra Serif"/>
        </w:rPr>
        <w:t xml:space="preserve"> </w:t>
      </w:r>
      <w:r w:rsidRPr="0005393D">
        <w:rPr>
          <w:rFonts w:ascii="PT Astra Serif" w:hAnsi="PT Astra Serif" w:hint="eastAsia"/>
        </w:rPr>
        <w:t>разработки</w:t>
      </w:r>
      <w:r w:rsidRPr="0005393D">
        <w:rPr>
          <w:rFonts w:ascii="PT Astra Serif" w:hAnsi="PT Astra Serif"/>
        </w:rPr>
        <w:t xml:space="preserve"> </w:t>
      </w:r>
      <w:r w:rsidRPr="0005393D">
        <w:rPr>
          <w:rFonts w:ascii="PT Astra Serif" w:hAnsi="PT Astra Serif" w:hint="eastAsia"/>
        </w:rPr>
        <w:t>и</w:t>
      </w:r>
      <w:r w:rsidRPr="0005393D">
        <w:rPr>
          <w:rFonts w:ascii="PT Astra Serif" w:hAnsi="PT Astra Serif"/>
        </w:rPr>
        <w:t xml:space="preserve"> </w:t>
      </w:r>
      <w:r w:rsidRPr="0005393D">
        <w:rPr>
          <w:rFonts w:ascii="PT Astra Serif" w:hAnsi="PT Astra Serif" w:hint="eastAsia"/>
        </w:rPr>
        <w:t>утверждения</w:t>
      </w:r>
      <w:r w:rsidRPr="0005393D">
        <w:rPr>
          <w:rFonts w:ascii="PT Astra Serif" w:hAnsi="PT Astra Serif"/>
        </w:rPr>
        <w:t xml:space="preserve"> </w:t>
      </w:r>
    </w:p>
    <w:p w:rsidR="00C02070" w:rsidRDefault="00C02070" w:rsidP="0005393D">
      <w:pPr>
        <w:rPr>
          <w:rFonts w:ascii="PT Astra Serif" w:hAnsi="PT Astra Serif"/>
        </w:rPr>
      </w:pPr>
      <w:r>
        <w:rPr>
          <w:rFonts w:ascii="PT Astra Serif" w:hAnsi="PT Astra Serif" w:hint="eastAsia"/>
        </w:rPr>
        <w:t>а</w:t>
      </w:r>
      <w:r w:rsidR="0005393D" w:rsidRPr="0005393D">
        <w:rPr>
          <w:rFonts w:ascii="PT Astra Serif" w:hAnsi="PT Astra Serif" w:hint="eastAsia"/>
        </w:rPr>
        <w:t>дминистративных</w:t>
      </w:r>
      <w:r>
        <w:rPr>
          <w:rFonts w:ascii="PT Astra Serif" w:hAnsi="PT Astra Serif"/>
        </w:rPr>
        <w:t xml:space="preserve">     </w:t>
      </w:r>
      <w:r w:rsidR="0005393D" w:rsidRPr="0005393D">
        <w:rPr>
          <w:rFonts w:ascii="PT Astra Serif" w:hAnsi="PT Astra Serif"/>
        </w:rPr>
        <w:t xml:space="preserve"> </w:t>
      </w:r>
      <w:r>
        <w:rPr>
          <w:rFonts w:ascii="PT Astra Serif" w:hAnsi="PT Astra Serif"/>
        </w:rPr>
        <w:t xml:space="preserve">    </w:t>
      </w:r>
      <w:r w:rsidR="0005393D" w:rsidRPr="0005393D">
        <w:rPr>
          <w:rFonts w:ascii="PT Astra Serif" w:hAnsi="PT Astra Serif" w:hint="eastAsia"/>
        </w:rPr>
        <w:t>регламентов</w:t>
      </w:r>
      <w:r>
        <w:rPr>
          <w:rFonts w:ascii="PT Astra Serif" w:hAnsi="PT Astra Serif"/>
        </w:rPr>
        <w:t xml:space="preserve">          </w:t>
      </w:r>
      <w:r w:rsidR="0005393D" w:rsidRPr="0005393D">
        <w:rPr>
          <w:rFonts w:ascii="PT Astra Serif" w:hAnsi="PT Astra Serif" w:hint="eastAsia"/>
        </w:rPr>
        <w:t>предоставления</w:t>
      </w:r>
      <w:r w:rsidR="0005393D" w:rsidRPr="0005393D">
        <w:rPr>
          <w:rFonts w:ascii="PT Astra Serif" w:hAnsi="PT Astra Serif"/>
        </w:rPr>
        <w:t xml:space="preserve"> </w:t>
      </w:r>
    </w:p>
    <w:p w:rsidR="0005393D" w:rsidRDefault="0005393D" w:rsidP="0005393D">
      <w:pPr>
        <w:rPr>
          <w:rFonts w:ascii="PT Astra Serif" w:hAnsi="PT Astra Serif"/>
        </w:rPr>
      </w:pPr>
      <w:r w:rsidRPr="0005393D">
        <w:rPr>
          <w:rFonts w:ascii="PT Astra Serif" w:hAnsi="PT Astra Serif" w:hint="eastAsia"/>
        </w:rPr>
        <w:t>муниципальных</w:t>
      </w:r>
      <w:r w:rsidRPr="0005393D">
        <w:rPr>
          <w:rFonts w:ascii="PT Astra Serif" w:hAnsi="PT Astra Serif"/>
        </w:rPr>
        <w:t xml:space="preserve"> </w:t>
      </w:r>
      <w:r w:rsidRPr="0005393D">
        <w:rPr>
          <w:rFonts w:ascii="PT Astra Serif" w:hAnsi="PT Astra Serif" w:hint="eastAsia"/>
        </w:rPr>
        <w:t>услуг»</w:t>
      </w:r>
      <w:r w:rsidR="009E1328" w:rsidRPr="009E1328">
        <w:rPr>
          <w:rFonts w:ascii="PT Astra Serif" w:hAnsi="PT Astra Serif"/>
        </w:rPr>
        <w:t xml:space="preserve">     </w:t>
      </w:r>
    </w:p>
    <w:p w:rsidR="00553A28" w:rsidRDefault="00553A28" w:rsidP="0005393D">
      <w:pPr>
        <w:rPr>
          <w:rFonts w:ascii="PT Astra Serif" w:hAnsi="PT Astra Serif"/>
        </w:rPr>
      </w:pPr>
    </w:p>
    <w:p w:rsidR="00395C30" w:rsidRDefault="009E1328" w:rsidP="0005393D">
      <w:pPr>
        <w:ind w:firstLine="720"/>
        <w:rPr>
          <w:rFonts w:ascii="PT Astra Serif" w:hAnsi="PT Astra Serif"/>
        </w:rPr>
      </w:pPr>
      <w:r w:rsidRPr="009E1328">
        <w:rPr>
          <w:rFonts w:ascii="PT Astra Serif" w:hAnsi="PT Astra Serif" w:hint="eastAsia"/>
        </w:rPr>
        <w:t>В</w:t>
      </w:r>
      <w:r w:rsidRPr="009E1328">
        <w:rPr>
          <w:rFonts w:ascii="PT Astra Serif" w:hAnsi="PT Astra Serif"/>
        </w:rPr>
        <w:t xml:space="preserve"> </w:t>
      </w:r>
      <w:r w:rsidRPr="009E1328">
        <w:rPr>
          <w:rFonts w:ascii="PT Astra Serif" w:hAnsi="PT Astra Serif" w:hint="eastAsia"/>
        </w:rPr>
        <w:t>соответствии</w:t>
      </w:r>
      <w:r w:rsidRPr="009E1328">
        <w:rPr>
          <w:rFonts w:ascii="PT Astra Serif" w:hAnsi="PT Astra Serif"/>
        </w:rPr>
        <w:t xml:space="preserve"> </w:t>
      </w:r>
      <w:r w:rsidRPr="009E1328">
        <w:rPr>
          <w:rFonts w:ascii="PT Astra Serif" w:hAnsi="PT Astra Serif" w:hint="eastAsia"/>
        </w:rPr>
        <w:t>с</w:t>
      </w:r>
      <w:r w:rsidRPr="009E1328">
        <w:rPr>
          <w:rFonts w:ascii="PT Astra Serif" w:hAnsi="PT Astra Serif"/>
        </w:rPr>
        <w:t xml:space="preserve"> </w:t>
      </w:r>
      <w:r w:rsidRPr="009E1328">
        <w:rPr>
          <w:rFonts w:ascii="PT Astra Serif" w:hAnsi="PT Astra Serif" w:hint="eastAsia"/>
        </w:rPr>
        <w:t>Постановлением</w:t>
      </w:r>
      <w:r w:rsidRPr="009E1328">
        <w:rPr>
          <w:rFonts w:ascii="PT Astra Serif" w:hAnsi="PT Astra Serif"/>
        </w:rPr>
        <w:t xml:space="preserve"> </w:t>
      </w:r>
      <w:r w:rsidRPr="009E1328">
        <w:rPr>
          <w:rFonts w:ascii="PT Astra Serif" w:hAnsi="PT Astra Serif" w:hint="eastAsia"/>
        </w:rPr>
        <w:t>Правительства</w:t>
      </w:r>
      <w:r w:rsidRPr="009E1328">
        <w:rPr>
          <w:rFonts w:ascii="PT Astra Serif" w:hAnsi="PT Astra Serif"/>
        </w:rPr>
        <w:t xml:space="preserve"> </w:t>
      </w:r>
      <w:r w:rsidRPr="009E1328">
        <w:rPr>
          <w:rFonts w:ascii="PT Astra Serif" w:hAnsi="PT Astra Serif" w:hint="eastAsia"/>
        </w:rPr>
        <w:t>РФ</w:t>
      </w:r>
      <w:r w:rsidRPr="009E1328">
        <w:rPr>
          <w:rFonts w:ascii="PT Astra Serif" w:hAnsi="PT Astra Serif"/>
        </w:rPr>
        <w:t xml:space="preserve"> </w:t>
      </w:r>
      <w:r w:rsidRPr="009E1328">
        <w:rPr>
          <w:rFonts w:ascii="PT Astra Serif" w:hAnsi="PT Astra Serif" w:hint="eastAsia"/>
        </w:rPr>
        <w:t>от</w:t>
      </w:r>
      <w:r w:rsidRPr="009E1328">
        <w:rPr>
          <w:rFonts w:ascii="PT Astra Serif" w:hAnsi="PT Astra Serif"/>
        </w:rPr>
        <w:t xml:space="preserve"> 20 </w:t>
      </w:r>
      <w:r w:rsidRPr="009E1328">
        <w:rPr>
          <w:rFonts w:ascii="PT Astra Serif" w:hAnsi="PT Astra Serif" w:hint="eastAsia"/>
        </w:rPr>
        <w:t>июля</w:t>
      </w:r>
      <w:r w:rsidRPr="009E1328">
        <w:rPr>
          <w:rFonts w:ascii="PT Astra Serif" w:hAnsi="PT Astra Serif"/>
        </w:rPr>
        <w:t xml:space="preserve"> 2021 </w:t>
      </w:r>
      <w:r w:rsidRPr="009E1328">
        <w:rPr>
          <w:rFonts w:ascii="PT Astra Serif" w:hAnsi="PT Astra Serif" w:hint="eastAsia"/>
        </w:rPr>
        <w:t>года</w:t>
      </w:r>
      <w:r w:rsidRPr="009E1328">
        <w:rPr>
          <w:rFonts w:ascii="PT Astra Serif" w:hAnsi="PT Astra Serif"/>
        </w:rPr>
        <w:t xml:space="preserve">  </w:t>
      </w:r>
      <w:r w:rsidRPr="009E1328">
        <w:rPr>
          <w:rFonts w:ascii="PT Astra Serif" w:hAnsi="PT Astra Serif" w:hint="eastAsia"/>
        </w:rPr>
        <w:t>№</w:t>
      </w:r>
      <w:r w:rsidRPr="009E1328">
        <w:rPr>
          <w:rFonts w:ascii="PT Astra Serif" w:hAnsi="PT Astra Serif"/>
        </w:rPr>
        <w:t xml:space="preserve"> 1228 </w:t>
      </w:r>
      <w:r w:rsidRPr="009E1328">
        <w:rPr>
          <w:rFonts w:ascii="PT Astra Serif" w:hAnsi="PT Astra Serif" w:hint="eastAsia"/>
        </w:rPr>
        <w:t>«Об</w:t>
      </w:r>
      <w:r w:rsidRPr="009E1328">
        <w:rPr>
          <w:rFonts w:ascii="PT Astra Serif" w:hAnsi="PT Astra Serif"/>
        </w:rPr>
        <w:t xml:space="preserve"> </w:t>
      </w:r>
      <w:r w:rsidRPr="009E1328">
        <w:rPr>
          <w:rFonts w:ascii="PT Astra Serif" w:hAnsi="PT Astra Serif" w:hint="eastAsia"/>
        </w:rPr>
        <w:t>утверждении</w:t>
      </w:r>
      <w:r w:rsidRPr="009E1328">
        <w:rPr>
          <w:rFonts w:ascii="PT Astra Serif" w:hAnsi="PT Astra Serif"/>
        </w:rPr>
        <w:t xml:space="preserve"> </w:t>
      </w:r>
      <w:r w:rsidRPr="009E1328">
        <w:rPr>
          <w:rFonts w:ascii="PT Astra Serif" w:hAnsi="PT Astra Serif" w:hint="eastAsia"/>
        </w:rPr>
        <w:t>Правил</w:t>
      </w:r>
      <w:r w:rsidRPr="009E1328">
        <w:rPr>
          <w:rFonts w:ascii="PT Astra Serif" w:hAnsi="PT Astra Serif"/>
        </w:rPr>
        <w:t xml:space="preserve"> </w:t>
      </w:r>
      <w:r w:rsidRPr="009E1328">
        <w:rPr>
          <w:rFonts w:ascii="PT Astra Serif" w:hAnsi="PT Astra Serif" w:hint="eastAsia"/>
        </w:rPr>
        <w:t>разработки</w:t>
      </w:r>
      <w:r w:rsidRPr="009E1328">
        <w:rPr>
          <w:rFonts w:ascii="PT Astra Serif" w:hAnsi="PT Astra Serif"/>
        </w:rPr>
        <w:t xml:space="preserve"> </w:t>
      </w:r>
      <w:r w:rsidRPr="009E1328">
        <w:rPr>
          <w:rFonts w:ascii="PT Astra Serif" w:hAnsi="PT Astra Serif" w:hint="eastAsia"/>
        </w:rPr>
        <w:t>и</w:t>
      </w:r>
      <w:r w:rsidRPr="009E1328">
        <w:rPr>
          <w:rFonts w:ascii="PT Astra Serif" w:hAnsi="PT Astra Serif"/>
        </w:rPr>
        <w:t xml:space="preserve"> </w:t>
      </w:r>
      <w:r w:rsidRPr="009E1328">
        <w:rPr>
          <w:rFonts w:ascii="PT Astra Serif" w:hAnsi="PT Astra Serif" w:hint="eastAsia"/>
        </w:rPr>
        <w:t>утверждения</w:t>
      </w:r>
      <w:r w:rsidRPr="009E1328">
        <w:rPr>
          <w:rFonts w:ascii="PT Astra Serif" w:hAnsi="PT Astra Serif"/>
        </w:rPr>
        <w:t xml:space="preserve"> </w:t>
      </w:r>
      <w:r w:rsidRPr="009E1328">
        <w:rPr>
          <w:rFonts w:ascii="PT Astra Serif" w:hAnsi="PT Astra Serif" w:hint="eastAsia"/>
        </w:rPr>
        <w:t>административных</w:t>
      </w:r>
      <w:r w:rsidRPr="009E1328">
        <w:rPr>
          <w:rFonts w:ascii="PT Astra Serif" w:hAnsi="PT Astra Serif"/>
        </w:rPr>
        <w:t xml:space="preserve"> </w:t>
      </w:r>
      <w:r w:rsidRPr="009E1328">
        <w:rPr>
          <w:rFonts w:ascii="PT Astra Serif" w:hAnsi="PT Astra Serif" w:hint="eastAsia"/>
        </w:rPr>
        <w:t>регламентов</w:t>
      </w:r>
      <w:r w:rsidRPr="009E1328">
        <w:rPr>
          <w:rFonts w:ascii="PT Astra Serif" w:hAnsi="PT Astra Serif"/>
        </w:rPr>
        <w:t xml:space="preserve"> </w:t>
      </w:r>
      <w:r w:rsidRPr="009E1328">
        <w:rPr>
          <w:rFonts w:ascii="PT Astra Serif" w:hAnsi="PT Astra Serif" w:hint="eastAsia"/>
        </w:rPr>
        <w:t>предоставления</w:t>
      </w:r>
      <w:r w:rsidRPr="009E1328">
        <w:rPr>
          <w:rFonts w:ascii="PT Astra Serif" w:hAnsi="PT Astra Serif"/>
        </w:rPr>
        <w:t xml:space="preserve"> </w:t>
      </w:r>
      <w:r w:rsidRPr="009E1328">
        <w:rPr>
          <w:rFonts w:ascii="PT Astra Serif" w:hAnsi="PT Astra Serif" w:hint="eastAsia"/>
        </w:rPr>
        <w:t>государственных</w:t>
      </w:r>
      <w:r w:rsidRPr="009E1328">
        <w:rPr>
          <w:rFonts w:ascii="PT Astra Serif" w:hAnsi="PT Astra Serif"/>
        </w:rPr>
        <w:t xml:space="preserve"> </w:t>
      </w:r>
      <w:r w:rsidRPr="009E1328">
        <w:rPr>
          <w:rFonts w:ascii="PT Astra Serif" w:hAnsi="PT Astra Serif" w:hint="eastAsia"/>
        </w:rPr>
        <w:t>услуг</w:t>
      </w:r>
      <w:r w:rsidRPr="009E1328">
        <w:rPr>
          <w:rFonts w:ascii="PT Astra Serif" w:hAnsi="PT Astra Serif"/>
        </w:rPr>
        <w:t xml:space="preserve">, </w:t>
      </w:r>
      <w:r w:rsidRPr="009E1328">
        <w:rPr>
          <w:rFonts w:ascii="PT Astra Serif" w:hAnsi="PT Astra Serif" w:hint="eastAsia"/>
        </w:rPr>
        <w:t>о</w:t>
      </w:r>
      <w:r w:rsidRPr="009E1328">
        <w:rPr>
          <w:rFonts w:ascii="PT Astra Serif" w:hAnsi="PT Astra Serif"/>
        </w:rPr>
        <w:t xml:space="preserve"> </w:t>
      </w:r>
      <w:r w:rsidRPr="009E1328">
        <w:rPr>
          <w:rFonts w:ascii="PT Astra Serif" w:hAnsi="PT Astra Serif" w:hint="eastAsia"/>
        </w:rPr>
        <w:t>внесении</w:t>
      </w:r>
      <w:r w:rsidRPr="009E1328">
        <w:rPr>
          <w:rFonts w:ascii="PT Astra Serif" w:hAnsi="PT Astra Serif"/>
        </w:rPr>
        <w:t xml:space="preserve"> </w:t>
      </w:r>
      <w:r w:rsidRPr="009E1328">
        <w:rPr>
          <w:rFonts w:ascii="PT Astra Serif" w:hAnsi="PT Astra Serif" w:hint="eastAsia"/>
        </w:rPr>
        <w:t>изменений</w:t>
      </w:r>
      <w:r w:rsidRPr="009E1328">
        <w:rPr>
          <w:rFonts w:ascii="PT Astra Serif" w:hAnsi="PT Astra Serif"/>
        </w:rPr>
        <w:t xml:space="preserve"> </w:t>
      </w:r>
      <w:r w:rsidRPr="009E1328">
        <w:rPr>
          <w:rFonts w:ascii="PT Astra Serif" w:hAnsi="PT Astra Serif" w:hint="eastAsia"/>
        </w:rPr>
        <w:t>в</w:t>
      </w:r>
      <w:r w:rsidRPr="009E1328">
        <w:rPr>
          <w:rFonts w:ascii="PT Astra Serif" w:hAnsi="PT Astra Serif"/>
        </w:rPr>
        <w:t xml:space="preserve"> </w:t>
      </w:r>
      <w:r w:rsidRPr="009E1328">
        <w:rPr>
          <w:rFonts w:ascii="PT Astra Serif" w:hAnsi="PT Astra Serif" w:hint="eastAsia"/>
        </w:rPr>
        <w:t>некоторые</w:t>
      </w:r>
      <w:r w:rsidRPr="009E1328">
        <w:rPr>
          <w:rFonts w:ascii="PT Astra Serif" w:hAnsi="PT Astra Serif"/>
        </w:rPr>
        <w:t xml:space="preserve"> </w:t>
      </w:r>
      <w:r w:rsidRPr="009E1328">
        <w:rPr>
          <w:rFonts w:ascii="PT Astra Serif" w:hAnsi="PT Astra Serif" w:hint="eastAsia"/>
        </w:rPr>
        <w:t>акты</w:t>
      </w:r>
      <w:r w:rsidRPr="009E1328">
        <w:rPr>
          <w:rFonts w:ascii="PT Astra Serif" w:hAnsi="PT Astra Serif"/>
        </w:rPr>
        <w:t xml:space="preserve"> </w:t>
      </w:r>
      <w:r w:rsidRPr="009E1328">
        <w:rPr>
          <w:rFonts w:ascii="PT Astra Serif" w:hAnsi="PT Astra Serif" w:hint="eastAsia"/>
        </w:rPr>
        <w:t>Правительства</w:t>
      </w:r>
      <w:r w:rsidRPr="009E1328">
        <w:rPr>
          <w:rFonts w:ascii="PT Astra Serif" w:hAnsi="PT Astra Serif"/>
        </w:rPr>
        <w:t xml:space="preserve"> </w:t>
      </w:r>
      <w:r w:rsidRPr="009E1328">
        <w:rPr>
          <w:rFonts w:ascii="PT Astra Serif" w:hAnsi="PT Astra Serif" w:hint="eastAsia"/>
        </w:rPr>
        <w:t>Российской</w:t>
      </w:r>
      <w:r w:rsidRPr="009E1328">
        <w:rPr>
          <w:rFonts w:ascii="PT Astra Serif" w:hAnsi="PT Astra Serif"/>
        </w:rPr>
        <w:t xml:space="preserve"> </w:t>
      </w:r>
      <w:r w:rsidRPr="009E1328">
        <w:rPr>
          <w:rFonts w:ascii="PT Astra Serif" w:hAnsi="PT Astra Serif" w:hint="eastAsia"/>
        </w:rPr>
        <w:t>Федерации</w:t>
      </w:r>
      <w:r w:rsidRPr="009E1328">
        <w:rPr>
          <w:rFonts w:ascii="PT Astra Serif" w:hAnsi="PT Astra Serif"/>
        </w:rPr>
        <w:t xml:space="preserve"> </w:t>
      </w:r>
      <w:r w:rsidRPr="009E1328">
        <w:rPr>
          <w:rFonts w:ascii="PT Astra Serif" w:hAnsi="PT Astra Serif" w:hint="eastAsia"/>
        </w:rPr>
        <w:t>и</w:t>
      </w:r>
      <w:r w:rsidRPr="009E1328">
        <w:rPr>
          <w:rFonts w:ascii="PT Astra Serif" w:hAnsi="PT Astra Serif"/>
        </w:rPr>
        <w:t xml:space="preserve"> </w:t>
      </w:r>
      <w:r w:rsidRPr="009E1328">
        <w:rPr>
          <w:rFonts w:ascii="PT Astra Serif" w:hAnsi="PT Astra Serif" w:hint="eastAsia"/>
        </w:rPr>
        <w:t>признании</w:t>
      </w:r>
      <w:r w:rsidRPr="009E1328">
        <w:rPr>
          <w:rFonts w:ascii="PT Astra Serif" w:hAnsi="PT Astra Serif"/>
        </w:rPr>
        <w:t xml:space="preserve"> </w:t>
      </w:r>
      <w:r w:rsidRPr="009E1328">
        <w:rPr>
          <w:rFonts w:ascii="PT Astra Serif" w:hAnsi="PT Astra Serif" w:hint="eastAsia"/>
        </w:rPr>
        <w:t>утратившими</w:t>
      </w:r>
      <w:r w:rsidRPr="009E1328">
        <w:rPr>
          <w:rFonts w:ascii="PT Astra Serif" w:hAnsi="PT Astra Serif"/>
        </w:rPr>
        <w:t xml:space="preserve"> </w:t>
      </w:r>
      <w:r w:rsidRPr="009E1328">
        <w:rPr>
          <w:rFonts w:ascii="PT Astra Serif" w:hAnsi="PT Astra Serif" w:hint="eastAsia"/>
        </w:rPr>
        <w:t>силу</w:t>
      </w:r>
      <w:r w:rsidRPr="009E1328">
        <w:rPr>
          <w:rFonts w:ascii="PT Astra Serif" w:hAnsi="PT Astra Serif"/>
        </w:rPr>
        <w:t xml:space="preserve"> </w:t>
      </w:r>
      <w:r w:rsidRPr="009E1328">
        <w:rPr>
          <w:rFonts w:ascii="PT Astra Serif" w:hAnsi="PT Astra Serif" w:hint="eastAsia"/>
        </w:rPr>
        <w:t>некоторых</w:t>
      </w:r>
      <w:r w:rsidRPr="009E1328">
        <w:rPr>
          <w:rFonts w:ascii="PT Astra Serif" w:hAnsi="PT Astra Serif"/>
        </w:rPr>
        <w:t xml:space="preserve"> </w:t>
      </w:r>
      <w:r w:rsidRPr="009E1328">
        <w:rPr>
          <w:rFonts w:ascii="PT Astra Serif" w:hAnsi="PT Astra Serif" w:hint="eastAsia"/>
        </w:rPr>
        <w:t>актов</w:t>
      </w:r>
      <w:r w:rsidRPr="009E1328">
        <w:rPr>
          <w:rFonts w:ascii="PT Astra Serif" w:hAnsi="PT Astra Serif"/>
        </w:rPr>
        <w:t xml:space="preserve"> </w:t>
      </w:r>
      <w:r w:rsidRPr="009E1328">
        <w:rPr>
          <w:rFonts w:ascii="PT Astra Serif" w:hAnsi="PT Astra Serif" w:hint="eastAsia"/>
        </w:rPr>
        <w:t>и</w:t>
      </w:r>
      <w:r w:rsidRPr="009E1328">
        <w:rPr>
          <w:rFonts w:ascii="PT Astra Serif" w:hAnsi="PT Astra Serif"/>
        </w:rPr>
        <w:t xml:space="preserve"> </w:t>
      </w:r>
      <w:r w:rsidRPr="009E1328">
        <w:rPr>
          <w:rFonts w:ascii="PT Astra Serif" w:hAnsi="PT Astra Serif" w:hint="eastAsia"/>
        </w:rPr>
        <w:t>отдельных</w:t>
      </w:r>
      <w:r w:rsidRPr="009E1328">
        <w:rPr>
          <w:rFonts w:ascii="PT Astra Serif" w:hAnsi="PT Astra Serif"/>
        </w:rPr>
        <w:t xml:space="preserve"> </w:t>
      </w:r>
      <w:r w:rsidRPr="009E1328">
        <w:rPr>
          <w:rFonts w:ascii="PT Astra Serif" w:hAnsi="PT Astra Serif" w:hint="eastAsia"/>
        </w:rPr>
        <w:t>положений</w:t>
      </w:r>
      <w:r w:rsidRPr="009E1328">
        <w:rPr>
          <w:rFonts w:ascii="PT Astra Serif" w:hAnsi="PT Astra Serif"/>
        </w:rPr>
        <w:t xml:space="preserve"> </w:t>
      </w:r>
      <w:r w:rsidRPr="009E1328">
        <w:rPr>
          <w:rFonts w:ascii="PT Astra Serif" w:hAnsi="PT Astra Serif" w:hint="eastAsia"/>
        </w:rPr>
        <w:t>актов</w:t>
      </w:r>
      <w:r w:rsidRPr="009E1328">
        <w:rPr>
          <w:rFonts w:ascii="PT Astra Serif" w:hAnsi="PT Astra Serif"/>
        </w:rPr>
        <w:t xml:space="preserve"> </w:t>
      </w:r>
      <w:r w:rsidRPr="009E1328">
        <w:rPr>
          <w:rFonts w:ascii="PT Astra Serif" w:hAnsi="PT Astra Serif" w:hint="eastAsia"/>
        </w:rPr>
        <w:t>Правительства</w:t>
      </w:r>
      <w:r w:rsidRPr="009E1328">
        <w:rPr>
          <w:rFonts w:ascii="PT Astra Serif" w:hAnsi="PT Astra Serif"/>
        </w:rPr>
        <w:t xml:space="preserve"> </w:t>
      </w:r>
      <w:r w:rsidRPr="009E1328">
        <w:rPr>
          <w:rFonts w:ascii="PT Astra Serif" w:hAnsi="PT Astra Serif" w:hint="eastAsia"/>
        </w:rPr>
        <w:t>Российской</w:t>
      </w:r>
      <w:r w:rsidRPr="009E1328">
        <w:rPr>
          <w:rFonts w:ascii="PT Astra Serif" w:hAnsi="PT Astra Serif"/>
        </w:rPr>
        <w:t xml:space="preserve"> </w:t>
      </w:r>
      <w:r w:rsidRPr="009E1328">
        <w:rPr>
          <w:rFonts w:ascii="PT Astra Serif" w:hAnsi="PT Astra Serif" w:hint="eastAsia"/>
        </w:rPr>
        <w:t>Федерации»</w:t>
      </w:r>
      <w:r w:rsidRPr="009E1328">
        <w:rPr>
          <w:rFonts w:ascii="PT Astra Serif" w:hAnsi="PT Astra Serif"/>
        </w:rPr>
        <w:t xml:space="preserve">, </w:t>
      </w:r>
      <w:r w:rsidRPr="009E1328">
        <w:rPr>
          <w:rFonts w:ascii="PT Astra Serif" w:hAnsi="PT Astra Serif" w:hint="eastAsia"/>
        </w:rPr>
        <w:t>Постановлением</w:t>
      </w:r>
      <w:r w:rsidRPr="009E1328">
        <w:rPr>
          <w:rFonts w:ascii="PT Astra Serif" w:hAnsi="PT Astra Serif"/>
        </w:rPr>
        <w:t xml:space="preserve"> </w:t>
      </w:r>
      <w:r w:rsidRPr="009E1328">
        <w:rPr>
          <w:rFonts w:ascii="PT Astra Serif" w:hAnsi="PT Astra Serif" w:hint="eastAsia"/>
        </w:rPr>
        <w:t>Правительства</w:t>
      </w:r>
      <w:r w:rsidRPr="009E1328">
        <w:rPr>
          <w:rFonts w:ascii="PT Astra Serif" w:hAnsi="PT Astra Serif"/>
        </w:rPr>
        <w:t xml:space="preserve"> </w:t>
      </w:r>
      <w:r w:rsidRPr="009E1328">
        <w:rPr>
          <w:rFonts w:ascii="PT Astra Serif" w:hAnsi="PT Astra Serif" w:hint="eastAsia"/>
        </w:rPr>
        <w:t>Саратовской</w:t>
      </w:r>
      <w:r w:rsidRPr="009E1328">
        <w:rPr>
          <w:rFonts w:ascii="PT Astra Serif" w:hAnsi="PT Astra Serif"/>
        </w:rPr>
        <w:t xml:space="preserve"> </w:t>
      </w:r>
      <w:r w:rsidRPr="009E1328">
        <w:rPr>
          <w:rFonts w:ascii="PT Astra Serif" w:hAnsi="PT Astra Serif" w:hint="eastAsia"/>
        </w:rPr>
        <w:t>области</w:t>
      </w:r>
      <w:r w:rsidRPr="009E1328">
        <w:rPr>
          <w:rFonts w:ascii="PT Astra Serif" w:hAnsi="PT Astra Serif"/>
        </w:rPr>
        <w:t xml:space="preserve"> </w:t>
      </w:r>
      <w:r w:rsidRPr="009E1328">
        <w:rPr>
          <w:rFonts w:ascii="PT Astra Serif" w:hAnsi="PT Astra Serif" w:hint="eastAsia"/>
        </w:rPr>
        <w:t>от</w:t>
      </w:r>
      <w:r w:rsidRPr="009E1328">
        <w:rPr>
          <w:rFonts w:ascii="PT Astra Serif" w:hAnsi="PT Astra Serif"/>
        </w:rPr>
        <w:t xml:space="preserve"> 28.07.2025 </w:t>
      </w:r>
      <w:r w:rsidRPr="009E1328">
        <w:rPr>
          <w:rFonts w:ascii="PT Astra Serif" w:hAnsi="PT Astra Serif" w:hint="eastAsia"/>
        </w:rPr>
        <w:t>года</w:t>
      </w:r>
      <w:r w:rsidRPr="009E1328">
        <w:rPr>
          <w:rFonts w:ascii="PT Astra Serif" w:hAnsi="PT Astra Serif"/>
        </w:rPr>
        <w:t xml:space="preserve"> </w:t>
      </w:r>
      <w:r w:rsidRPr="009E1328">
        <w:rPr>
          <w:rFonts w:ascii="PT Astra Serif" w:hAnsi="PT Astra Serif" w:hint="eastAsia"/>
        </w:rPr>
        <w:t>№</w:t>
      </w:r>
      <w:r w:rsidRPr="009E1328">
        <w:rPr>
          <w:rFonts w:ascii="PT Astra Serif" w:hAnsi="PT Astra Serif"/>
        </w:rPr>
        <w:t xml:space="preserve"> 580-</w:t>
      </w:r>
      <w:r w:rsidRPr="009E1328">
        <w:rPr>
          <w:rFonts w:ascii="PT Astra Serif" w:hAnsi="PT Astra Serif" w:hint="eastAsia"/>
        </w:rPr>
        <w:t>П</w:t>
      </w:r>
      <w:r w:rsidRPr="009E1328">
        <w:rPr>
          <w:rFonts w:ascii="PT Astra Serif" w:hAnsi="PT Astra Serif"/>
        </w:rPr>
        <w:t xml:space="preserve"> </w:t>
      </w:r>
      <w:r w:rsidRPr="009E1328">
        <w:rPr>
          <w:rFonts w:ascii="PT Astra Serif" w:hAnsi="PT Astra Serif" w:hint="eastAsia"/>
        </w:rPr>
        <w:t>«Об</w:t>
      </w:r>
      <w:r w:rsidRPr="009E1328">
        <w:rPr>
          <w:rFonts w:ascii="PT Astra Serif" w:hAnsi="PT Astra Serif"/>
        </w:rPr>
        <w:t xml:space="preserve"> </w:t>
      </w:r>
      <w:r w:rsidRPr="009E1328">
        <w:rPr>
          <w:rFonts w:ascii="PT Astra Serif" w:hAnsi="PT Astra Serif" w:hint="eastAsia"/>
        </w:rPr>
        <w:t>утверждении</w:t>
      </w:r>
      <w:r w:rsidRPr="009E1328">
        <w:rPr>
          <w:rFonts w:ascii="PT Astra Serif" w:hAnsi="PT Astra Serif"/>
        </w:rPr>
        <w:t xml:space="preserve"> </w:t>
      </w:r>
      <w:r w:rsidRPr="009E1328">
        <w:rPr>
          <w:rFonts w:ascii="PT Astra Serif" w:hAnsi="PT Astra Serif" w:hint="eastAsia"/>
        </w:rPr>
        <w:t>Правил</w:t>
      </w:r>
      <w:r w:rsidRPr="009E1328">
        <w:rPr>
          <w:rFonts w:ascii="PT Astra Serif" w:hAnsi="PT Astra Serif"/>
        </w:rPr>
        <w:t xml:space="preserve"> </w:t>
      </w:r>
      <w:r w:rsidRPr="009E1328">
        <w:rPr>
          <w:rFonts w:ascii="PT Astra Serif" w:hAnsi="PT Astra Serif" w:hint="eastAsia"/>
        </w:rPr>
        <w:t>разработки</w:t>
      </w:r>
      <w:r w:rsidRPr="009E1328">
        <w:rPr>
          <w:rFonts w:ascii="PT Astra Serif" w:hAnsi="PT Astra Serif"/>
        </w:rPr>
        <w:t xml:space="preserve"> </w:t>
      </w:r>
      <w:r w:rsidRPr="009E1328">
        <w:rPr>
          <w:rFonts w:ascii="PT Astra Serif" w:hAnsi="PT Astra Serif" w:hint="eastAsia"/>
        </w:rPr>
        <w:t>и</w:t>
      </w:r>
      <w:r w:rsidRPr="009E1328">
        <w:rPr>
          <w:rFonts w:ascii="PT Astra Serif" w:hAnsi="PT Astra Serif"/>
        </w:rPr>
        <w:t xml:space="preserve"> </w:t>
      </w:r>
      <w:r w:rsidRPr="009E1328">
        <w:rPr>
          <w:rFonts w:ascii="PT Astra Serif" w:hAnsi="PT Astra Serif" w:hint="eastAsia"/>
        </w:rPr>
        <w:t>утверждения</w:t>
      </w:r>
      <w:r w:rsidRPr="009E1328">
        <w:rPr>
          <w:rFonts w:ascii="PT Astra Serif" w:hAnsi="PT Astra Serif"/>
        </w:rPr>
        <w:t xml:space="preserve"> </w:t>
      </w:r>
      <w:r w:rsidRPr="009E1328">
        <w:rPr>
          <w:rFonts w:ascii="PT Astra Serif" w:hAnsi="PT Astra Serif" w:hint="eastAsia"/>
        </w:rPr>
        <w:t>административных</w:t>
      </w:r>
      <w:r w:rsidRPr="009E1328">
        <w:rPr>
          <w:rFonts w:ascii="PT Astra Serif" w:hAnsi="PT Astra Serif"/>
        </w:rPr>
        <w:t xml:space="preserve"> </w:t>
      </w:r>
      <w:r w:rsidRPr="009E1328">
        <w:rPr>
          <w:rFonts w:ascii="PT Astra Serif" w:hAnsi="PT Astra Serif" w:hint="eastAsia"/>
        </w:rPr>
        <w:t>регламентов</w:t>
      </w:r>
      <w:r w:rsidRPr="009E1328">
        <w:rPr>
          <w:rFonts w:ascii="PT Astra Serif" w:hAnsi="PT Astra Serif"/>
        </w:rPr>
        <w:t xml:space="preserve"> </w:t>
      </w:r>
      <w:r w:rsidRPr="009E1328">
        <w:rPr>
          <w:rFonts w:ascii="PT Astra Serif" w:hAnsi="PT Astra Serif" w:hint="eastAsia"/>
        </w:rPr>
        <w:t>предоставления</w:t>
      </w:r>
      <w:r w:rsidRPr="009E1328">
        <w:rPr>
          <w:rFonts w:ascii="PT Astra Serif" w:hAnsi="PT Astra Serif"/>
        </w:rPr>
        <w:t xml:space="preserve"> </w:t>
      </w:r>
      <w:r w:rsidRPr="009E1328">
        <w:rPr>
          <w:rFonts w:ascii="PT Astra Serif" w:hAnsi="PT Astra Serif" w:hint="eastAsia"/>
        </w:rPr>
        <w:t>государственных</w:t>
      </w:r>
      <w:r w:rsidRPr="009E1328">
        <w:rPr>
          <w:rFonts w:ascii="PT Astra Serif" w:hAnsi="PT Astra Serif"/>
        </w:rPr>
        <w:t xml:space="preserve"> </w:t>
      </w:r>
      <w:r w:rsidRPr="009E1328">
        <w:rPr>
          <w:rFonts w:ascii="PT Astra Serif" w:hAnsi="PT Astra Serif" w:hint="eastAsia"/>
        </w:rPr>
        <w:t>услуг»</w:t>
      </w:r>
      <w:r w:rsidRPr="009E1328">
        <w:rPr>
          <w:rFonts w:ascii="PT Astra Serif" w:hAnsi="PT Astra Serif"/>
        </w:rPr>
        <w:t xml:space="preserve">,  </w:t>
      </w:r>
      <w:r w:rsidR="00720DF7">
        <w:rPr>
          <w:rFonts w:ascii="PT Astra Serif" w:hAnsi="PT Astra Serif"/>
        </w:rPr>
        <w:t>Устава Красноармейского муниципального района, администрация Красноармейского муниципального района ПОСТАНОВЛЯЕТ:</w:t>
      </w:r>
    </w:p>
    <w:p w:rsidR="0005393D" w:rsidRDefault="00720DF7" w:rsidP="0005393D">
      <w:pPr>
        <w:ind w:firstLine="720"/>
        <w:rPr>
          <w:rFonts w:ascii="PT Astra Serif" w:hAnsi="PT Astra Serif"/>
        </w:rPr>
      </w:pPr>
      <w:r>
        <w:rPr>
          <w:rFonts w:ascii="PT Astra Serif" w:hAnsi="PT Astra Serif"/>
        </w:rPr>
        <w:t xml:space="preserve">1. </w:t>
      </w:r>
      <w:r w:rsidR="0005393D" w:rsidRPr="0005393D">
        <w:rPr>
          <w:rFonts w:ascii="PT Astra Serif" w:hAnsi="PT Astra Serif"/>
        </w:rPr>
        <w:t xml:space="preserve">Приложение к </w:t>
      </w:r>
      <w:r w:rsidR="0005393D" w:rsidRPr="0005393D">
        <w:rPr>
          <w:rFonts w:ascii="PT Astra Serif" w:hAnsi="PT Astra Serif" w:hint="eastAsia"/>
        </w:rPr>
        <w:t>постановлению</w:t>
      </w:r>
      <w:r w:rsidR="0005393D" w:rsidRPr="0005393D">
        <w:rPr>
          <w:rFonts w:ascii="PT Astra Serif" w:hAnsi="PT Astra Serif"/>
        </w:rPr>
        <w:t xml:space="preserve"> </w:t>
      </w:r>
      <w:r w:rsidR="0005393D" w:rsidRPr="0005393D">
        <w:rPr>
          <w:rFonts w:ascii="PT Astra Serif" w:hAnsi="PT Astra Serif" w:hint="eastAsia"/>
        </w:rPr>
        <w:t>администрации</w:t>
      </w:r>
      <w:r w:rsidR="0005393D" w:rsidRPr="0005393D">
        <w:rPr>
          <w:rFonts w:ascii="PT Astra Serif" w:hAnsi="PT Astra Serif"/>
        </w:rPr>
        <w:t xml:space="preserve"> </w:t>
      </w:r>
      <w:r w:rsidR="00C02070">
        <w:rPr>
          <w:rFonts w:ascii="PT Astra Serif" w:hAnsi="PT Astra Serif"/>
        </w:rPr>
        <w:t xml:space="preserve">красноармейского муниципального района </w:t>
      </w:r>
      <w:r w:rsidR="0005393D" w:rsidRPr="0005393D">
        <w:rPr>
          <w:rFonts w:ascii="PT Astra Serif" w:hAnsi="PT Astra Serif" w:hint="eastAsia"/>
        </w:rPr>
        <w:t>от</w:t>
      </w:r>
      <w:r w:rsidR="0005393D" w:rsidRPr="0005393D">
        <w:rPr>
          <w:rFonts w:ascii="PT Astra Serif" w:hAnsi="PT Astra Serif"/>
        </w:rPr>
        <w:t xml:space="preserve"> 30.06.2023 </w:t>
      </w:r>
      <w:r w:rsidR="0005393D" w:rsidRPr="0005393D">
        <w:rPr>
          <w:rFonts w:ascii="PT Astra Serif" w:hAnsi="PT Astra Serif" w:hint="eastAsia"/>
        </w:rPr>
        <w:t>№</w:t>
      </w:r>
      <w:r w:rsidR="0005393D" w:rsidRPr="0005393D">
        <w:rPr>
          <w:rFonts w:ascii="PT Astra Serif" w:hAnsi="PT Astra Serif"/>
        </w:rPr>
        <w:t>469</w:t>
      </w:r>
      <w:r w:rsidR="0005393D" w:rsidRPr="0005393D">
        <w:rPr>
          <w:rFonts w:ascii="PT Astra Serif" w:hAnsi="PT Astra Serif" w:hint="eastAsia"/>
        </w:rPr>
        <w:t xml:space="preserve"> «Порядок</w:t>
      </w:r>
      <w:r w:rsidR="0005393D" w:rsidRPr="0005393D">
        <w:rPr>
          <w:rFonts w:ascii="PT Astra Serif" w:hAnsi="PT Astra Serif"/>
        </w:rPr>
        <w:t xml:space="preserve"> </w:t>
      </w:r>
      <w:r w:rsidR="0005393D" w:rsidRPr="0005393D">
        <w:rPr>
          <w:rFonts w:ascii="PT Astra Serif" w:hAnsi="PT Astra Serif" w:hint="eastAsia"/>
        </w:rPr>
        <w:t>разработки</w:t>
      </w:r>
      <w:r w:rsidR="0005393D" w:rsidRPr="0005393D">
        <w:rPr>
          <w:rFonts w:ascii="PT Astra Serif" w:hAnsi="PT Astra Serif"/>
        </w:rPr>
        <w:t xml:space="preserve"> </w:t>
      </w:r>
      <w:r w:rsidR="0005393D" w:rsidRPr="0005393D">
        <w:rPr>
          <w:rFonts w:ascii="PT Astra Serif" w:hAnsi="PT Astra Serif" w:hint="eastAsia"/>
        </w:rPr>
        <w:t>и</w:t>
      </w:r>
      <w:r w:rsidR="0005393D" w:rsidRPr="0005393D">
        <w:rPr>
          <w:rFonts w:ascii="PT Astra Serif" w:hAnsi="PT Astra Serif"/>
        </w:rPr>
        <w:t xml:space="preserve"> </w:t>
      </w:r>
      <w:r w:rsidR="0005393D" w:rsidRPr="0005393D">
        <w:rPr>
          <w:rFonts w:ascii="PT Astra Serif" w:hAnsi="PT Astra Serif" w:hint="eastAsia"/>
        </w:rPr>
        <w:t>утверждения</w:t>
      </w:r>
      <w:r w:rsidR="0005393D" w:rsidRPr="0005393D">
        <w:rPr>
          <w:rFonts w:ascii="PT Astra Serif" w:hAnsi="PT Astra Serif"/>
        </w:rPr>
        <w:t xml:space="preserve"> </w:t>
      </w:r>
      <w:r w:rsidR="0005393D" w:rsidRPr="0005393D">
        <w:rPr>
          <w:rFonts w:ascii="PT Astra Serif" w:hAnsi="PT Astra Serif" w:hint="eastAsia"/>
        </w:rPr>
        <w:t>административных</w:t>
      </w:r>
      <w:r w:rsidR="0005393D" w:rsidRPr="0005393D">
        <w:rPr>
          <w:rFonts w:ascii="PT Astra Serif" w:hAnsi="PT Astra Serif"/>
        </w:rPr>
        <w:t xml:space="preserve"> </w:t>
      </w:r>
      <w:r w:rsidR="0005393D" w:rsidRPr="0005393D">
        <w:rPr>
          <w:rFonts w:ascii="PT Astra Serif" w:hAnsi="PT Astra Serif" w:hint="eastAsia"/>
        </w:rPr>
        <w:t>регламентов</w:t>
      </w:r>
      <w:r w:rsidR="0005393D" w:rsidRPr="0005393D">
        <w:rPr>
          <w:rFonts w:ascii="PT Astra Serif" w:hAnsi="PT Astra Serif"/>
        </w:rPr>
        <w:t xml:space="preserve"> </w:t>
      </w:r>
      <w:r w:rsidR="0005393D" w:rsidRPr="0005393D">
        <w:rPr>
          <w:rFonts w:ascii="PT Astra Serif" w:hAnsi="PT Astra Serif" w:hint="eastAsia"/>
        </w:rPr>
        <w:t>предоставления</w:t>
      </w:r>
      <w:r w:rsidR="0005393D" w:rsidRPr="0005393D">
        <w:rPr>
          <w:rFonts w:ascii="PT Astra Serif" w:hAnsi="PT Astra Serif"/>
        </w:rPr>
        <w:t xml:space="preserve"> </w:t>
      </w:r>
      <w:r w:rsidR="0005393D" w:rsidRPr="0005393D">
        <w:rPr>
          <w:rFonts w:ascii="PT Astra Serif" w:hAnsi="PT Astra Serif" w:hint="eastAsia"/>
        </w:rPr>
        <w:t>муниципальных</w:t>
      </w:r>
      <w:r w:rsidR="0005393D" w:rsidRPr="0005393D">
        <w:rPr>
          <w:rFonts w:ascii="PT Astra Serif" w:hAnsi="PT Astra Serif"/>
        </w:rPr>
        <w:t xml:space="preserve"> </w:t>
      </w:r>
      <w:r w:rsidR="0005393D" w:rsidRPr="0005393D">
        <w:rPr>
          <w:rFonts w:ascii="PT Astra Serif" w:hAnsi="PT Astra Serif" w:hint="eastAsia"/>
        </w:rPr>
        <w:t>услуг»</w:t>
      </w:r>
      <w:r w:rsidR="0005393D" w:rsidRPr="0005393D">
        <w:rPr>
          <w:rFonts w:ascii="PT Astra Serif" w:hAnsi="PT Astra Serif"/>
        </w:rPr>
        <w:t xml:space="preserve"> </w:t>
      </w:r>
      <w:r w:rsidR="0005393D" w:rsidRPr="0005393D">
        <w:rPr>
          <w:rFonts w:ascii="PT Astra Serif" w:hAnsi="PT Astra Serif" w:hint="eastAsia"/>
        </w:rPr>
        <w:t>изложить</w:t>
      </w:r>
      <w:r w:rsidR="0005393D" w:rsidRPr="0005393D">
        <w:rPr>
          <w:rFonts w:ascii="PT Astra Serif" w:hAnsi="PT Astra Serif"/>
        </w:rPr>
        <w:t xml:space="preserve"> </w:t>
      </w:r>
      <w:r w:rsidR="0005393D" w:rsidRPr="0005393D">
        <w:rPr>
          <w:rFonts w:ascii="PT Astra Serif" w:hAnsi="PT Astra Serif" w:hint="eastAsia"/>
        </w:rPr>
        <w:t>в</w:t>
      </w:r>
      <w:r w:rsidR="0005393D" w:rsidRPr="0005393D">
        <w:rPr>
          <w:rFonts w:ascii="PT Astra Serif" w:hAnsi="PT Astra Serif"/>
        </w:rPr>
        <w:t xml:space="preserve"> </w:t>
      </w:r>
      <w:r w:rsidR="0005393D" w:rsidRPr="0005393D">
        <w:rPr>
          <w:rFonts w:ascii="PT Astra Serif" w:hAnsi="PT Astra Serif" w:hint="eastAsia"/>
        </w:rPr>
        <w:t>новой</w:t>
      </w:r>
      <w:r w:rsidR="0005393D" w:rsidRPr="0005393D">
        <w:rPr>
          <w:rFonts w:ascii="PT Astra Serif" w:hAnsi="PT Astra Serif"/>
        </w:rPr>
        <w:t xml:space="preserve"> </w:t>
      </w:r>
      <w:r w:rsidR="0005393D" w:rsidRPr="0005393D">
        <w:rPr>
          <w:rFonts w:ascii="PT Astra Serif" w:hAnsi="PT Astra Serif" w:hint="eastAsia"/>
        </w:rPr>
        <w:t>редакции</w:t>
      </w:r>
      <w:r w:rsidR="0005393D" w:rsidRPr="0005393D">
        <w:rPr>
          <w:rFonts w:ascii="PT Astra Serif" w:hAnsi="PT Astra Serif"/>
        </w:rPr>
        <w:t xml:space="preserve">, </w:t>
      </w:r>
      <w:r w:rsidR="0005393D" w:rsidRPr="0005393D">
        <w:rPr>
          <w:rFonts w:ascii="PT Astra Serif" w:hAnsi="PT Astra Serif" w:hint="eastAsia"/>
        </w:rPr>
        <w:t>согласно</w:t>
      </w:r>
      <w:r w:rsidR="0005393D" w:rsidRPr="0005393D">
        <w:rPr>
          <w:rFonts w:ascii="PT Astra Serif" w:hAnsi="PT Astra Serif"/>
        </w:rPr>
        <w:t xml:space="preserve"> </w:t>
      </w:r>
      <w:r w:rsidR="0005393D" w:rsidRPr="0005393D">
        <w:rPr>
          <w:rFonts w:ascii="PT Astra Serif" w:hAnsi="PT Astra Serif" w:hint="eastAsia"/>
        </w:rPr>
        <w:t>приложению</w:t>
      </w:r>
      <w:r w:rsidR="0005393D" w:rsidRPr="0005393D">
        <w:rPr>
          <w:rFonts w:ascii="PT Astra Serif" w:hAnsi="PT Astra Serif"/>
        </w:rPr>
        <w:t xml:space="preserve"> </w:t>
      </w:r>
      <w:r w:rsidR="0005393D" w:rsidRPr="0005393D">
        <w:rPr>
          <w:rFonts w:ascii="PT Astra Serif" w:hAnsi="PT Astra Serif" w:hint="eastAsia"/>
        </w:rPr>
        <w:t>к</w:t>
      </w:r>
      <w:r w:rsidR="0005393D" w:rsidRPr="0005393D">
        <w:rPr>
          <w:rFonts w:ascii="PT Astra Serif" w:hAnsi="PT Astra Serif"/>
        </w:rPr>
        <w:t xml:space="preserve"> </w:t>
      </w:r>
      <w:r w:rsidR="0005393D" w:rsidRPr="0005393D">
        <w:rPr>
          <w:rFonts w:ascii="PT Astra Serif" w:hAnsi="PT Astra Serif" w:hint="eastAsia"/>
        </w:rPr>
        <w:t>настоящему</w:t>
      </w:r>
      <w:r w:rsidR="0005393D" w:rsidRPr="0005393D">
        <w:rPr>
          <w:rFonts w:ascii="PT Astra Serif" w:hAnsi="PT Astra Serif"/>
        </w:rPr>
        <w:t xml:space="preserve"> </w:t>
      </w:r>
      <w:r w:rsidR="0005393D" w:rsidRPr="0005393D">
        <w:rPr>
          <w:rFonts w:ascii="PT Astra Serif" w:hAnsi="PT Astra Serif" w:hint="eastAsia"/>
        </w:rPr>
        <w:t>постановлению</w:t>
      </w:r>
      <w:r w:rsidR="0005393D" w:rsidRPr="0005393D">
        <w:rPr>
          <w:rFonts w:ascii="PT Astra Serif" w:hAnsi="PT Astra Serif"/>
        </w:rPr>
        <w:t>.</w:t>
      </w:r>
    </w:p>
    <w:p w:rsidR="00395C30" w:rsidRDefault="009E1328" w:rsidP="0005393D">
      <w:pPr>
        <w:ind w:firstLine="720"/>
        <w:rPr>
          <w:rFonts w:ascii="PT Astra Serif" w:hAnsi="PT Astra Serif"/>
        </w:rPr>
      </w:pPr>
      <w:r w:rsidRPr="009E1328">
        <w:rPr>
          <w:rFonts w:ascii="PT Astra Serif" w:hAnsi="PT Astra Serif"/>
        </w:rPr>
        <w:t xml:space="preserve"> </w:t>
      </w:r>
      <w:r w:rsidR="0005393D">
        <w:rPr>
          <w:rFonts w:ascii="PT Astra Serif" w:hAnsi="PT Astra Serif"/>
        </w:rPr>
        <w:t>2</w:t>
      </w:r>
      <w:r w:rsidR="00720DF7">
        <w:rPr>
          <w:rFonts w:ascii="PT Astra Serif" w:hAnsi="PT Astra Serif"/>
        </w:rPr>
        <w:t>.</w:t>
      </w:r>
      <w:r>
        <w:rPr>
          <w:rFonts w:ascii="PT Astra Serif" w:hAnsi="PT Astra Serif"/>
        </w:rPr>
        <w:t xml:space="preserve"> </w:t>
      </w:r>
      <w:r w:rsidR="00720DF7">
        <w:rPr>
          <w:rFonts w:ascii="PT Astra Serif" w:hAnsi="PT Astra Serif"/>
        </w:rPr>
        <w:t xml:space="preserve">Организационно-контрольному отделу администрации Красноармейского муниципального района опубликовать настоящее </w:t>
      </w:r>
      <w:proofErr w:type="gramStart"/>
      <w:r w:rsidR="00720DF7">
        <w:rPr>
          <w:rFonts w:ascii="PT Astra Serif" w:hAnsi="PT Astra Serif"/>
        </w:rPr>
        <w:t>постановление  в</w:t>
      </w:r>
      <w:proofErr w:type="gramEnd"/>
      <w:r w:rsidR="00720DF7">
        <w:rPr>
          <w:rFonts w:ascii="PT Astra Serif" w:hAnsi="PT Astra Serif"/>
        </w:rPr>
        <w:t xml:space="preserve"> районной газете «Новая жизнь» и разместить на официальном сайте администрации Красноармейского муниципального района в информационно-телекоммуникационной сети «Интернет».</w:t>
      </w:r>
    </w:p>
    <w:p w:rsidR="00395C30" w:rsidRDefault="0005393D">
      <w:pPr>
        <w:ind w:firstLine="720"/>
        <w:rPr>
          <w:rFonts w:ascii="PT Astra Serif" w:hAnsi="PT Astra Serif"/>
        </w:rPr>
      </w:pPr>
      <w:r>
        <w:rPr>
          <w:rFonts w:ascii="PT Astra Serif" w:hAnsi="PT Astra Serif"/>
        </w:rPr>
        <w:t>3</w:t>
      </w:r>
      <w:r w:rsidR="00720DF7">
        <w:rPr>
          <w:rFonts w:ascii="PT Astra Serif" w:hAnsi="PT Astra Serif"/>
        </w:rPr>
        <w:t xml:space="preserve">. Настоящее постановление вступает в силу </w:t>
      </w:r>
      <w:r w:rsidR="00855E9D">
        <w:rPr>
          <w:rFonts w:ascii="PT Astra Serif" w:hAnsi="PT Astra Serif"/>
        </w:rPr>
        <w:t>после</w:t>
      </w:r>
      <w:r w:rsidR="00720DF7">
        <w:rPr>
          <w:rFonts w:ascii="PT Astra Serif" w:hAnsi="PT Astra Serif"/>
        </w:rPr>
        <w:t xml:space="preserve"> его официального опубликования.</w:t>
      </w:r>
    </w:p>
    <w:p w:rsidR="00395C30" w:rsidRDefault="0005393D">
      <w:pPr>
        <w:ind w:firstLine="720"/>
        <w:rPr>
          <w:rFonts w:ascii="PT Astra Serif" w:hAnsi="PT Astra Serif"/>
        </w:rPr>
      </w:pPr>
      <w:r>
        <w:rPr>
          <w:rFonts w:ascii="PT Astra Serif" w:hAnsi="PT Astra Serif"/>
        </w:rPr>
        <w:t>4</w:t>
      </w:r>
      <w:r w:rsidR="00720DF7">
        <w:rPr>
          <w:rFonts w:ascii="PT Astra Serif" w:hAnsi="PT Astra Serif"/>
        </w:rPr>
        <w:t>.  Контроль за исполнением настоящего постановления оставляю за собой.</w:t>
      </w:r>
    </w:p>
    <w:p w:rsidR="0005393D" w:rsidRDefault="0005393D" w:rsidP="009E1328">
      <w:pPr>
        <w:ind w:firstLine="720"/>
        <w:rPr>
          <w:rFonts w:ascii="PT Astra Serif" w:hAnsi="PT Astra Serif"/>
        </w:rPr>
      </w:pPr>
    </w:p>
    <w:p w:rsidR="009E1328" w:rsidRPr="009E1328" w:rsidRDefault="00855E9D" w:rsidP="009E1328">
      <w:pPr>
        <w:ind w:firstLine="720"/>
        <w:rPr>
          <w:rFonts w:ascii="PT Astra Serif" w:hAnsi="PT Astra Serif"/>
        </w:rPr>
      </w:pPr>
      <w:r>
        <w:rPr>
          <w:rFonts w:ascii="PT Astra Serif" w:hAnsi="PT Astra Serif" w:hint="eastAsia"/>
        </w:rPr>
        <w:t>Г</w:t>
      </w:r>
      <w:r>
        <w:rPr>
          <w:rFonts w:ascii="PT Astra Serif" w:hAnsi="PT Astra Serif"/>
        </w:rPr>
        <w:t>лава</w:t>
      </w:r>
      <w:r w:rsidR="009E1328" w:rsidRPr="009E1328">
        <w:rPr>
          <w:rFonts w:ascii="PT Astra Serif" w:hAnsi="PT Astra Serif"/>
        </w:rPr>
        <w:t xml:space="preserve"> </w:t>
      </w:r>
      <w:r w:rsidR="009E1328" w:rsidRPr="009E1328">
        <w:rPr>
          <w:rFonts w:ascii="PT Astra Serif" w:hAnsi="PT Astra Serif" w:hint="eastAsia"/>
        </w:rPr>
        <w:t>Красноармейского</w:t>
      </w:r>
      <w:r w:rsidR="009E1328" w:rsidRPr="009E1328">
        <w:rPr>
          <w:rFonts w:ascii="PT Astra Serif" w:hAnsi="PT Astra Serif"/>
        </w:rPr>
        <w:t xml:space="preserve"> </w:t>
      </w:r>
    </w:p>
    <w:p w:rsidR="00395C30" w:rsidRDefault="009E1328">
      <w:pPr>
        <w:ind w:firstLine="720"/>
        <w:rPr>
          <w:rFonts w:ascii="PT Astra Serif" w:hAnsi="PT Astra Serif"/>
        </w:rPr>
      </w:pPr>
      <w:r w:rsidRPr="009E1328">
        <w:rPr>
          <w:rFonts w:ascii="PT Astra Serif" w:hAnsi="PT Astra Serif" w:hint="eastAsia"/>
        </w:rPr>
        <w:t>муниципального</w:t>
      </w:r>
      <w:r w:rsidRPr="009E1328">
        <w:rPr>
          <w:rFonts w:ascii="PT Astra Serif" w:hAnsi="PT Astra Serif"/>
        </w:rPr>
        <w:t xml:space="preserve"> </w:t>
      </w:r>
      <w:r w:rsidRPr="009E1328">
        <w:rPr>
          <w:rFonts w:ascii="PT Astra Serif" w:hAnsi="PT Astra Serif" w:hint="eastAsia"/>
        </w:rPr>
        <w:t>района</w:t>
      </w:r>
      <w:r w:rsidRPr="009E1328">
        <w:rPr>
          <w:rFonts w:ascii="PT Astra Serif" w:hAnsi="PT Astra Serif"/>
        </w:rPr>
        <w:t xml:space="preserve">                                                            </w:t>
      </w:r>
      <w:r w:rsidRPr="009E1328">
        <w:rPr>
          <w:rFonts w:ascii="PT Astra Serif" w:hAnsi="PT Astra Serif" w:hint="eastAsia"/>
        </w:rPr>
        <w:t>А</w:t>
      </w:r>
      <w:r w:rsidRPr="009E1328">
        <w:rPr>
          <w:rFonts w:ascii="PT Astra Serif" w:hAnsi="PT Astra Serif"/>
        </w:rPr>
        <w:t>.</w:t>
      </w:r>
      <w:r w:rsidRPr="009E1328">
        <w:rPr>
          <w:rFonts w:ascii="PT Astra Serif" w:hAnsi="PT Astra Serif" w:hint="eastAsia"/>
        </w:rPr>
        <w:t>В</w:t>
      </w:r>
      <w:r w:rsidRPr="009E1328">
        <w:rPr>
          <w:rFonts w:ascii="PT Astra Serif" w:hAnsi="PT Astra Serif"/>
        </w:rPr>
        <w:t xml:space="preserve">. </w:t>
      </w:r>
      <w:proofErr w:type="spellStart"/>
      <w:r w:rsidRPr="009E1328">
        <w:rPr>
          <w:rFonts w:ascii="PT Astra Serif" w:hAnsi="PT Astra Serif" w:hint="eastAsia"/>
        </w:rPr>
        <w:t>Бурмак</w:t>
      </w:r>
      <w:proofErr w:type="spellEnd"/>
    </w:p>
    <w:p w:rsidR="009B4DBD" w:rsidRDefault="009B4DBD" w:rsidP="009B4DBD">
      <w:pPr>
        <w:ind w:left="5954"/>
        <w:rPr>
          <w:rFonts w:ascii="Times New Roman" w:hAnsi="Times New Roman"/>
          <w:sz w:val="24"/>
          <w:szCs w:val="24"/>
        </w:rPr>
      </w:pPr>
    </w:p>
    <w:p w:rsidR="009B4DBD" w:rsidRDefault="009B4DBD" w:rsidP="009B4DBD">
      <w:pPr>
        <w:ind w:left="5954"/>
        <w:rPr>
          <w:rFonts w:ascii="Times New Roman" w:hAnsi="Times New Roman"/>
          <w:sz w:val="24"/>
          <w:szCs w:val="24"/>
        </w:rPr>
      </w:pPr>
      <w:r>
        <w:rPr>
          <w:rFonts w:ascii="Times New Roman" w:hAnsi="Times New Roman"/>
          <w:sz w:val="24"/>
          <w:szCs w:val="24"/>
        </w:rPr>
        <w:lastRenderedPageBreak/>
        <w:t xml:space="preserve">Приложение </w:t>
      </w:r>
    </w:p>
    <w:p w:rsidR="009B4DBD" w:rsidRDefault="009B4DBD" w:rsidP="009B4DBD">
      <w:pPr>
        <w:ind w:left="5954"/>
        <w:rPr>
          <w:rFonts w:ascii="Times New Roman" w:hAnsi="Times New Roman"/>
          <w:sz w:val="24"/>
          <w:szCs w:val="24"/>
        </w:rPr>
      </w:pPr>
      <w:r>
        <w:rPr>
          <w:rFonts w:ascii="Times New Roman" w:hAnsi="Times New Roman"/>
          <w:sz w:val="24"/>
          <w:szCs w:val="24"/>
        </w:rPr>
        <w:t>к постановлению администрации</w:t>
      </w:r>
      <w:r>
        <w:rPr>
          <w:rFonts w:ascii="Times New Roman" w:hAnsi="Times New Roman"/>
          <w:sz w:val="24"/>
          <w:szCs w:val="24"/>
        </w:rPr>
        <w:t xml:space="preserve"> </w:t>
      </w:r>
    </w:p>
    <w:p w:rsidR="009B4DBD" w:rsidRDefault="009B4DBD" w:rsidP="009B4DBD">
      <w:pPr>
        <w:ind w:left="5954"/>
        <w:rPr>
          <w:rFonts w:ascii="Times New Roman" w:hAnsi="Times New Roman"/>
          <w:sz w:val="24"/>
          <w:szCs w:val="24"/>
        </w:rPr>
      </w:pPr>
      <w:bookmarkStart w:id="0" w:name="_GoBack"/>
      <w:bookmarkEnd w:id="0"/>
      <w:r>
        <w:rPr>
          <w:rFonts w:ascii="Times New Roman" w:hAnsi="Times New Roman"/>
          <w:sz w:val="24"/>
          <w:szCs w:val="24"/>
        </w:rPr>
        <w:t>от 18.02.2026г.№86</w:t>
      </w:r>
    </w:p>
    <w:p w:rsidR="009B4DBD" w:rsidRDefault="009B4DBD" w:rsidP="009B4DBD">
      <w:pPr>
        <w:jc w:val="right"/>
        <w:rPr>
          <w:rFonts w:ascii="Times New Roman" w:hAnsi="Times New Roman"/>
          <w:szCs w:val="28"/>
        </w:rPr>
      </w:pPr>
    </w:p>
    <w:p w:rsidR="009B4DBD" w:rsidRDefault="009B4DBD" w:rsidP="009B4DBD">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w:t>
      </w:r>
    </w:p>
    <w:p w:rsidR="009B4DBD" w:rsidRDefault="009B4DBD" w:rsidP="009B4DBD">
      <w:pPr>
        <w:pStyle w:val="ConsPlusTitle"/>
        <w:jc w:val="center"/>
        <w:rPr>
          <w:rFonts w:ascii="Times New Roman" w:hAnsi="Times New Roman" w:cs="Times New Roman"/>
          <w:sz w:val="28"/>
          <w:szCs w:val="28"/>
        </w:rPr>
      </w:pPr>
      <w:r>
        <w:rPr>
          <w:rFonts w:ascii="Times New Roman" w:hAnsi="Times New Roman" w:cs="Times New Roman"/>
          <w:sz w:val="28"/>
          <w:szCs w:val="28"/>
        </w:rPr>
        <w:t>РАЗРАБОТКИ И УТВЕРЖДЕНИЯ АДМИНИСТРАТИВНЫХ РЕГЛАМЕНТОВ ПРЕДОСТАВЛЕНИЯ МУНИЦИПАЛЬНЫХ УСЛУГ</w:t>
      </w:r>
    </w:p>
    <w:p w:rsidR="009B4DBD" w:rsidRDefault="009B4DBD" w:rsidP="009B4DBD">
      <w:pPr>
        <w:pStyle w:val="ConsPlusNormal"/>
        <w:jc w:val="both"/>
        <w:rPr>
          <w:rFonts w:ascii="Times New Roman" w:hAnsi="Times New Roman" w:cs="Times New Roman"/>
          <w:sz w:val="28"/>
          <w:szCs w:val="28"/>
        </w:rPr>
      </w:pPr>
    </w:p>
    <w:p w:rsidR="009B4DBD" w:rsidRDefault="009B4DBD" w:rsidP="009B4DBD">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Настоящий Порядок устанавливает требования к разработке и утверждению административных регламентов предоставления муниципальных услуг </w:t>
      </w:r>
      <w:bookmarkStart w:id="1" w:name="_Hlk217915839"/>
      <w:r>
        <w:rPr>
          <w:rFonts w:ascii="Times New Roman" w:hAnsi="Times New Roman" w:cs="Times New Roman"/>
          <w:sz w:val="28"/>
          <w:szCs w:val="28"/>
        </w:rPr>
        <w:t xml:space="preserve">администрацией Красноармейского муниципального района Саратовской области </w:t>
      </w:r>
      <w:bookmarkEnd w:id="1"/>
      <w:r>
        <w:rPr>
          <w:rFonts w:ascii="Times New Roman" w:hAnsi="Times New Roman" w:cs="Times New Roman"/>
          <w:sz w:val="28"/>
          <w:szCs w:val="28"/>
        </w:rPr>
        <w:t>(далее - административный регламент).</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Административные регламенты разрабатываются структурными подразделениями администрации Красноармейского муниципального района Саратовской области (далее –Орган), к сфере </w:t>
      </w:r>
      <w:proofErr w:type="gramStart"/>
      <w:r>
        <w:rPr>
          <w:rFonts w:ascii="Times New Roman" w:hAnsi="Times New Roman" w:cs="Times New Roman"/>
          <w:sz w:val="28"/>
          <w:szCs w:val="28"/>
        </w:rPr>
        <w:t>деятельности</w:t>
      </w:r>
      <w:proofErr w:type="gramEnd"/>
      <w:r>
        <w:rPr>
          <w:rFonts w:ascii="Times New Roman" w:hAnsi="Times New Roman" w:cs="Times New Roman"/>
          <w:sz w:val="28"/>
          <w:szCs w:val="28"/>
        </w:rPr>
        <w:t xml:space="preserve"> которых относится предоставление соответствующей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Административные регламенты утверждаются нормативным правовым актом администрации Красноармейского муниципального района Саратовской области (далее-администрация).</w:t>
      </w:r>
    </w:p>
    <w:p w:rsidR="009B4DBD" w:rsidRDefault="009B4DBD" w:rsidP="009B4DBD">
      <w:pPr>
        <w:pStyle w:val="ConsPlusNormal"/>
        <w:ind w:firstLine="540"/>
        <w:jc w:val="both"/>
        <w:rPr>
          <w:rFonts w:ascii="Times New Roman" w:hAnsi="Times New Roman" w:cs="Times New Roman"/>
          <w:sz w:val="28"/>
          <w:szCs w:val="28"/>
        </w:rPr>
      </w:pPr>
      <w:bookmarkStart w:id="2" w:name="P45"/>
      <w:bookmarkEnd w:id="2"/>
      <w:r>
        <w:rPr>
          <w:rFonts w:ascii="Times New Roman" w:hAnsi="Times New Roman" w:cs="Times New Roman"/>
          <w:sz w:val="28"/>
          <w:szCs w:val="28"/>
        </w:rPr>
        <w:t>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Саратовской области, нормативными правовыми актами Правительства Саратовской области, а также в соответствии с единым стандартом предоставления муниципальной услуги (при его наличии) после публикаций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(далее – реестр услуг).</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отдельным нормативным правовым актом, не регулируются вопросы, относящиеся к предмету регулирования административного регламента в соответствии с настоящими Порядком.</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Исполнение органами местного самоуправления Саратовской области отдельных государственных полномочий, переданных им на основании законов Саратовской области с предоставлением субвенций из областного бюджета,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области, если иное не установлено законом Саратовской области.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Разработка, согласование, проведение экспертизы и утверждение проектов </w:t>
      </w:r>
      <w:r>
        <w:rPr>
          <w:rFonts w:ascii="Times New Roman" w:hAnsi="Times New Roman" w:cs="Times New Roman"/>
          <w:sz w:val="28"/>
          <w:szCs w:val="28"/>
        </w:rPr>
        <w:lastRenderedPageBreak/>
        <w:t>административных регламентов осуществляются органами, предоставляющими муниципальные услуги, и федеральным органом исполнительной власти, уполномоченным на проведение экспертизы, с использованием программно-технических средств реестра услуг.</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5. Разработка административных регламентов включает следующие этапы:</w:t>
      </w:r>
    </w:p>
    <w:p w:rsidR="009B4DBD" w:rsidRDefault="009B4DBD" w:rsidP="009B4DBD">
      <w:pPr>
        <w:pStyle w:val="ConsPlusNormal"/>
        <w:ind w:firstLine="540"/>
        <w:jc w:val="both"/>
        <w:rPr>
          <w:rFonts w:ascii="Times New Roman" w:hAnsi="Times New Roman" w:cs="Times New Roman"/>
          <w:sz w:val="28"/>
          <w:szCs w:val="28"/>
        </w:rPr>
      </w:pPr>
      <w:bookmarkStart w:id="3" w:name="P50"/>
      <w:bookmarkEnd w:id="3"/>
      <w:r>
        <w:rPr>
          <w:rFonts w:ascii="Times New Roman" w:hAnsi="Times New Roman" w:cs="Times New Roman"/>
          <w:sz w:val="28"/>
          <w:szCs w:val="28"/>
        </w:rPr>
        <w:t>а) внесение в реестр услуг органами, предоставляющими муниципальные услуги,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9B4DBD" w:rsidRDefault="009B4DBD" w:rsidP="009B4DBD">
      <w:pPr>
        <w:pStyle w:val="ConsPlusNormal"/>
        <w:ind w:firstLine="540"/>
        <w:jc w:val="both"/>
        <w:rPr>
          <w:rFonts w:ascii="Times New Roman" w:hAnsi="Times New Roman" w:cs="Times New Roman"/>
          <w:sz w:val="28"/>
          <w:szCs w:val="28"/>
        </w:rPr>
      </w:pPr>
      <w:bookmarkStart w:id="4" w:name="P51"/>
      <w:bookmarkEnd w:id="4"/>
      <w:r>
        <w:rPr>
          <w:rFonts w:ascii="Times New Roman" w:hAnsi="Times New Roman" w:cs="Times New Roman"/>
          <w:sz w:val="28"/>
          <w:szCs w:val="28"/>
        </w:rPr>
        <w:t xml:space="preserve">б) преобразование сведений, указанных в </w:t>
      </w:r>
      <w:hyperlink r:id="rId5" w:anchor="P50" w:history="1">
        <w:r>
          <w:rPr>
            <w:rStyle w:val="a3"/>
            <w:rFonts w:ascii="Times New Roman" w:hAnsi="Times New Roman" w:cs="Times New Roman"/>
            <w:sz w:val="28"/>
            <w:szCs w:val="28"/>
          </w:rPr>
          <w:t>подпункте «а</w:t>
        </w:r>
      </w:hyperlink>
      <w:r>
        <w:t>»</w:t>
      </w:r>
      <w:r>
        <w:rPr>
          <w:rFonts w:ascii="Times New Roman" w:hAnsi="Times New Roman" w:cs="Times New Roman"/>
          <w:sz w:val="28"/>
          <w:szCs w:val="28"/>
        </w:rPr>
        <w:t xml:space="preserve"> настоящего пункта, в машиночитаемый вид в соответствии с требованиями, предусмотренными </w:t>
      </w:r>
      <w:hyperlink r:id="rId6" w:history="1">
        <w:r>
          <w:rPr>
            <w:rStyle w:val="a3"/>
            <w:rFonts w:ascii="Times New Roman" w:hAnsi="Times New Roman" w:cs="Times New Roman"/>
            <w:sz w:val="28"/>
            <w:szCs w:val="28"/>
          </w:rPr>
          <w:t>частью 3 статьи 12</w:t>
        </w:r>
      </w:hyperlink>
      <w:r>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автоматическое формирование из сведений, указанных в </w:t>
      </w:r>
      <w:hyperlink r:id="rId7" w:anchor="P51" w:history="1">
        <w:r>
          <w:rPr>
            <w:rStyle w:val="a3"/>
            <w:rFonts w:ascii="Times New Roman" w:hAnsi="Times New Roman" w:cs="Times New Roman"/>
            <w:sz w:val="28"/>
            <w:szCs w:val="28"/>
          </w:rPr>
          <w:t>подпункте «б</w:t>
        </w:r>
      </w:hyperlink>
      <w:r>
        <w:t>»</w:t>
      </w:r>
      <w:r>
        <w:rPr>
          <w:rFonts w:ascii="Times New Roman" w:hAnsi="Times New Roman" w:cs="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r:id="rId8" w:anchor="P60" w:history="1">
        <w:r>
          <w:rPr>
            <w:rStyle w:val="a3"/>
            <w:rFonts w:ascii="Times New Roman" w:hAnsi="Times New Roman" w:cs="Times New Roman"/>
            <w:sz w:val="28"/>
            <w:szCs w:val="28"/>
          </w:rPr>
          <w:t>разделом II</w:t>
        </w:r>
      </w:hyperlink>
      <w:r>
        <w:rPr>
          <w:rFonts w:ascii="Times New Roman" w:hAnsi="Times New Roman" w:cs="Times New Roman"/>
          <w:sz w:val="28"/>
          <w:szCs w:val="28"/>
        </w:rPr>
        <w:t xml:space="preserve"> настоящего Порядка.</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подпунктом "в" настоящего пункта, и его загрузка в реестр услуг;</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проведение в отношении проекта административного регламента, сформированного в соответствии с подпунктом "г" настоящего пункта, процедур, предусмотренных разделами III и IV настоящего Порядка.</w:t>
      </w:r>
    </w:p>
    <w:p w:rsidR="009B4DBD" w:rsidRDefault="009B4DBD" w:rsidP="009B4DBD">
      <w:pPr>
        <w:pStyle w:val="ConsPlusNormal"/>
        <w:ind w:firstLine="540"/>
        <w:jc w:val="both"/>
        <w:rPr>
          <w:rFonts w:ascii="Times New Roman" w:hAnsi="Times New Roman" w:cs="Times New Roman"/>
          <w:sz w:val="28"/>
          <w:szCs w:val="28"/>
        </w:rPr>
      </w:pPr>
      <w:bookmarkStart w:id="5" w:name="P57"/>
      <w:bookmarkEnd w:id="5"/>
      <w:r>
        <w:rPr>
          <w:rFonts w:ascii="Times New Roman" w:hAnsi="Times New Roman" w:cs="Times New Roman"/>
          <w:sz w:val="28"/>
          <w:szCs w:val="28"/>
        </w:rPr>
        <w:t>6.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xml:space="preserve">)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w:t>
      </w:r>
      <w:hyperlink r:id="rId9" w:history="1">
        <w:r>
          <w:rPr>
            <w:rStyle w:val="a3"/>
            <w:rFonts w:ascii="Times New Roman" w:hAnsi="Times New Roman" w:cs="Times New Roman"/>
            <w:sz w:val="28"/>
            <w:szCs w:val="28"/>
          </w:rPr>
          <w:t>законом</w:t>
        </w:r>
      </w:hyperlink>
      <w:r>
        <w:rPr>
          <w:rFonts w:ascii="Times New Roman" w:hAnsi="Times New Roman" w:cs="Times New Roman"/>
          <w:sz w:val="28"/>
          <w:szCs w:val="28"/>
        </w:rPr>
        <w:t xml:space="preserve"> «Об организации предоставления государственных и муниципальных услуг».</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Наименование административных регламентов определяется органами, предоставляющими муниципальные услуги, с учетом формулировки нормативного правового акта, которым предусмотрена соответствующая муниципальная услуга.</w:t>
      </w:r>
    </w:p>
    <w:p w:rsidR="009B4DBD" w:rsidRDefault="009B4DBD" w:rsidP="009B4DBD">
      <w:pPr>
        <w:pStyle w:val="ConsPlusNormal"/>
        <w:jc w:val="both"/>
        <w:rPr>
          <w:rFonts w:ascii="Times New Roman" w:hAnsi="Times New Roman" w:cs="Times New Roman"/>
          <w:sz w:val="28"/>
          <w:szCs w:val="28"/>
        </w:rPr>
      </w:pPr>
    </w:p>
    <w:p w:rsidR="009B4DBD" w:rsidRDefault="009B4DBD" w:rsidP="009B4DBD">
      <w:pPr>
        <w:pStyle w:val="ConsPlusTitle"/>
        <w:jc w:val="center"/>
        <w:outlineLvl w:val="1"/>
        <w:rPr>
          <w:rFonts w:ascii="Times New Roman" w:hAnsi="Times New Roman" w:cs="Times New Roman"/>
          <w:sz w:val="28"/>
          <w:szCs w:val="28"/>
        </w:rPr>
      </w:pPr>
      <w:bookmarkStart w:id="6" w:name="P60"/>
      <w:bookmarkEnd w:id="6"/>
      <w:r>
        <w:rPr>
          <w:rFonts w:ascii="Times New Roman" w:hAnsi="Times New Roman" w:cs="Times New Roman"/>
          <w:sz w:val="28"/>
          <w:szCs w:val="28"/>
        </w:rPr>
        <w:t>II. Требования к структуре</w:t>
      </w:r>
    </w:p>
    <w:p w:rsidR="009B4DBD" w:rsidRDefault="009B4DBD" w:rsidP="009B4DBD">
      <w:pPr>
        <w:pStyle w:val="ConsPlusTitle"/>
        <w:jc w:val="center"/>
        <w:rPr>
          <w:rFonts w:ascii="Times New Roman" w:hAnsi="Times New Roman" w:cs="Times New Roman"/>
          <w:sz w:val="28"/>
          <w:szCs w:val="28"/>
        </w:rPr>
      </w:pPr>
      <w:r>
        <w:rPr>
          <w:rFonts w:ascii="Times New Roman" w:hAnsi="Times New Roman" w:cs="Times New Roman"/>
          <w:sz w:val="28"/>
          <w:szCs w:val="28"/>
        </w:rPr>
        <w:t>и содержанию административных регламентов</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В административный регламент включаются следующие разделы:</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общие положения;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стандарт предоставления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государственной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либо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государственной услуги, повторение которой в рамках предоставления одной государственной услуги допускается 2 и более раза);</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способы информирования заявителя об изменении статуса рассмотрения запроса о предоставлении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В раздел «Общие положения» включаются следующие положения: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предмет регулирования административного регламента;</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круг заявителей;</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Раздел «Стандарт предоставления муниципальной услуги» состоит из следующих подразделов:</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наименование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наименование органа, предоставляющего муниципальную услугу;</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результат предоставления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срок предоставления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размер платы, взимаемой с заявителя при предоставлении муниципальной услуги, и способы ее взимания;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 срок регистрации запроса заявителя о предоставлении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 требования к помещениям, в которых предоставляются муниципальные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 показатели доступности и качества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 иные требования к предоставлению муниципальной услуги, в том числе учитывающие особенности предоставления муниципальных услуг в </w:t>
      </w:r>
      <w:r>
        <w:rPr>
          <w:rFonts w:ascii="Times New Roman" w:hAnsi="Times New Roman" w:cs="Times New Roman"/>
          <w:sz w:val="28"/>
          <w:szCs w:val="28"/>
        </w:rPr>
        <w:lastRenderedPageBreak/>
        <w:t>многофункциональных центрах и особенности предоставления муниципальных услуг в электронной форме;</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л) исчерпывающий перечень документов, необходимых для предоставления</w:t>
      </w:r>
      <w:r>
        <w:t xml:space="preserve"> </w:t>
      </w:r>
      <w:proofErr w:type="gramStart"/>
      <w:r>
        <w:rPr>
          <w:rFonts w:ascii="Times New Roman" w:hAnsi="Times New Roman" w:cs="Times New Roman"/>
          <w:sz w:val="28"/>
          <w:szCs w:val="28"/>
        </w:rPr>
        <w:t>муниципальной  услуги</w:t>
      </w:r>
      <w:proofErr w:type="gramEnd"/>
      <w:r>
        <w:rPr>
          <w:rFonts w:ascii="Times New Roman" w:hAnsi="Times New Roman" w:cs="Times New Roman"/>
          <w:sz w:val="28"/>
          <w:szCs w:val="28"/>
        </w:rPr>
        <w:t>;</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Подраздел «Наименование органа, предоставляющего муниципальную услугу» должен включать полное наименование органа.</w:t>
      </w:r>
    </w:p>
    <w:p w:rsidR="009B4DBD" w:rsidRDefault="009B4DBD" w:rsidP="009B4DBD">
      <w:pPr>
        <w:pStyle w:val="ConsPlusNormal"/>
        <w:ind w:firstLine="540"/>
        <w:jc w:val="both"/>
        <w:rPr>
          <w:rFonts w:ascii="Times New Roman" w:hAnsi="Times New Roman" w:cs="Times New Roman"/>
          <w:sz w:val="28"/>
          <w:szCs w:val="28"/>
        </w:rPr>
      </w:pPr>
      <w:bookmarkStart w:id="7" w:name="P91"/>
      <w:bookmarkEnd w:id="7"/>
      <w:r>
        <w:rPr>
          <w:rFonts w:ascii="Times New Roman" w:hAnsi="Times New Roman" w:cs="Times New Roman"/>
          <w:sz w:val="28"/>
          <w:szCs w:val="28"/>
        </w:rPr>
        <w:t>12. Подраздел «Результат предоставления муниципальной услуги» должен включать следующие положения: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наименование результата (результатов) предоставления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наименование информационной системы, в которой фиксируется факт получения заявителем результата предоставления муниципальной услуги (в случае если результатом предоставления муниципальной услуги является реестровая запись); </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перечень способов получения результата (результатов) предоставления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сведения о приведении в приложении к административному регламенту, указанному в пункте 34 настоящего Порядка, оснований, предусмотренных подпунктами "а" - "в" настоящего пункта, с учетом категории (признаков) заявителя (при наличии таких оснований).</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15.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государственной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16. Подраздел "Срок регистрации запроса заявителя о предоставлении муниципальной услуги" должен включать срок регистрации запроса о предоставлении </w:t>
      </w:r>
      <w:proofErr w:type="spellStart"/>
      <w:r>
        <w:rPr>
          <w:rFonts w:ascii="Times New Roman" w:hAnsi="Times New Roman" w:cs="Times New Roman"/>
          <w:sz w:val="28"/>
          <w:szCs w:val="28"/>
        </w:rPr>
        <w:t>го</w:t>
      </w:r>
      <w:proofErr w:type="spellEnd"/>
      <w:r>
        <w:t xml:space="preserve"> </w:t>
      </w:r>
      <w:r>
        <w:rPr>
          <w:rFonts w:ascii="Times New Roman" w:hAnsi="Times New Roman" w:cs="Times New Roman"/>
          <w:sz w:val="28"/>
          <w:szCs w:val="28"/>
        </w:rPr>
        <w:t>муниципальной услуги с учетом способа подачи указанного запроса.</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такие помещения.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 Подраздел "Показатели доступности и качества муниципальной услуги"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показателей качества и доступности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 В подраздел «Иные требования к предоставлению муниципальной услуги» включаются следующие положения:</w:t>
      </w:r>
    </w:p>
    <w:p w:rsidR="009B4DBD" w:rsidRDefault="009B4DBD" w:rsidP="009B4DBD">
      <w:pPr>
        <w:pStyle w:val="ConsPlusNormal"/>
        <w:ind w:firstLine="540"/>
        <w:jc w:val="both"/>
        <w:rPr>
          <w:rFonts w:ascii="Times New Roman" w:hAnsi="Times New Roman" w:cs="Times New Roman"/>
          <w:sz w:val="28"/>
          <w:szCs w:val="28"/>
        </w:rPr>
      </w:pPr>
      <w:bookmarkStart w:id="8" w:name="P128"/>
      <w:bookmarkEnd w:id="8"/>
      <w:r>
        <w:rPr>
          <w:rFonts w:ascii="Times New Roman" w:hAnsi="Times New Roman" w:cs="Times New Roman"/>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наличие или отсутствие платы за предоставление указанных в подпункте "а" настоящего пункта услуг (при наличии таких услуг);</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перечень информационных систем, используемых для предоставления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w:t>
      </w:r>
      <w:r>
        <w:rPr>
          <w:rFonts w:ascii="Times New Roman" w:hAnsi="Times New Roman" w:cs="Times New Roman"/>
          <w:sz w:val="28"/>
          <w:szCs w:val="28"/>
        </w:rPr>
        <w:lastRenderedPageBreak/>
        <w:t>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9B4DBD" w:rsidRDefault="009B4DBD" w:rsidP="009B4DBD">
      <w:pPr>
        <w:pStyle w:val="ConsPlusNormal"/>
        <w:ind w:firstLine="540"/>
        <w:jc w:val="both"/>
      </w:pPr>
      <w:r>
        <w:rPr>
          <w:rFonts w:ascii="Times New Roman" w:hAnsi="Times New Roman" w:cs="Times New Roman"/>
          <w:sz w:val="28"/>
          <w:szCs w:val="2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r>
        <w:t xml:space="preserve"> </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 Подраздел "Исчерпывающий перечень документов, необходимых для предоставления муниципальной услуги" должен включать следующие положения: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36 настоящих Правил,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22 настоящих Правил, в качестве приложения к административному регламенту.</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36 настоящих Правил.</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перечень осуществляемых при предоставлении муниципальной услуги </w:t>
      </w:r>
      <w:r>
        <w:rPr>
          <w:rFonts w:ascii="Times New Roman" w:hAnsi="Times New Roman" w:cs="Times New Roman"/>
          <w:sz w:val="28"/>
          <w:szCs w:val="28"/>
        </w:rPr>
        <w:lastRenderedPageBreak/>
        <w:t>административных процедур;</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8 настоящего Порядка;</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подраздел, описывающий предоставление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 (в случае если муниципальная услуга предполагает предоставление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 в который включаются следующие положения: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указание на возможность предварительной подачи заявителем запроса о предоставлении ему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сведения о юридическом факте, поступление которых в орган, предоставляющий муниципальную услугу, является основанием для предоставления заявителю государственной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приложении к административному регламенту приводятся идентификаторы категорий (признаков) заявителей в соответствии с пунктом 35 настоящего Порядка.</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 В описание административной процедуры приема запроса и документов и (или) информации, необходимых для предоставления муниципальную услуги, включаются следующие положения: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муниципальную услуги в соответствии с категорией (признаками) заявителя, а также </w:t>
      </w:r>
      <w:proofErr w:type="gramStart"/>
      <w:r>
        <w:rPr>
          <w:rFonts w:ascii="Times New Roman" w:hAnsi="Times New Roman" w:cs="Times New Roman"/>
          <w:sz w:val="28"/>
          <w:szCs w:val="28"/>
        </w:rPr>
        <w:t>способов подачи</w:t>
      </w:r>
      <w:proofErr w:type="gramEnd"/>
      <w:r>
        <w:rPr>
          <w:rFonts w:ascii="Times New Roman" w:hAnsi="Times New Roman" w:cs="Times New Roman"/>
          <w:sz w:val="28"/>
          <w:szCs w:val="28"/>
        </w:rPr>
        <w:t xml:space="preserve"> указанных запроса, документов и (или) информации;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способы установления личности заявителя (представителя заявителя);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w:t>
      </w:r>
      <w:r>
        <w:rPr>
          <w:rFonts w:ascii="Times New Roman" w:hAnsi="Times New Roman" w:cs="Times New Roman"/>
          <w:sz w:val="28"/>
          <w:szCs w:val="28"/>
        </w:rPr>
        <w:lastRenderedPageBreak/>
        <w:t>предпринимателей) либо места нахождения (для юридических лиц);</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срок регистрации запроса и документов и (или) информации, необходимых для предоставления муниципальную услуги, в органе, предоставляющем муниципальную услугу, или в многофункциональном центре.</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 В описание административной процедуры межведомственного информационного взаимодействия включаются: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 В описание административной процедуры приостановления предоставления муниципальную услуги включаются следующие положения: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перечень оснований для возобновления предоставления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срок приостановления предоставления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 В описание административной процедуры предоставления результата муниципальной услуги включаются следующие положения: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г</w:t>
      </w:r>
      <w:r>
        <w:t xml:space="preserve"> </w:t>
      </w:r>
      <w:r>
        <w:rPr>
          <w:rFonts w:ascii="Times New Roman" w:hAnsi="Times New Roman" w:cs="Times New Roman"/>
          <w:sz w:val="28"/>
          <w:szCs w:val="28"/>
        </w:rPr>
        <w:t>муниципальной услуги отличается для различных способов предоставления результата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возможность (невозможность) предоставления органом, предоставляющим </w:t>
      </w:r>
      <w:r>
        <w:rPr>
          <w:rFonts w:ascii="Times New Roman" w:hAnsi="Times New Roman" w:cs="Times New Roman"/>
          <w:sz w:val="28"/>
          <w:szCs w:val="28"/>
        </w:rPr>
        <w:lastRenderedPageBreak/>
        <w:t>муниципальной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 В описание административной процедуры получения дополнительных сведений от заявителя включаются следующие положения: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срок, необходимый для получения таких документов и (или) информации;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перечень исполнительных органов области, территориальных органов федеральных органов исполнительной власти, органов государственных внебюджетных фондов, органов местного самоуправления области, участвующих в административной процедуре, в случае, если они известны (при необходимости).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наименование и продолжительность процедуры оценки;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субъекты, проводящие процедуру оценки;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объект (объекты) процедуры оценки;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место проведения процедуры оценки (при наличии);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наименование документа, являющегося результатом процедуры оценки (при наличии).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способ распределения ограниченного ресурса;</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наименование ограниченного ресурса;</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продолжительность процедуры распределения ограниченного ресурса.</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 В раздел "</w:t>
      </w:r>
      <w:bookmarkStart w:id="9" w:name="_Hlk221531689"/>
      <w:r>
        <w:rPr>
          <w:rFonts w:ascii="Times New Roman" w:hAnsi="Times New Roman" w:cs="Times New Roman"/>
          <w:sz w:val="28"/>
          <w:szCs w:val="28"/>
        </w:rPr>
        <w:t>Способы информирования заявителя об изменении статуса рассмотрения запроса о предоставлении муниципальной услуги</w:t>
      </w:r>
      <w:bookmarkEnd w:id="9"/>
      <w:r>
        <w:rPr>
          <w:rFonts w:ascii="Times New Roman" w:hAnsi="Times New Roman" w:cs="Times New Roman"/>
          <w:sz w:val="28"/>
          <w:szCs w:val="28"/>
        </w:rPr>
        <w:t>"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 Приложение к административному регламенту включает:</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а) перечень условных обозначений и сокращений;</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идентификаторы категорий (признаков) заявителей в табличной форме;</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исчерпывающий перечень документов, необходимых для предоставления муниципальной услуги, в табличной форме;</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формы запроса о предоставлении муниципальной услуги и документов, необходимых для предоставления муниципальной услуги в соответствии с пунктом 22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 Идентификаторы категорий (признаков) заявителей, указанные в подпункте "б" пункта 34 настоящего Порядка, включают следующие взаимосвязанные сведения: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перечень результатов предоставления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перечень отдельных признаков заявителей.</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 Исчерпывающий перечень документов, необходимых для предоставления муниципальной услуги, указанный в подпункте "в" пункта 34 настоящего Порядка, включает следующие взаимосвязанные сведения: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35 настоящего Порядка, а также способы подачи таких документов и (или) информации;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государственной услуги, указанный в подпункте "г" пункта 34 настоящего Порядка, включает следующие исчерпывающие перечни оснований с учетом идентификаторов категорий (признаков) заявителей, указанных в пункте 35 настоящего Порядка:</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9B4DBD" w:rsidRDefault="009B4DBD" w:rsidP="009B4DBD">
      <w:pPr>
        <w:pStyle w:val="ConsPlusNormal"/>
        <w:jc w:val="both"/>
        <w:rPr>
          <w:rFonts w:ascii="Times New Roman" w:hAnsi="Times New Roman" w:cs="Times New Roman"/>
          <w:sz w:val="28"/>
          <w:szCs w:val="28"/>
        </w:rPr>
      </w:pPr>
    </w:p>
    <w:p w:rsidR="009B4DBD" w:rsidRDefault="009B4DBD" w:rsidP="009B4DBD">
      <w:pPr>
        <w:pStyle w:val="ConsPlusNormal"/>
        <w:jc w:val="center"/>
        <w:rPr>
          <w:rFonts w:ascii="Times New Roman" w:hAnsi="Times New Roman" w:cs="Times New Roman"/>
          <w:b/>
          <w:sz w:val="28"/>
          <w:szCs w:val="28"/>
        </w:rPr>
      </w:pPr>
      <w:r>
        <w:rPr>
          <w:rFonts w:ascii="Times New Roman" w:hAnsi="Times New Roman" w:cs="Times New Roman"/>
          <w:b/>
          <w:sz w:val="28"/>
          <w:szCs w:val="28"/>
        </w:rPr>
        <w:t>III. Порядок согласования и утверждения</w:t>
      </w:r>
    </w:p>
    <w:p w:rsidR="009B4DBD" w:rsidRDefault="009B4DBD" w:rsidP="009B4DBD">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административных регламентов</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38. При разработке и утверждении проектов административных регламентов применяются Инструкции по делопроизводству (постановление администрации КМР № 864 от 25.12.2018г.), за исключением особенностей, установленных настоящим Порядком.</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39. Проект административного регламента формируется органом, предоставляющим муниципальные услуги, в порядке, предусмотренном пунктом 5 настоящего Порядка.</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40.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а) органам, предоставляющим муниципальные услуги;</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41. Органы, участвующие в согласовании,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42.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43. Одновременно с началом процедуры согласования проект административного регламента представляется на независимую экспертизу, проводимую в порядке, установленном в разделе IV настоящих Правил, а также в министерство цифрового развития и связи области на заключение, в котором дается оценка соответствия административного регламента положениям Федерального закона "Об организации предоставления государственных и муниципальных услуг", предусматривающим предоставление государственных услуг в электронной форме, в том числе с использованием Единого портала государственных и муниципальных услуг.</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Министерство цифрового развития и связи области предоставляет заключение в течение 5 рабочих дней.</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44.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45. После рассмотрения проекта административного регламента всеми органами, </w:t>
      </w:r>
      <w:r>
        <w:rPr>
          <w:rFonts w:ascii="Times New Roman" w:hAnsi="Times New Roman" w:cs="Times New Roman"/>
          <w:sz w:val="28"/>
          <w:szCs w:val="28"/>
        </w:rPr>
        <w:lastRenderedPageBreak/>
        <w:t>участвующими в согласовании, а также поступления протоколов разногласий (при наличии) и заключений по результатам независимой экспертизы, заключения министерства цифрового развития и связи области, орган, предоставляющий муниципальную услугу, рассматривает поступившие замечания.</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Решение о возможности учета заключений по результатам независимой экспертизы при доработке проекта административного регламента принимается органом, предоставляющим муниципальную услугу.</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подпункте "а" пункта 5 настоящих Правил,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46.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47.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48. При необходимости разногласия по проекту административного регламента разрешаются в порядке, предусмотренном правовым актом о порядке внесения проектов муниципальных правовых актов в администрацию муниципального образования.</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49.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V настоящего Порядка.</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50. Утверждение административного регламента производится посредством </w:t>
      </w:r>
      <w:r>
        <w:rPr>
          <w:rFonts w:ascii="Times New Roman" w:hAnsi="Times New Roman" w:cs="Times New Roman"/>
          <w:sz w:val="28"/>
          <w:szCs w:val="28"/>
        </w:rPr>
        <w:lastRenderedPageBreak/>
        <w:t>подписания электронного документа в реестре услуг усиленной квалифицированной электронной подписью руководителя органа, предоставляющего муниципальную услугу, после получения положительного заключения исполнительного органа области, уполномоченного на проведение экспертизы проектов административных регламентов, либо урегулирования разногласий по результатам такой экспертизы.</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51. Утвержденный административный регламент направляется посредством реестра услуг органом, предоставляющим муниципальную услугу, с приложением заполненного листа согласования и протоколов разногласий (при наличии) в министерство информации и массовых коммуникаций области для государственной регистрации и последующего официального опубликования.</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52. Копия утвержденного административного регламента в порядке, установленном постановлением Губернатора Саратовской области от 1 марта 2017 года N 43 "О мерах по выполнению Указа Президента Российской Федерации от 10 августа 2000 года N 1486 и постановления Правительства Российской Федерации от 29 ноября 2000 года N 904", направляется органом, предоставляющим государственную услугу, в Управление Министерства юстиции Российской Федерации по Саратовской области для включения в федеральный регистр нормативных правовых актов субъектов Российской Федерации.</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53. При наличии оснований для внесения изменений в административный регламент, а также при возврате (отказе) в государственной регистрации акта об утверждении административного регламента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Правилами нового административного регламента или об отмене административного регламента в случае возврата (отказа).</w:t>
      </w:r>
    </w:p>
    <w:p w:rsidR="009B4DBD" w:rsidRDefault="009B4DBD" w:rsidP="009B4DBD">
      <w:pPr>
        <w:pStyle w:val="ConsPlusNormal"/>
        <w:jc w:val="both"/>
        <w:rPr>
          <w:rFonts w:ascii="Times New Roman" w:hAnsi="Times New Roman" w:cs="Times New Roman"/>
          <w:sz w:val="28"/>
          <w:szCs w:val="28"/>
        </w:rPr>
      </w:pPr>
      <w:r>
        <w:rPr>
          <w:rFonts w:ascii="Times New Roman" w:hAnsi="Times New Roman" w:cs="Times New Roman"/>
          <w:sz w:val="28"/>
          <w:szCs w:val="28"/>
        </w:rPr>
        <w:t>54.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пунктами 42 - 49 настоящего Порядка, не осуществляются.</w:t>
      </w:r>
    </w:p>
    <w:p w:rsidR="009B4DBD" w:rsidRDefault="009B4DBD" w:rsidP="009B4DBD">
      <w:pPr>
        <w:pStyle w:val="ConsPlusNormal"/>
        <w:jc w:val="both"/>
        <w:rPr>
          <w:rFonts w:ascii="Times New Roman" w:hAnsi="Times New Roman" w:cs="Times New Roman"/>
          <w:sz w:val="28"/>
          <w:szCs w:val="28"/>
        </w:rPr>
      </w:pPr>
    </w:p>
    <w:p w:rsidR="009B4DBD" w:rsidRDefault="009B4DBD" w:rsidP="009B4DBD">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lang w:val="en-US"/>
        </w:rPr>
        <w:t>V</w:t>
      </w:r>
      <w:r>
        <w:rPr>
          <w:rFonts w:ascii="Times New Roman" w:hAnsi="Times New Roman" w:cs="Times New Roman"/>
          <w:sz w:val="28"/>
          <w:szCs w:val="28"/>
        </w:rPr>
        <w:t>. Особенности проведения независимой экспертизы проектов</w:t>
      </w:r>
    </w:p>
    <w:p w:rsidR="009B4DBD" w:rsidRDefault="009B4DBD" w:rsidP="009B4DBD">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административных регламентов</w:t>
      </w:r>
    </w:p>
    <w:p w:rsidR="009B4DBD" w:rsidRDefault="009B4DBD" w:rsidP="009B4DBD">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55. Для проведения независимой экспертизы орган, предоставляющий муниципальную услугу, размещает проект административного регламента вместе с пояснительной запиской к нему на своем официальном сайте с указанием срока, отведенного для проведения независимой экспертизы.</w:t>
      </w:r>
    </w:p>
    <w:p w:rsidR="009B4DBD" w:rsidRDefault="009B4DBD" w:rsidP="009B4DBD">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Предметом независимой экспертизы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9B4DBD" w:rsidRDefault="009B4DBD" w:rsidP="009B4DBD">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56.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предоставляющего </w:t>
      </w:r>
      <w:r>
        <w:rPr>
          <w:rFonts w:ascii="Times New Roman" w:hAnsi="Times New Roman" w:cs="Times New Roman"/>
          <w:b w:val="0"/>
          <w:sz w:val="28"/>
          <w:szCs w:val="28"/>
        </w:rPr>
        <w:lastRenderedPageBreak/>
        <w:t>муниципальную услугу.</w:t>
      </w:r>
    </w:p>
    <w:p w:rsidR="009B4DBD" w:rsidRDefault="009B4DBD" w:rsidP="009B4DBD">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57. Срок, отведенный для проведения независимой экспертизы, указывается при размещении проекта административного регламента на официальном сайте органа, предоставляющего муниципальную услугу, с указанием дат начала и окончания приема заключений по результатам независимой экспертизы. Срок приема заключений не может быть менее 7 календарных дней со дня размещения проекта административного регламента.</w:t>
      </w:r>
    </w:p>
    <w:p w:rsidR="009B4DBD" w:rsidRDefault="009B4DBD" w:rsidP="009B4DBD">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58. По результатам независимой экспертизы составляется заключение в произвольной форме, которое направляется органу, предоставляющему муниципальную услугу.</w:t>
      </w:r>
    </w:p>
    <w:p w:rsidR="009B4DBD" w:rsidRDefault="009B4DBD" w:rsidP="009B4DBD">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59. Заключение подлежит обязательному рассмотрению органом, предоставляющим муниципальную услугу, в течение 5 рабочих дней со дня его получения.</w:t>
      </w:r>
    </w:p>
    <w:p w:rsidR="009B4DBD" w:rsidRDefault="009B4DBD" w:rsidP="009B4DBD">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rPr>
        <w:t>. Порядок проведения экспертизы</w:t>
      </w:r>
    </w:p>
    <w:p w:rsidR="009B4DBD" w:rsidRDefault="009B4DBD" w:rsidP="009B4DBD">
      <w:pPr>
        <w:pStyle w:val="ConsPlusTitle"/>
        <w:jc w:val="center"/>
        <w:rPr>
          <w:rFonts w:ascii="Times New Roman" w:hAnsi="Times New Roman" w:cs="Times New Roman"/>
          <w:sz w:val="28"/>
          <w:szCs w:val="28"/>
        </w:rPr>
      </w:pPr>
      <w:r>
        <w:rPr>
          <w:rFonts w:ascii="Times New Roman" w:hAnsi="Times New Roman" w:cs="Times New Roman"/>
          <w:sz w:val="28"/>
          <w:szCs w:val="28"/>
        </w:rPr>
        <w:t>проектов административных регламентов предоставления муниципальных услуг</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60. Для проведения экспертизы орган, предоставляющий государственную услугу, направляет проект административного регламента (проект о признании нормативного правового акта об утверждении административного регламента утратившим силу) в отдел по правовым вопросам администрации Красноармейского муниципального района Саратовской области (далее - уполномоченный орган).</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Предметом экспертизы является оценка соответствия проектов административных регламентов требованиям Федерального закона "Об организации предоставления государственных и муниципальных услуг" и иных нормативных правовых актов, регулирующих порядок предоставления соответствующей муниципальную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рамках экспертизы, в том числе, проверяется: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соответствие проекта административного регламента требованиям пунктов 3 и 6 настоящего Порядка;</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62. При направлении органом, предоставляющим муниципальную услугу, на экспертизу проекта административного регламента к нему прилагается пояснительная записка, в которой приводится следующая информация: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причины внесения изменений в административный регламент;</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основные предполагаемые улучшения предоставления муниципальную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сведения о размещении проекта на официальном сайте.</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Если основанием для разработки проекта административного регламента услуги является акт прокурорского реагирования, то проект административного регламента направляется на экспертизу с приложением указанного акта.</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Если в процессе разработки проекта административного регламента выявляется возможность оптимизации (повышения качества) предоставления муниципальную услуги при условии соответствующих изменений иных </w:t>
      </w:r>
      <w:r>
        <w:rPr>
          <w:rFonts w:ascii="Times New Roman" w:hAnsi="Times New Roman" w:cs="Times New Roman"/>
          <w:sz w:val="28"/>
          <w:szCs w:val="28"/>
        </w:rPr>
        <w:lastRenderedPageBreak/>
        <w:t>нормативных правовых актов области, регулирующих порядок предоставления муниципальную услуги, проект административного регламента направляется на экспертизу с приложением проектов иных нормативных правовых актов области, регулирующих порядок предоставления муниципальной услуги.</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 В случае получения заключения прокуратуры области на проект административного регламента орган, предоставляющий муниципальную услугу, в течение 2 рабочих дней со дня получения такого заключения направляет его в уполномоченный орган.</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64. Проект административного регламента возвращается уполномоченным органом без экспертизы в случае, если не соблюдены требования, предусмотренные в пункте 62 настоящего Порядка, а также в случае отсутствия сведений о соответствующей государственной услуге в перечнях услуг, утвержденных постановлением Правительства Саратовской области от 17 июля 2007 года N 268-П "О разработке административных регламентов".</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возвращения проекта административного регламента без экспертизы нарушения должны быть устранены, а соответствующий проект административного регламента повторно представлен на экспертизу.</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65. По результатам рассмотрения проекта административного регламента уполномоченный орган в течение 10 рабочих дней со дня получения проекта административного регламента направляет заключение в орган, предоставляющий муниципальную услугу.</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66. При наличии в заключении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Повторное направление доработанного проекта административного регламента на экспертизу не требуется.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67. В срок не более 5 рабочих дней со дня получения заключения орган, предоставляющий муниципальную услугу, направляет в уполномоченный орган отзыв на заключение с указанием, что все замечания и предложения учтены, либо с обоснованием своей позиции, если замечания и предложения не принимаются.</w:t>
      </w:r>
    </w:p>
    <w:p w:rsidR="009B4DBD" w:rsidRDefault="009B4DBD" w:rsidP="009B4DB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68. Разногласия по проекту административного регламента между органом, предоставляющим муниципальную услугу, и уполномоченным органом разрешаются в порядке, предусмотренном Положением о комиссии по проведению административной реформы при Губернаторе Саратовской области, утвержденным постановлением Губернатора Саратовской области от 25 июня 2012 года N 244.</w:t>
      </w:r>
    </w:p>
    <w:p w:rsidR="009B4DBD" w:rsidRDefault="009B4DBD" w:rsidP="009B4DBD">
      <w:pPr>
        <w:pStyle w:val="ConsPlusNormal"/>
        <w:ind w:firstLine="540"/>
        <w:jc w:val="both"/>
        <w:rPr>
          <w:rFonts w:ascii="Times New Roman" w:hAnsi="Times New Roman" w:cs="Times New Roman"/>
          <w:color w:val="FF0000"/>
          <w:sz w:val="28"/>
          <w:szCs w:val="28"/>
        </w:rPr>
      </w:pPr>
    </w:p>
    <w:p w:rsidR="009B4DBD" w:rsidRDefault="009B4DBD">
      <w:pPr>
        <w:ind w:firstLine="720"/>
        <w:rPr>
          <w:rFonts w:ascii="PT Astra Serif" w:hAnsi="PT Astra Serif"/>
        </w:rPr>
      </w:pPr>
    </w:p>
    <w:p w:rsidR="009B4DBD" w:rsidRDefault="009B4DBD">
      <w:pPr>
        <w:ind w:firstLine="720"/>
        <w:rPr>
          <w:rFonts w:ascii="PT Astra Serif" w:hAnsi="PT Astra Serif"/>
        </w:rPr>
      </w:pPr>
    </w:p>
    <w:sectPr w:rsidR="009B4DBD" w:rsidSect="009E1328">
      <w:pgSz w:w="11906" w:h="16838"/>
      <w:pgMar w:top="709" w:right="737" w:bottom="1134"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XO Thames">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C30"/>
    <w:rsid w:val="0005393D"/>
    <w:rsid w:val="003767EB"/>
    <w:rsid w:val="00395C30"/>
    <w:rsid w:val="00553A28"/>
    <w:rsid w:val="00720DF7"/>
    <w:rsid w:val="007D7DF9"/>
    <w:rsid w:val="00841896"/>
    <w:rsid w:val="00855E9D"/>
    <w:rsid w:val="009B4DBD"/>
    <w:rsid w:val="009E1328"/>
    <w:rsid w:val="00B756F1"/>
    <w:rsid w:val="00C02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FC27A-ACA9-49FD-AB9E-C6A3BEBB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ConsPlusTitle">
    <w:name w:val="ConsPlusTitle"/>
    <w:rsid w:val="009B4DBD"/>
    <w:pPr>
      <w:widowControl w:val="0"/>
      <w:autoSpaceDE w:val="0"/>
      <w:autoSpaceDN w:val="0"/>
      <w:adjustRightInd w:val="0"/>
    </w:pPr>
    <w:rPr>
      <w:rFonts w:ascii="Calibri" w:hAnsi="Calibri" w:cs="Calibri"/>
      <w:b/>
      <w:bCs/>
      <w:color w:val="auto"/>
      <w:sz w:val="22"/>
      <w:szCs w:val="22"/>
    </w:rPr>
  </w:style>
  <w:style w:type="paragraph" w:customStyle="1" w:styleId="ConsPlusNormal">
    <w:name w:val="ConsPlusNormal"/>
    <w:rsid w:val="009B4DBD"/>
    <w:pPr>
      <w:widowControl w:val="0"/>
      <w:autoSpaceDE w:val="0"/>
      <w:autoSpaceDN w:val="0"/>
    </w:pPr>
    <w:rPr>
      <w:rFonts w:ascii="Calibri" w:hAnsi="Calibri" w:cs="Calibri"/>
      <w:color w:val="auto"/>
      <w:sz w:val="22"/>
    </w:rPr>
  </w:style>
  <w:style w:type="paragraph" w:styleId="a8">
    <w:name w:val="Balloon Text"/>
    <w:basedOn w:val="a"/>
    <w:link w:val="a9"/>
    <w:uiPriority w:val="99"/>
    <w:semiHidden/>
    <w:unhideWhenUsed/>
    <w:rsid w:val="009B4DBD"/>
    <w:rPr>
      <w:rFonts w:ascii="Segoe UI" w:hAnsi="Segoe UI" w:cs="Segoe UI"/>
      <w:sz w:val="18"/>
      <w:szCs w:val="18"/>
    </w:rPr>
  </w:style>
  <w:style w:type="character" w:customStyle="1" w:styleId="a9">
    <w:name w:val="Текст выноски Знак"/>
    <w:basedOn w:val="a0"/>
    <w:link w:val="a8"/>
    <w:uiPriority w:val="99"/>
    <w:semiHidden/>
    <w:rsid w:val="009B4D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037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44-62\Downloads\&#1080;&#1079;&#1084;&#1077;&#1085;&#1077;&#1085;&#1080;&#1103;%20&#1074;%20&#1055;&#1086;&#1088;&#1103;&#1076;&#1086;&#1082;%20&#1088;&#1072;&#1079;&#1088;&#1072;&#1073;&#1086;&#1090;&#1082;&#1080;%20&#1088;&#1077;&#1075;&#1083;&#1072;&#1084;&#1077;&#1085;&#1090;&#1086;&#1074;%202023%20&#1075;&#1086;&#1076;.docx" TargetMode="External"/><Relationship Id="rId3" Type="http://schemas.openxmlformats.org/officeDocument/2006/relationships/webSettings" Target="webSettings.xml"/><Relationship Id="rId7" Type="http://schemas.openxmlformats.org/officeDocument/2006/relationships/hyperlink" Target="file:///C:\Users\1-44-62\Downloads\&#1080;&#1079;&#1084;&#1077;&#1085;&#1077;&#1085;&#1080;&#1103;%20&#1074;%20&#1055;&#1086;&#1088;&#1103;&#1076;&#1086;&#1082;%20&#1088;&#1072;&#1079;&#1088;&#1072;&#1073;&#1086;&#1090;&#1082;&#1080;%20&#1088;&#1077;&#1075;&#1083;&#1072;&#1084;&#1077;&#1085;&#1090;&#1086;&#1074;%202023%20&#1075;&#1086;&#1076;.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9CB0EF8C4398A8920DF97B5E52277F8209B037F0592B2D771F44D267215595AAB87D9D25E1D818C2F86FC9D60FEBF1CB451115384G8Z2H" TargetMode="External"/><Relationship Id="rId11" Type="http://schemas.openxmlformats.org/officeDocument/2006/relationships/theme" Target="theme/theme1.xml"/><Relationship Id="rId5" Type="http://schemas.openxmlformats.org/officeDocument/2006/relationships/hyperlink" Target="file:///C:\Users\1-44-62\Downloads\&#1080;&#1079;&#1084;&#1077;&#1085;&#1077;&#1085;&#1080;&#1103;%20&#1074;%20&#1055;&#1086;&#1088;&#1103;&#1076;&#1086;&#1082;%20&#1088;&#1072;&#1079;&#1088;&#1072;&#1073;&#1086;&#1090;&#1082;&#1080;%20&#1088;&#1077;&#1075;&#1083;&#1072;&#1084;&#1077;&#1085;&#1090;&#1086;&#1074;%202023%20&#1075;&#1086;&#1076;.docx"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consultantplus://offline/ref=D9CB0EF8C4398A8920DF97B5E52277F8209B037F0592B2D771F44D267215595AB98781DC591894D876DCAB9061GFZEH"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6652</Words>
  <Characters>37923</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1-65-62</dc:creator>
  <cp:lastModifiedBy>1-44-62</cp:lastModifiedBy>
  <cp:revision>12</cp:revision>
  <cp:lastPrinted>2026-02-24T06:23:00Z</cp:lastPrinted>
  <dcterms:created xsi:type="dcterms:W3CDTF">2025-07-03T12:07:00Z</dcterms:created>
  <dcterms:modified xsi:type="dcterms:W3CDTF">2026-02-24T06:24:00Z</dcterms:modified>
</cp:coreProperties>
</file>