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0C" w:rsidRDefault="00B11944">
      <w:pPr>
        <w:jc w:val="center"/>
      </w:pPr>
      <w:r>
        <w:rPr>
          <w:noProof/>
        </w:rPr>
        <w:drawing>
          <wp:inline distT="0" distB="0" distL="0" distR="0">
            <wp:extent cx="742950" cy="105727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0C" w:rsidRDefault="00C26E0C">
      <w:pPr>
        <w:jc w:val="center"/>
        <w:rPr>
          <w:sz w:val="10"/>
        </w:rPr>
      </w:pPr>
    </w:p>
    <w:p w:rsidR="00C26E0C" w:rsidRDefault="00C26E0C">
      <w:pPr>
        <w:jc w:val="center"/>
        <w:rPr>
          <w:sz w:val="10"/>
        </w:rPr>
      </w:pPr>
    </w:p>
    <w:p w:rsidR="00C26E0C" w:rsidRDefault="00B11944">
      <w:pPr>
        <w:pStyle w:val="Heading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</w:t>
      </w:r>
    </w:p>
    <w:p w:rsidR="00C26E0C" w:rsidRDefault="00B11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МУНИЦИПАЛЬНОГО РАЙОНА</w:t>
      </w:r>
      <w:r>
        <w:rPr>
          <w:b/>
          <w:sz w:val="28"/>
          <w:szCs w:val="28"/>
        </w:rPr>
        <w:br/>
        <w:t>САРАТОВСКОЙ ОБЛАСТИ</w:t>
      </w:r>
    </w:p>
    <w:p w:rsidR="00C26E0C" w:rsidRDefault="00C26E0C">
      <w:pPr>
        <w:jc w:val="center"/>
        <w:rPr>
          <w:b/>
          <w:sz w:val="28"/>
          <w:szCs w:val="28"/>
        </w:rPr>
      </w:pPr>
    </w:p>
    <w:p w:rsidR="00C26E0C" w:rsidRDefault="00B11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643" w:type="dxa"/>
        <w:tblInd w:w="284" w:type="dxa"/>
        <w:tblLayout w:type="fixed"/>
        <w:tblLook w:val="0000"/>
      </w:tblPr>
      <w:tblGrid>
        <w:gridCol w:w="854"/>
        <w:gridCol w:w="2373"/>
        <w:gridCol w:w="532"/>
        <w:gridCol w:w="1884"/>
      </w:tblGrid>
      <w:tr w:rsidR="00C26E0C">
        <w:trPr>
          <w:cantSplit/>
          <w:trHeight w:val="355"/>
        </w:trPr>
        <w:tc>
          <w:tcPr>
            <w:tcW w:w="854" w:type="dxa"/>
            <w:vMerge w:val="restart"/>
            <w:vAlign w:val="bottom"/>
          </w:tcPr>
          <w:p w:rsidR="00C26E0C" w:rsidRDefault="00B1194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73" w:type="dxa"/>
            <w:vMerge w:val="restart"/>
            <w:tcBorders>
              <w:bottom w:val="dotted" w:sz="4" w:space="0" w:color="000000"/>
            </w:tcBorders>
            <w:vAlign w:val="bottom"/>
          </w:tcPr>
          <w:p w:rsidR="00C26E0C" w:rsidRDefault="00B11944" w:rsidP="00B1194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апреля </w:t>
            </w: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532" w:type="dxa"/>
            <w:vMerge w:val="restart"/>
            <w:vAlign w:val="bottom"/>
          </w:tcPr>
          <w:p w:rsidR="00C26E0C" w:rsidRDefault="00B1194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1884" w:type="dxa"/>
            <w:vMerge w:val="restart"/>
            <w:tcBorders>
              <w:bottom w:val="dotted" w:sz="4" w:space="0" w:color="000000"/>
            </w:tcBorders>
            <w:vAlign w:val="bottom"/>
          </w:tcPr>
          <w:p w:rsidR="00C26E0C" w:rsidRDefault="00B1194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C26E0C">
        <w:trPr>
          <w:cantSplit/>
          <w:trHeight w:val="304"/>
        </w:trPr>
        <w:tc>
          <w:tcPr>
            <w:tcW w:w="854" w:type="dxa"/>
            <w:vMerge/>
            <w:vAlign w:val="bottom"/>
          </w:tcPr>
          <w:p w:rsidR="00C26E0C" w:rsidRDefault="00C26E0C"/>
        </w:tc>
        <w:tc>
          <w:tcPr>
            <w:tcW w:w="2373" w:type="dxa"/>
            <w:vMerge/>
            <w:tcBorders>
              <w:bottom w:val="dotted" w:sz="4" w:space="0" w:color="000000"/>
            </w:tcBorders>
            <w:vAlign w:val="bottom"/>
          </w:tcPr>
          <w:p w:rsidR="00C26E0C" w:rsidRDefault="00C26E0C"/>
        </w:tc>
        <w:tc>
          <w:tcPr>
            <w:tcW w:w="532" w:type="dxa"/>
            <w:vMerge/>
            <w:vAlign w:val="bottom"/>
          </w:tcPr>
          <w:p w:rsidR="00C26E0C" w:rsidRDefault="00C26E0C"/>
        </w:tc>
        <w:tc>
          <w:tcPr>
            <w:tcW w:w="1884" w:type="dxa"/>
            <w:vMerge/>
            <w:tcBorders>
              <w:bottom w:val="dotted" w:sz="4" w:space="0" w:color="000000"/>
            </w:tcBorders>
            <w:vAlign w:val="bottom"/>
          </w:tcPr>
          <w:p w:rsidR="00C26E0C" w:rsidRDefault="00C26E0C"/>
        </w:tc>
      </w:tr>
    </w:tbl>
    <w:p w:rsidR="00C26E0C" w:rsidRDefault="00B11944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                </w:t>
      </w:r>
      <w:r>
        <w:rPr>
          <w:bCs/>
          <w:sz w:val="20"/>
          <w:szCs w:val="20"/>
        </w:rPr>
        <w:t>г. Красноармейск</w:t>
      </w:r>
    </w:p>
    <w:p w:rsidR="00C26E0C" w:rsidRDefault="00C26E0C"/>
    <w:p w:rsidR="00C26E0C" w:rsidRDefault="00C26E0C"/>
    <w:p w:rsidR="00C26E0C" w:rsidRDefault="00B11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</w:t>
      </w:r>
      <w:r>
        <w:rPr>
          <w:sz w:val="28"/>
          <w:szCs w:val="28"/>
        </w:rPr>
        <w:t xml:space="preserve">муниципальную </w:t>
      </w:r>
    </w:p>
    <w:p w:rsidR="00C26E0C" w:rsidRDefault="00B11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    </w:t>
      </w:r>
      <w:r>
        <w:rPr>
          <w:sz w:val="28"/>
          <w:szCs w:val="28"/>
        </w:rPr>
        <w:t xml:space="preserve">«Развитие   </w:t>
      </w:r>
      <w:r>
        <w:rPr>
          <w:sz w:val="28"/>
          <w:szCs w:val="28"/>
        </w:rPr>
        <w:t xml:space="preserve">образования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26E0C" w:rsidRDefault="00B11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</w:p>
    <w:p w:rsidR="00C26E0C" w:rsidRDefault="00B11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2020 - 2022 годы»</w:t>
      </w:r>
    </w:p>
    <w:p w:rsidR="00C26E0C" w:rsidRDefault="00C26E0C">
      <w:pPr>
        <w:jc w:val="both"/>
        <w:rPr>
          <w:sz w:val="28"/>
          <w:szCs w:val="28"/>
        </w:rPr>
      </w:pPr>
    </w:p>
    <w:p w:rsidR="00C26E0C" w:rsidRDefault="00B11944">
      <w:pPr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179 Бюджетного кодекса Российской Федерации, Уставом Красноармейского муниципального района, администрация Красноармейского муниципального района ПОСТАНОВЛЯЕТ:</w:t>
      </w:r>
    </w:p>
    <w:p w:rsidR="00C26E0C" w:rsidRDefault="00B11944">
      <w:pPr>
        <w:pStyle w:val="ac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Внести  изменения в муниципальную программу «Развитие  </w:t>
      </w:r>
    </w:p>
    <w:p w:rsidR="00C26E0C" w:rsidRDefault="00B11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  декабря 2019 года   № 974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 от 2</w:t>
      </w:r>
      <w:r>
        <w:rPr>
          <w:sz w:val="28"/>
          <w:szCs w:val="28"/>
        </w:rPr>
        <w:t>5.03.2020 года № 215, от 02.06.2020 года № 337, 10.06.2020 № 35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согласно  приложению.</w:t>
      </w:r>
    </w:p>
    <w:p w:rsidR="00C26E0C" w:rsidRDefault="00B11944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</w:t>
      </w:r>
      <w:r>
        <w:rPr>
          <w:sz w:val="28"/>
          <w:szCs w:val="28"/>
        </w:rPr>
        <w:t>министрации Красноармейского муниципального района в сети «Интернет».</w:t>
      </w:r>
    </w:p>
    <w:p w:rsidR="00C26E0C" w:rsidRDefault="00B11944">
      <w:pPr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официального опубликования (обнародования).</w:t>
      </w:r>
    </w:p>
    <w:p w:rsidR="00C26E0C" w:rsidRDefault="00C26E0C">
      <w:pPr>
        <w:jc w:val="both"/>
        <w:rPr>
          <w:sz w:val="28"/>
          <w:szCs w:val="28"/>
        </w:rPr>
      </w:pPr>
    </w:p>
    <w:p w:rsidR="00C26E0C" w:rsidRDefault="00C26E0C">
      <w:pPr>
        <w:jc w:val="both"/>
        <w:rPr>
          <w:sz w:val="28"/>
          <w:szCs w:val="28"/>
        </w:rPr>
      </w:pPr>
    </w:p>
    <w:p w:rsidR="00C26E0C" w:rsidRDefault="00C26E0C">
      <w:pPr>
        <w:jc w:val="both"/>
        <w:rPr>
          <w:sz w:val="28"/>
          <w:szCs w:val="28"/>
        </w:rPr>
      </w:pPr>
    </w:p>
    <w:p w:rsidR="00C26E0C" w:rsidRDefault="00B11944">
      <w:pPr>
        <w:pStyle w:val="s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C26E0C" w:rsidRDefault="00B11944">
      <w:pPr>
        <w:pStyle w:val="s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А.И. Зотов</w:t>
      </w:r>
    </w:p>
    <w:p w:rsidR="00C26E0C" w:rsidRDefault="00C26E0C">
      <w:pPr>
        <w:pStyle w:val="s3"/>
        <w:spacing w:before="0" w:after="0"/>
        <w:jc w:val="both"/>
        <w:rPr>
          <w:sz w:val="28"/>
          <w:szCs w:val="28"/>
        </w:rPr>
      </w:pPr>
    </w:p>
    <w:p w:rsidR="00C26E0C" w:rsidRDefault="00C26E0C"/>
    <w:p w:rsidR="00C26E0C" w:rsidRDefault="00C26E0C"/>
    <w:p w:rsidR="00C26E0C" w:rsidRDefault="00C26E0C"/>
    <w:p w:rsidR="00C26E0C" w:rsidRDefault="00C26E0C"/>
    <w:p w:rsidR="00C26E0C" w:rsidRDefault="00C26E0C"/>
    <w:p w:rsidR="00C26E0C" w:rsidRDefault="00C26E0C"/>
    <w:p w:rsidR="00B11944" w:rsidRDefault="00B11944">
      <w:pPr>
        <w:jc w:val="right"/>
        <w:rPr>
          <w:sz w:val="28"/>
          <w:szCs w:val="28"/>
        </w:rPr>
      </w:pPr>
    </w:p>
    <w:p w:rsidR="00C26E0C" w:rsidRDefault="00B119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постановлению</w:t>
      </w:r>
    </w:p>
    <w:p w:rsidR="00C26E0C" w:rsidRDefault="00B11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B11944" w:rsidRDefault="00B11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26E0C" w:rsidRDefault="00B119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08.04.2021г.№238</w:t>
      </w:r>
    </w:p>
    <w:p w:rsidR="00C26E0C" w:rsidRDefault="00C26E0C">
      <w:pPr>
        <w:jc w:val="right"/>
        <w:rPr>
          <w:sz w:val="28"/>
          <w:szCs w:val="28"/>
        </w:rPr>
      </w:pPr>
    </w:p>
    <w:p w:rsidR="00C26E0C" w:rsidRDefault="00B11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</w:t>
      </w:r>
      <w:r>
        <w:rPr>
          <w:sz w:val="28"/>
          <w:szCs w:val="28"/>
        </w:rPr>
        <w:t>м районе на 2020 - 2022 годы», утвержденную постановлением администрации Красноармейского муниципального района от 12.12.2019 года   № 974:</w:t>
      </w:r>
    </w:p>
    <w:p w:rsidR="00C26E0C" w:rsidRDefault="00B11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раздел «Паспорт  муниципальной программы «Развитие образования в Красноармейском муниципальном ра</w:t>
      </w:r>
      <w:r>
        <w:rPr>
          <w:sz w:val="28"/>
          <w:szCs w:val="28"/>
        </w:rPr>
        <w:t>йоне на 2020-2022 годы» и изложить его в следующей редакции:</w:t>
      </w:r>
    </w:p>
    <w:p w:rsidR="00C26E0C" w:rsidRDefault="00C26E0C"/>
    <w:p w:rsidR="00C26E0C" w:rsidRDefault="00B11944">
      <w:pPr>
        <w:pStyle w:val="s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br/>
        <w:t>муниципальной программы "Развитие образования в Красноармейском муниципальном районе" на 2020 - 2022 годы</w:t>
      </w:r>
    </w:p>
    <w:tbl>
      <w:tblPr>
        <w:tblW w:w="10203" w:type="dxa"/>
        <w:tblInd w:w="-113" w:type="dxa"/>
        <w:tblLayout w:type="fixed"/>
        <w:tblLook w:val="0000"/>
      </w:tblPr>
      <w:tblGrid>
        <w:gridCol w:w="1967"/>
        <w:gridCol w:w="1685"/>
        <w:gridCol w:w="1706"/>
        <w:gridCol w:w="1687"/>
        <w:gridCol w:w="1578"/>
        <w:gridCol w:w="1580"/>
      </w:tblGrid>
      <w:tr w:rsidR="00C26E0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jc w:val="both"/>
            </w:pPr>
            <w:r>
              <w:rPr>
                <w:sz w:val="22"/>
              </w:rPr>
              <w:t xml:space="preserve">Основание разработки муниципальной программы (наименование и номер </w:t>
            </w:r>
            <w:r>
              <w:rPr>
                <w:sz w:val="22"/>
              </w:rPr>
              <w:t>соответствующего правового акта)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РФ от 29.12.2012 года №273-ФЗ «Об образовании в Российской Федерации».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Красноармейского муниципального района от 05.11.2013 г. №1065 «Об утверждении порядка принятия решений о  </w:t>
            </w:r>
            <w:r>
              <w:rPr>
                <w:sz w:val="28"/>
                <w:szCs w:val="28"/>
              </w:rPr>
              <w:t>разработке  муниципальных программ, их формирования и реализации и порядка оценки эффективности реализации муниципальных программ»</w:t>
            </w:r>
          </w:p>
        </w:tc>
      </w:tr>
      <w:tr w:rsidR="00C26E0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jc w:val="both"/>
            </w:pPr>
            <w:r>
              <w:rPr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</w:t>
            </w:r>
            <w:r>
              <w:rPr>
                <w:sz w:val="28"/>
                <w:szCs w:val="28"/>
              </w:rPr>
              <w:t>а Саратовской области</w:t>
            </w:r>
          </w:p>
        </w:tc>
      </w:tr>
      <w:tr w:rsidR="00C26E0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jc w:val="both"/>
            </w:pPr>
            <w:r>
              <w:rPr>
                <w:sz w:val="22"/>
              </w:rPr>
              <w:t>Соисполнители муниципальной программы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Красноармейского муниципального района Саратовской области</w:t>
            </w:r>
          </w:p>
        </w:tc>
      </w:tr>
      <w:tr w:rsidR="00C26E0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jc w:val="both"/>
            </w:pPr>
            <w:r>
              <w:rPr>
                <w:sz w:val="22"/>
              </w:rPr>
              <w:t>Участники муниципальной программы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Красноармейского муниципаль</w:t>
            </w:r>
            <w:r>
              <w:rPr>
                <w:sz w:val="28"/>
                <w:szCs w:val="28"/>
              </w:rPr>
              <w:t>ного района Саратовской области</w:t>
            </w:r>
          </w:p>
        </w:tc>
      </w:tr>
      <w:tr w:rsidR="00C26E0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jc w:val="both"/>
            </w:pPr>
            <w:hyperlink w:anchor="sub_10100">
              <w:r w:rsidR="00B11944">
                <w:rPr>
                  <w:sz w:val="28"/>
                  <w:szCs w:val="28"/>
                </w:rPr>
                <w:t>«Развитие системы дошкольного образования</w:t>
              </w:r>
            </w:hyperlink>
            <w:r w:rsidR="00B11944">
              <w:rPr>
                <w:sz w:val="28"/>
                <w:szCs w:val="28"/>
              </w:rPr>
              <w:t>»</w:t>
            </w:r>
          </w:p>
          <w:p w:rsidR="00C26E0C" w:rsidRDefault="00C26E0C">
            <w:pPr>
              <w:jc w:val="both"/>
            </w:pPr>
            <w:hyperlink w:anchor="sub_10200">
              <w:r w:rsidR="00B11944">
                <w:rPr>
                  <w:sz w:val="28"/>
                  <w:szCs w:val="28"/>
                </w:rPr>
                <w:t>«Развитие системы общего образования»;      «Развитие системы  дополнительного обра</w:t>
              </w:r>
              <w:r w:rsidR="00B11944">
                <w:rPr>
                  <w:sz w:val="28"/>
                  <w:szCs w:val="28"/>
                </w:rPr>
                <w:t>зования</w:t>
              </w:r>
            </w:hyperlink>
            <w:r w:rsidR="00B11944">
              <w:rPr>
                <w:sz w:val="28"/>
                <w:szCs w:val="28"/>
              </w:rPr>
              <w:t>»;</w:t>
            </w:r>
          </w:p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E0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системе дошкольного, общего образования и дополнительного образования детей равных возможностей для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качественного образования и позитивной социализации детей.</w:t>
            </w:r>
          </w:p>
          <w:p w:rsidR="00C26E0C" w:rsidRDefault="00B1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использование кадровых, финансовых, </w:t>
            </w:r>
            <w:r>
              <w:rPr>
                <w:sz w:val="28"/>
                <w:szCs w:val="28"/>
              </w:rPr>
              <w:lastRenderedPageBreak/>
              <w:t>материально- технических  и управленческих ресурсов.</w:t>
            </w:r>
          </w:p>
        </w:tc>
      </w:tr>
      <w:tr w:rsidR="00C26E0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государственных гарантий на получение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и  реализация комплекса мер, направленных  на повышение эффективности и качества услуг по предоставлению дошкольного образования;</w:t>
            </w:r>
            <w:r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на получение общего образования и реализация комплекса мер, направленных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повышение доступности качественного общего образования, соответствующего современным потребностям граждан района;</w:t>
            </w:r>
          </w:p>
          <w:p w:rsidR="00C26E0C" w:rsidRDefault="00B1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Расширение потенциала системы дополнительного образования.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</w:rPr>
              <w:t xml:space="preserve">Кадровое обеспечение системы общего и дополнительного образования: </w:t>
            </w:r>
            <w:r>
              <w:rPr>
                <w:sz w:val="28"/>
                <w:szCs w:val="28"/>
              </w:rPr>
              <w:t>подготовка, повышение квалификации и переподготовка педагогических работников общего и дополнительного  образования.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5.Укрепление и модернизация материально-технической базы образовательных организаций района.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Оптимизация сети образовательных организаци</w:t>
            </w:r>
            <w:r>
              <w:rPr>
                <w:sz w:val="28"/>
                <w:szCs w:val="28"/>
              </w:rPr>
              <w:t>й с учетом социально-экономической и демографической ситуации.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7.Развитие системы поддержки талантливых детей.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Сохранение  и укрепление здоровья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26E0C">
        <w:trPr>
          <w:trHeight w:val="8636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s1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охвата детей в в</w:t>
            </w:r>
            <w:r>
              <w:rPr>
                <w:sz w:val="28"/>
                <w:szCs w:val="28"/>
              </w:rPr>
              <w:t>озрасте 3 - 7 лет, услугами дошкольного образования, к  общей численности детей в возрасте от 3 до 7 лет  до 100 процентов;</w:t>
            </w:r>
          </w:p>
          <w:p w:rsidR="00C26E0C" w:rsidRDefault="00B11944">
            <w:pPr>
              <w:pStyle w:val="s1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удельного веса общеобразовательных организаций, соответствующих требованиям федеральных государственных образовательных</w:t>
            </w:r>
            <w:r>
              <w:rPr>
                <w:sz w:val="28"/>
                <w:szCs w:val="28"/>
              </w:rPr>
              <w:t xml:space="preserve"> стандартов, в общем числе общеобразовательных организаций с 45  до 100 процентов;</w:t>
            </w:r>
          </w:p>
          <w:p w:rsidR="00C26E0C" w:rsidRDefault="00B11944">
            <w:pPr>
              <w:pStyle w:val="s16"/>
              <w:spacing w:before="0" w:after="0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удельного  веса учащихся общеобразовательных организаций, которые обучаются в соответствии с требованиями федеральных государственных образовательных стандартов</w:t>
            </w:r>
            <w:r>
              <w:rPr>
                <w:sz w:val="28"/>
                <w:szCs w:val="28"/>
              </w:rPr>
              <w:t xml:space="preserve"> с 92 до 100 процентов;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удельного веса детей-инвалидов, получающих  общее образование в различных формах с 90 до 100 процентов;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удельного веса учащихся общеобразовательных организаций, занятых в реализации общественно значимых про</w:t>
            </w:r>
            <w:r>
              <w:rPr>
                <w:sz w:val="28"/>
                <w:szCs w:val="28"/>
              </w:rPr>
              <w:t>ектов с 70 до 90 процентов;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удельного веса учащихся общеобразовательных организаций, освоивших программы основного общего образования, подтвердивших на государственной итоговой аттестации годовые отметки с 59 до 67 процентов;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proofErr w:type="gramStart"/>
            <w:r>
              <w:rPr>
                <w:sz w:val="28"/>
                <w:szCs w:val="28"/>
              </w:rPr>
              <w:t>уровн</w:t>
            </w:r>
            <w:r>
              <w:rPr>
                <w:sz w:val="28"/>
                <w:szCs w:val="28"/>
              </w:rPr>
              <w:t>я соответствия результатов мониторинга достижений</w:t>
            </w:r>
            <w:proofErr w:type="gramEnd"/>
            <w:r>
              <w:rPr>
                <w:sz w:val="28"/>
                <w:szCs w:val="28"/>
              </w:rPr>
              <w:t xml:space="preserve"> учащихся, освоивших программы начального общего образования, показателям качества образовательной организации с 60 до 67 процентов;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удельного веса молодых специалистов в общей численности педаг</w:t>
            </w:r>
            <w:r>
              <w:rPr>
                <w:sz w:val="28"/>
                <w:szCs w:val="28"/>
              </w:rPr>
              <w:t>огов в бюджетных образовательных организациях с 0,3 до 0,9 процента;</w:t>
            </w:r>
          </w:p>
          <w:p w:rsidR="00C26E0C" w:rsidRDefault="00B11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-увеличение удельного веса выпускников муниципальных общеобразовательных организаций района, преодолевших минимальный порог при сдаче государственной итоговой  аттестации в форме единого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экзамена, с 97,2  до  99,0 процентов.</w:t>
            </w:r>
          </w:p>
          <w:p w:rsidR="00C26E0C" w:rsidRDefault="00B11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выпускников муниципальных общеобразовательных организаций района, достигших   от 81 до 100 баллов при сдаче государственной итоговой  аттестации в форме единого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экзамена, с 6,8  до  9,4 процента.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охвата детей в возрасте от 5 до 18 лет образовательными программами дополнительного образования в  муниципальных организациях дополнительного образования  с 40 до 76 процентов;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удельного вес</w:t>
            </w:r>
            <w:r>
              <w:rPr>
                <w:sz w:val="28"/>
                <w:szCs w:val="28"/>
              </w:rPr>
              <w:t xml:space="preserve">а численности педагогических работников  образовательных организаций,  имеющих педагогическое образование, в общей численности педагогических работников  образовательных организаций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до 100 процентов.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удельного веса численности педагогичес</w:t>
            </w:r>
            <w:r>
              <w:rPr>
                <w:sz w:val="28"/>
                <w:szCs w:val="28"/>
              </w:rPr>
              <w:t>ких работников  образовательных организаций,  прошедших переподготовку и повышение квалификации в общей численности педагогических работников образовательных организаций  с 70 до 100 процентов;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удельного веса детей первой и второй групп здоровь</w:t>
            </w:r>
            <w:r>
              <w:rPr>
                <w:sz w:val="28"/>
                <w:szCs w:val="28"/>
              </w:rPr>
              <w:t>я: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дошкольного возраста в общей численности детей дошкольного возраста с 81,3  до 88 процентов;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обучающихся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в муниципальных общеобразовательных организациях с 79  до 87 процентов;</w:t>
            </w:r>
          </w:p>
          <w:p w:rsidR="00C26E0C" w:rsidRDefault="00C26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0C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этапы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0C" w:rsidRDefault="00B1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гг.</w:t>
            </w:r>
          </w:p>
          <w:p w:rsidR="00C26E0C" w:rsidRDefault="00C26E0C">
            <w:pPr>
              <w:rPr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C26E0C">
        <w:trPr>
          <w:trHeight w:val="675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 реализации программы</w:t>
            </w:r>
          </w:p>
        </w:tc>
      </w:tr>
      <w:tr w:rsidR="00C26E0C">
        <w:trPr>
          <w:trHeight w:val="67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418635,4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140431,6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139280,2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138964,9</w:t>
            </w:r>
          </w:p>
        </w:tc>
      </w:tr>
      <w:tr w:rsidR="00C26E0C">
        <w:trPr>
          <w:trHeight w:val="67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97259,2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12145,7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22632,0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62481,5</w:t>
            </w:r>
          </w:p>
        </w:tc>
      </w:tr>
      <w:tr w:rsidR="00C26E0C">
        <w:trPr>
          <w:trHeight w:val="67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1077498,81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329731,5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365962,4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381804,89</w:t>
            </w:r>
          </w:p>
        </w:tc>
      </w:tr>
      <w:tr w:rsidR="00C26E0C">
        <w:trPr>
          <w:trHeight w:val="67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67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>муниципальной программы (индикаторы)</w:t>
            </w:r>
          </w:p>
        </w:tc>
        <w:tc>
          <w:tcPr>
            <w:tcW w:w="8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вес детей  дошкольного возраста, имеющих возможность получать услуги дошкольного образования, к  общей численности детей в возрасте от 3 до 7 лет;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-удельный вес общеобразовательных организаций, соответствующи</w:t>
            </w:r>
            <w:r>
              <w:rPr>
                <w:sz w:val="28"/>
                <w:szCs w:val="28"/>
              </w:rPr>
              <w:t>х требованиям федеральных государственных образовательных стандартов, в общем числе общеобразовательных организаций;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-удельный вес учащихся общеобразовательных организаций, которые обучаются в соответствии с требованиями федеральных государственных </w:t>
            </w:r>
            <w:r>
              <w:rPr>
                <w:sz w:val="28"/>
                <w:szCs w:val="28"/>
              </w:rPr>
              <w:t>образовательных стандартов;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вес детей-инвалидов, получающих  общее образование в различных формах;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-удельный вес учащихся общеобразовательных организаций, занятых в реализации общественно значимых проектов;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-удельный вес учащихся общеобразовател</w:t>
            </w:r>
            <w:r>
              <w:rPr>
                <w:sz w:val="28"/>
                <w:szCs w:val="28"/>
              </w:rPr>
              <w:t>ьных организаций, освоивших программы основного общего образования, подтвердивших на независимой государственной итоговой аттестации годовые отметки;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-уровень соответствия результатов мониторинга достижений учащихся, освоивших программы начального общего о</w:t>
            </w:r>
            <w:r>
              <w:rPr>
                <w:sz w:val="28"/>
                <w:szCs w:val="28"/>
              </w:rPr>
              <w:t>бразования, показателям качества образовательной организации;</w:t>
            </w:r>
          </w:p>
          <w:p w:rsidR="00C26E0C" w:rsidRDefault="00B11944">
            <w:pPr>
              <w:pStyle w:val="s16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удельный все детей в возрасте от 5 до 18 лет, охваченных образовательными программами дополнительного образования в  муниципальных организациях дополнительного образования;</w:t>
            </w:r>
            <w:proofErr w:type="gramEnd"/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вес моло</w:t>
            </w:r>
            <w:r>
              <w:rPr>
                <w:sz w:val="28"/>
                <w:szCs w:val="28"/>
              </w:rPr>
              <w:t>дых специалистов в общей численности педагогов в бюджетных образовательных организациях;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-удельный вес выпускников муниципальных общеобразовательных организаций района, преодолевших минимальный порог  при сдаче государственной итоговой  аттестации в форме </w:t>
            </w:r>
            <w:r>
              <w:rPr>
                <w:sz w:val="28"/>
                <w:szCs w:val="28"/>
              </w:rPr>
              <w:t>единого государственного экзамена;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-удельный вес выпускников муниципальных общеобразовательных организаций района, достигших   от 81 до 100 баллов при сдаче государственной итоговой  аттестации в форме единого государственного экзамена;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-удельный вес числе</w:t>
            </w:r>
            <w:r>
              <w:rPr>
                <w:sz w:val="28"/>
                <w:szCs w:val="28"/>
              </w:rPr>
              <w:t>нности педагогических работников  образовательных организаций,  имеющих педагогическое образование, в общей численности педагогических работников  образовательных организаций;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вес численности педагогических работников  образовательных организаци</w:t>
            </w:r>
            <w:r>
              <w:rPr>
                <w:sz w:val="28"/>
                <w:szCs w:val="28"/>
              </w:rPr>
              <w:t>й,  прошедших переподготовку или повышение квалификации в общей численности педагогических работников образовательных организаций;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-удельный вес детей первой и второй групп здоровья: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дошкольного возраста в общей численности детей дошкольного возраста,</w:t>
            </w:r>
          </w:p>
          <w:p w:rsidR="00C26E0C" w:rsidRDefault="00B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) учащихся в общей численности учащихся  в муниципальных </w:t>
            </w:r>
            <w:r>
              <w:rPr>
                <w:sz w:val="28"/>
                <w:szCs w:val="28"/>
              </w:rPr>
              <w:lastRenderedPageBreak/>
              <w:t>общеобразовательных организациях;</w:t>
            </w:r>
          </w:p>
          <w:p w:rsidR="00C26E0C" w:rsidRDefault="00B11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</w:t>
            </w:r>
            <w:r>
              <w:rPr>
                <w:color w:val="000000"/>
                <w:sz w:val="28"/>
                <w:szCs w:val="28"/>
              </w:rPr>
              <w:t xml:space="preserve">чающих дополнительное образование за счет бюджетных средств; </w:t>
            </w:r>
          </w:p>
          <w:p w:rsidR="00C26E0C" w:rsidRDefault="00B11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  <w:p w:rsidR="00C26E0C" w:rsidRDefault="00B11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работников муниципальных учр</w:t>
            </w:r>
            <w:r>
              <w:rPr>
                <w:color w:val="000000"/>
                <w:sz w:val="28"/>
                <w:szCs w:val="28"/>
              </w:rPr>
              <w:t xml:space="preserve">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 году ниже минимального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размера оплаты т</w:t>
            </w:r>
            <w:r>
              <w:rPr>
                <w:color w:val="000000"/>
                <w:sz w:val="28"/>
                <w:szCs w:val="28"/>
              </w:rPr>
              <w:t>руда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0 человек.</w:t>
            </w:r>
          </w:p>
          <w:p w:rsidR="00C26E0C" w:rsidRDefault="00C26E0C">
            <w:pPr>
              <w:jc w:val="both"/>
              <w:rPr>
                <w:szCs w:val="20"/>
              </w:rPr>
            </w:pPr>
          </w:p>
        </w:tc>
      </w:tr>
    </w:tbl>
    <w:p w:rsidR="00C26E0C" w:rsidRDefault="00C26E0C">
      <w:pPr>
        <w:pStyle w:val="af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26E0C" w:rsidRDefault="00C26E0C"/>
    <w:p w:rsidR="00C26E0C" w:rsidRDefault="00C26E0C">
      <w:pPr>
        <w:ind w:firstLine="708"/>
        <w:jc w:val="both"/>
        <w:rPr>
          <w:sz w:val="28"/>
          <w:szCs w:val="28"/>
        </w:rPr>
      </w:pPr>
    </w:p>
    <w:p w:rsidR="00C26E0C" w:rsidRDefault="00B11944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«Развитие  образования в Красноармейском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</w:t>
      </w:r>
      <w:r>
        <w:rPr>
          <w:sz w:val="28"/>
          <w:szCs w:val="28"/>
        </w:rPr>
        <w:t xml:space="preserve"> 974:</w:t>
      </w:r>
    </w:p>
    <w:p w:rsidR="00C26E0C" w:rsidRDefault="00B11944">
      <w:pPr>
        <w:pStyle w:val="af0"/>
        <w:ind w:left="-99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Внести изменения в раздел «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Сведения об объемах и источниках финансового     обеспечения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br/>
        <w:t>«Развития образования в Красноармейском муниципальном районе на 2020-2022 гг.»</w:t>
      </w:r>
    </w:p>
    <w:p w:rsidR="00C26E0C" w:rsidRDefault="00B11944">
      <w:pPr>
        <w:pStyle w:val="af0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Сведения</w:t>
      </w:r>
    </w:p>
    <w:p w:rsidR="00C26E0C" w:rsidRDefault="00B11944">
      <w:pPr>
        <w:pStyle w:val="af0"/>
        <w:ind w:left="-993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об объемах и источниках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финансового обеспечения муниципальной программы </w:t>
      </w:r>
    </w:p>
    <w:p w:rsidR="00C26E0C" w:rsidRDefault="00B11944">
      <w:pPr>
        <w:pStyle w:val="af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br/>
        <w:t>«Развития образования в Красноармейском муниципальном районе на 2020-2022 гг.»</w:t>
      </w:r>
    </w:p>
    <w:p w:rsidR="00C26E0C" w:rsidRDefault="00B11944">
      <w:pPr>
        <w:pStyle w:val="af0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11341" w:type="dxa"/>
        <w:tblInd w:w="-1139" w:type="dxa"/>
        <w:tblLayout w:type="fixed"/>
        <w:tblLook w:val="0000"/>
      </w:tblPr>
      <w:tblGrid>
        <w:gridCol w:w="2835"/>
        <w:gridCol w:w="1843"/>
        <w:gridCol w:w="2268"/>
        <w:gridCol w:w="1276"/>
        <w:gridCol w:w="1134"/>
        <w:gridCol w:w="991"/>
        <w:gridCol w:w="994"/>
      </w:tblGrid>
      <w:tr w:rsidR="00C26E0C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ведомственных целевых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C26E0C" w:rsidRDefault="00B119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</w:tr>
      <w:tr w:rsidR="00C26E0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6E0C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«Развития образования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Красноармейском муниципальном районе  на 2020-2022 гг.»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1599642,41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482308,8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534123,62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583251,29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right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418922,4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140431,6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right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139567,2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138964,9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62481,5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1083460,81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329731,5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00"/>
              </w:rPr>
              <w:t>371924,42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381804,89</w:t>
            </w:r>
          </w:p>
        </w:tc>
      </w:tr>
      <w:tr w:rsidR="00C26E0C">
        <w:trPr>
          <w:trHeight w:val="50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>39082,15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127452,3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131439,2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131937,3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56803,7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56257,4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54384,1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223383,6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70648,6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75181,8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77553,2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Выполнение муниципального задания муниципальными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307436,4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97972,6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102120,7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107343,1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41128,2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42923,2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57515,3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60992,5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64419,9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Муниципальный конкурс педагогического мастерства «Воспитатель года».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победителя на  региональный  конкурс «Воспитатель года»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57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5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11769,3</w:t>
            </w:r>
          </w:p>
        </w:tc>
      </w:tr>
      <w:tr w:rsidR="00C26E0C">
        <w:trPr>
          <w:trHeight w:val="35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353,1</w:t>
            </w:r>
          </w:p>
        </w:tc>
      </w:tr>
      <w:tr w:rsidR="00C26E0C">
        <w:trPr>
          <w:trHeight w:val="35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5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11416,2</w:t>
            </w:r>
          </w:p>
        </w:tc>
      </w:tr>
      <w:tr w:rsidR="00C26E0C">
        <w:trPr>
          <w:trHeight w:val="35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30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1.3/1. Муниципальный конкурс «Самая здоровая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center"/>
            </w:pPr>
            <w:r>
              <w:t>3,0</w:t>
            </w:r>
          </w:p>
        </w:tc>
      </w:tr>
      <w:tr w:rsidR="00C26E0C">
        <w:trPr>
          <w:trHeight w:val="25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center"/>
            </w:pPr>
            <w:r>
              <w:t>3,0</w:t>
            </w: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0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6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60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Муниципальный конкурс  детского творчества «Подари улыбку миру»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center"/>
            </w:pPr>
            <w:r>
              <w:t>3,0</w:t>
            </w:r>
          </w:p>
        </w:tc>
      </w:tr>
      <w:tr w:rsidR="00C26E0C">
        <w:trPr>
          <w:trHeight w:val="39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center"/>
            </w:pPr>
            <w:r>
              <w:t>3,0</w:t>
            </w:r>
          </w:p>
        </w:tc>
      </w:tr>
      <w:tr w:rsidR="00C26E0C">
        <w:trPr>
          <w:trHeight w:val="30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3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7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31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 Муниципальная   спортивно-патриотическая 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26E0C">
        <w:trPr>
          <w:trHeight w:val="279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26E0C">
        <w:trPr>
          <w:trHeight w:val="33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</w:tr>
      <w:tr w:rsidR="00C26E0C">
        <w:trPr>
          <w:trHeight w:val="33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</w:tr>
      <w:tr w:rsidR="00C26E0C">
        <w:trPr>
          <w:trHeight w:val="30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</w:tr>
      <w:tr w:rsidR="00C26E0C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 </w:t>
            </w: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3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</w:pPr>
            <w:r>
              <w:t>4640,0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</w:pPr>
            <w:r>
              <w:t>-</w:t>
            </w:r>
          </w:p>
        </w:tc>
      </w:tr>
      <w:tr w:rsidR="00C26E0C">
        <w:trPr>
          <w:trHeight w:val="39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</w:tr>
      <w:tr w:rsidR="00C26E0C">
        <w:trPr>
          <w:trHeight w:val="27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</w:tr>
      <w:tr w:rsidR="00C26E0C">
        <w:trPr>
          <w:trHeight w:val="8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</w:tr>
      <w:tr w:rsidR="00C26E0C">
        <w:trPr>
          <w:trHeight w:val="270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 Приобретение  медикаментов, мягкого инвентаря.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C26E0C">
        <w:trPr>
          <w:trHeight w:val="2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1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  <w:p w:rsidR="00C26E0C" w:rsidRDefault="00C26E0C">
            <w:pPr>
              <w:widowControl w:val="0"/>
            </w:pPr>
          </w:p>
        </w:tc>
      </w:tr>
      <w:tr w:rsidR="00C26E0C">
        <w:trPr>
          <w:trHeight w:val="34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64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питания обучающих в муниципальных дошкольных образовательных  организациях</w:t>
            </w:r>
            <w:proofErr w:type="gramEnd"/>
          </w:p>
          <w:p w:rsidR="00C26E0C" w:rsidRDefault="00C26E0C">
            <w:pPr>
              <w:widowControl w:val="0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4036,4</w:t>
            </w: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2425,8</w:t>
            </w:r>
          </w:p>
        </w:tc>
      </w:tr>
      <w:tr w:rsidR="00C26E0C">
        <w:trPr>
          <w:trHeight w:val="22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1610,6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13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1.9.  Повышение квалификации 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 дошкольных образовательных организаций</w:t>
            </w:r>
          </w:p>
          <w:p w:rsidR="00C26E0C" w:rsidRDefault="00C26E0C">
            <w:pPr>
              <w:widowControl w:val="0"/>
            </w:pPr>
          </w:p>
          <w:p w:rsidR="00C26E0C" w:rsidRDefault="00C26E0C">
            <w:pPr>
              <w:widowControl w:val="0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C26E0C">
        <w:trPr>
          <w:trHeight w:val="30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C26E0C">
        <w:trPr>
          <w:trHeight w:val="27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  Обучение лиц, ответственных за эксплуатацию тепловых энергоустановок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Ремонт (замена) АПС</w:t>
            </w: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Техническое обслуживание систем АПС,  системы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 Реорганизация учреждений системы дошкольного образования</w:t>
            </w: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 Возмещение расходов на прохождение 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  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1.16.  Установка систем </w:t>
            </w:r>
            <w:r>
              <w:rPr>
                <w:sz w:val="20"/>
                <w:szCs w:val="20"/>
              </w:rPr>
              <w:t>видеонаблюдения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  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 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1.19.  Приобретение оборудования для осуществления контроля-доступа в здания дошкольных образовательных </w:t>
            </w:r>
            <w:r>
              <w:rPr>
                <w:sz w:val="20"/>
                <w:szCs w:val="20"/>
              </w:rPr>
              <w:t>учреждений с целью осуществления антитеррористической безопасности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5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  Содержание и обслуживание КТС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1.21.  Мероприятия в рамках охраны труда. Приобретение средств индивидуальной </w:t>
            </w:r>
            <w:r>
              <w:rPr>
                <w:sz w:val="20"/>
                <w:szCs w:val="20"/>
              </w:rPr>
              <w:lastRenderedPageBreak/>
              <w:t>защиты и спецодежды.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1.22. Организация физической охраны учреждений с привлечением организаций, учрежденных для работы в </w:t>
            </w:r>
            <w:r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1.23.  Приобретение ручных металлоискателей, в рамках мероприятий по антитеррористической </w:t>
            </w:r>
            <w:r>
              <w:rPr>
                <w:sz w:val="20"/>
                <w:szCs w:val="20"/>
              </w:rPr>
              <w:t>защищенности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1.24.  Проведение независимой </w:t>
            </w:r>
            <w:proofErr w:type="gramStart"/>
            <w:r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1.25.   Замена электрической проводки  в зданиях дошкольных  образовательных учреждений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1.26. Выполнение санитарно-эпидемиологических требований: приобретение</w:t>
            </w:r>
            <w:r>
              <w:rPr>
                <w:sz w:val="20"/>
                <w:szCs w:val="20"/>
              </w:rPr>
              <w:t xml:space="preserve"> мебели для МБДОУ «Детский сад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Каменка»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1.27. Установка системы охранной сигнализации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3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56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561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1.28. Оснащение и укрепление материально-технической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базы образовательных организаций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 xml:space="preserve">администрации Красноармейского района Саратовской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1056,0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56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56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56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1056,0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56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rPr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 «Развитие системы общего образования»</w:t>
            </w:r>
          </w:p>
          <w:p w:rsidR="00C26E0C" w:rsidRDefault="00C26E0C">
            <w:pPr>
              <w:widowControl w:val="0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>1208820,914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354856,5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402684,42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</w:pPr>
            <w:r>
              <w:t>451313,994</w:t>
            </w:r>
          </w:p>
        </w:tc>
      </w:tr>
      <w:tr w:rsidR="00C26E0C">
        <w:trPr>
          <w:trHeight w:val="2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251484,5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83627,9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83309,8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84580,8</w:t>
            </w:r>
          </w:p>
        </w:tc>
      </w:tr>
      <w:tr w:rsidR="00C26E0C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62481,5</w:t>
            </w:r>
          </w:p>
        </w:tc>
      </w:tr>
      <w:tr w:rsidR="00C26E0C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860077,214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259082,9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296742,62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304251,694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22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Выполнение муниципального задания муниципальными бюджетными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944208,4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298681,2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316279,3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329247,9</w:t>
            </w:r>
          </w:p>
          <w:p w:rsidR="00C26E0C" w:rsidRDefault="00C26E0C">
            <w:pPr>
              <w:widowControl w:val="0"/>
            </w:pPr>
          </w:p>
        </w:tc>
      </w:tr>
      <w:tr w:rsidR="00C26E0C">
        <w:trPr>
          <w:trHeight w:val="22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165486,4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53152,6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55015,6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57318,2</w:t>
            </w:r>
          </w:p>
        </w:tc>
      </w:tr>
      <w:tr w:rsidR="00C26E0C">
        <w:trPr>
          <w:trHeight w:val="22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2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245528,6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261263,7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271929,7</w:t>
            </w:r>
          </w:p>
        </w:tc>
      </w:tr>
      <w:tr w:rsidR="00C26E0C">
        <w:trPr>
          <w:trHeight w:val="22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 в муниципальных общеобразовательных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6485,7</w:t>
            </w:r>
          </w:p>
        </w:tc>
      </w:tr>
      <w:tr w:rsidR="00C26E0C">
        <w:trPr>
          <w:trHeight w:val="33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</w:tr>
      <w:tr w:rsidR="00C26E0C">
        <w:trPr>
          <w:trHeight w:val="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5346,9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2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Приобретение медикаментов и  мягкого инвентаря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C26E0C">
        <w:trPr>
          <w:trHeight w:val="27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C26E0C">
        <w:trPr>
          <w:trHeight w:val="43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Приобретение  оборудования для пищеблоков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  <w:p w:rsidR="00C26E0C" w:rsidRDefault="00C26E0C">
            <w:pPr>
              <w:widowControl w:val="0"/>
            </w:pPr>
          </w:p>
        </w:tc>
      </w:tr>
      <w:tr w:rsidR="00C26E0C">
        <w:trPr>
          <w:trHeight w:val="33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1598,3</w:t>
            </w:r>
          </w:p>
        </w:tc>
      </w:tr>
      <w:tr w:rsidR="00C26E0C">
        <w:trPr>
          <w:trHeight w:val="3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8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5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2.5. Приобретение МТБ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Участие в региональном конкурсе «Лучший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ученический класс» обучающихся общеобразовательных организаций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26E0C">
        <w:trPr>
          <w:trHeight w:val="31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26E0C">
        <w:trPr>
          <w:trHeight w:val="3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8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4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2.7. Муниципальный  праздник, посвященный </w:t>
            </w:r>
          </w:p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Дню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C26E0C">
        <w:trPr>
          <w:trHeight w:val="2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C26E0C">
        <w:trPr>
          <w:trHeight w:val="2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0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1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Муниципальный этап Всероссийского конкурса профессионального мастерства "Учитель года". </w:t>
            </w:r>
          </w:p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победителя муниципального  этапа в региональном этапе.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26E0C">
        <w:trPr>
          <w:trHeight w:val="18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 Участие во Всероссийской олимпиаде школьников по общеобразовательным предметам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26E0C">
        <w:trPr>
          <w:trHeight w:val="31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26E0C">
        <w:trPr>
          <w:trHeight w:val="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8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1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2.10. </w:t>
            </w:r>
            <w:r>
              <w:rPr>
                <w:sz w:val="20"/>
                <w:szCs w:val="20"/>
              </w:rPr>
              <w:t xml:space="preserve">Муниципальная </w:t>
            </w:r>
            <w:proofErr w:type="spellStart"/>
            <w:proofErr w:type="gram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 исследовательская</w:t>
            </w:r>
            <w:proofErr w:type="gramEnd"/>
            <w:r>
              <w:rPr>
                <w:sz w:val="20"/>
                <w:szCs w:val="20"/>
              </w:rPr>
              <w:t xml:space="preserve"> конференции среди обучающихся 6-11 классов «К основам наук»</w:t>
            </w:r>
          </w:p>
          <w:p w:rsidR="00C26E0C" w:rsidRDefault="00C26E0C">
            <w:pPr>
              <w:widowControl w:val="0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26E0C">
        <w:trPr>
          <w:trHeight w:val="28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26E0C">
        <w:trPr>
          <w:trHeight w:val="28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 Муниципальный конкурс социально – значимых проектов</w:t>
            </w: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C26E0C">
        <w:trPr>
          <w:trHeight w:val="3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Участие обучающихся общеобразовательных организаций в региональных и Всероссийских </w:t>
            </w:r>
            <w:proofErr w:type="spellStart"/>
            <w:proofErr w:type="gram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исследовательских</w:t>
            </w:r>
            <w:proofErr w:type="gramEnd"/>
            <w:r>
              <w:rPr>
                <w:sz w:val="20"/>
                <w:szCs w:val="20"/>
              </w:rPr>
              <w:t xml:space="preserve"> конференциях</w:t>
            </w: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C26E0C">
        <w:trPr>
          <w:trHeight w:val="3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C26E0C">
        <w:trPr>
          <w:trHeight w:val="2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  Бал талантов – новогоднее мероприятие для одарённых детей</w:t>
            </w: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C26E0C">
        <w:trPr>
          <w:trHeight w:val="3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C26E0C">
        <w:trPr>
          <w:trHeight w:val="33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2.14. Муниципальный  смотр </w:t>
            </w:r>
            <w:r>
              <w:rPr>
                <w:sz w:val="20"/>
                <w:szCs w:val="20"/>
              </w:rPr>
              <w:lastRenderedPageBreak/>
              <w:t>– конкурс патриотической песни</w:t>
            </w: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26E0C">
        <w:trPr>
          <w:trHeight w:val="31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5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C26E0C">
        <w:trPr>
          <w:trHeight w:val="330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2.15. Межрегиональный конкурс обучающихся общеобразовательных </w:t>
            </w:r>
            <w:r>
              <w:rPr>
                <w:bCs/>
                <w:sz w:val="20"/>
                <w:szCs w:val="20"/>
              </w:rPr>
              <w:t>организаций «Лучший ученик»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C26E0C">
        <w:trPr>
          <w:trHeight w:val="31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33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2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 Муниципальный Бал выпускников</w:t>
            </w: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C26E0C">
        <w:trPr>
          <w:trHeight w:val="3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C26E0C">
        <w:trPr>
          <w:trHeight w:val="33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2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2.17. </w:t>
            </w: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выполнение лицензионных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C26E0C">
        <w:trPr>
          <w:trHeight w:val="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</w:tr>
      <w:tr w:rsidR="00C26E0C">
        <w:trPr>
          <w:trHeight w:val="2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8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6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C26E0C">
        <w:trPr>
          <w:trHeight w:val="31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 Организация   отдыха, оздоровления и занятости детей и подростков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3653,7</w:t>
            </w:r>
          </w:p>
        </w:tc>
      </w:tr>
      <w:tr w:rsidR="00C26E0C">
        <w:trPr>
          <w:trHeight w:val="28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24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51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255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2.19. Повышение квалификации 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  общеобразовательных организаций</w:t>
            </w: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C26E0C">
        <w:trPr>
          <w:trHeight w:val="31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</w:tr>
      <w:tr w:rsidR="00C26E0C">
        <w:trPr>
          <w:trHeight w:val="27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7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2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2.20. 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C26E0C">
        <w:trPr>
          <w:trHeight w:val="2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7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2.21. Приобретение  оборудования в пункты проведения экзаменов, в т.ч.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облучателя-рециркулятора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термометра инфракрасного бесконтактного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2.22. Обучение лиц, ответственных за </w:t>
            </w:r>
            <w:r>
              <w:rPr>
                <w:sz w:val="20"/>
                <w:szCs w:val="20"/>
              </w:rPr>
              <w:lastRenderedPageBreak/>
              <w:t>эксплуатацию тепловых энергоустановок</w:t>
            </w:r>
          </w:p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6E0C" w:rsidRDefault="00C26E0C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2.23. Реорганизация общеобразовательных учреждений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</w:t>
            </w:r>
          </w:p>
          <w:p w:rsidR="00C26E0C" w:rsidRDefault="00C26E0C">
            <w:pPr>
              <w:widowControl w:val="0"/>
            </w:pPr>
          </w:p>
          <w:p w:rsidR="00C26E0C" w:rsidRDefault="00C26E0C">
            <w:pPr>
              <w:widowControl w:val="0"/>
            </w:pPr>
          </w:p>
          <w:p w:rsidR="00C26E0C" w:rsidRDefault="00C26E0C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2.24. Возмещение расходов на прохождение </w:t>
            </w:r>
            <w:r>
              <w:rPr>
                <w:sz w:val="20"/>
                <w:szCs w:val="20"/>
              </w:rPr>
              <w:t>ежегодных плановых медицинских осмотров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 Ремонт (замена) АПС</w:t>
            </w: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12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12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2.27. Техническое обслуживание систем АПС,  систем дублирования сигнала  станций «Стрелец»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2.28.  Мероприятия в </w:t>
            </w:r>
            <w:r>
              <w:rPr>
                <w:sz w:val="20"/>
                <w:szCs w:val="20"/>
              </w:rPr>
              <w:t>рамках охраны труда. Приобретение средств индивидуальной защиты и спецодежды. Проведение специальной оценки условий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2.29. Осуществление мероприятий по  антитеррористической защищенности. Замена ограждения.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2.30. Установка систем видеонаблюдения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2.31. Обработка деревянных конструкций чердачных помещений  огнезащитным составом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6E0C" w:rsidRDefault="00C26E0C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2.32. Замена электрической проводки  в зданиях общеобразовательных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2.33. Организация физической охраны учреждений с привлечением организаций, учрежденных для работы в </w:t>
            </w:r>
            <w:r>
              <w:rPr>
                <w:sz w:val="20"/>
                <w:szCs w:val="20"/>
                <w:shd w:val="clear" w:color="auto" w:fill="FFFFFF"/>
              </w:rPr>
              <w:t>сфере охранной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 Приобретение ручных металлоискателей, в рамках мероприятий по антитеррористической защищенности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2.35.</w:t>
            </w:r>
            <w:r>
              <w:rPr>
                <w:sz w:val="20"/>
                <w:szCs w:val="20"/>
              </w:rPr>
              <w:t xml:space="preserve"> Содержание автотранспорта, находящегося на балансе ОО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2.36. Мероприятия по проведению дератизации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2.37. Мероприятия по лицензированию медицинских кабинетов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2.38. Выполнение санитарно-</w:t>
            </w:r>
            <w:r>
              <w:rPr>
                <w:sz w:val="20"/>
                <w:szCs w:val="20"/>
              </w:rPr>
              <w:lastRenderedPageBreak/>
              <w:t xml:space="preserve">эпидемиологических требований – приобретение </w:t>
            </w:r>
            <w:r>
              <w:rPr>
                <w:sz w:val="20"/>
                <w:szCs w:val="20"/>
              </w:rPr>
              <w:t>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2.39. Участие в мероприятиях по созданию центров образования цифрового и гуманитарного профилей, способствующих формированию современных компетенций и навыков у детей</w:t>
            </w: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  <w:p w:rsidR="00C26E0C" w:rsidRDefault="00C26E0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2.40. Создание в общеобразовательных организациях,</w:t>
            </w:r>
            <w:r>
              <w:rPr>
                <w:sz w:val="20"/>
                <w:szCs w:val="20"/>
              </w:rPr>
              <w:t xml:space="preserve">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ребенка», входящего в состав национального проекта «Образование», в р</w:t>
            </w:r>
            <w:r>
              <w:rPr>
                <w:sz w:val="20"/>
                <w:szCs w:val="20"/>
              </w:rPr>
              <w:t>амках государственной программы РФ «Развитие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1372,496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1372,496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1187,496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1187,496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2.41. Проведение независимой </w:t>
            </w:r>
            <w:proofErr w:type="gramStart"/>
            <w:r>
              <w:rPr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54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2.42. Реализация федерального проекта «Цифровая образовательная среда национального проекта </w:t>
            </w:r>
            <w:r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39981,1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2.43. Ремонт кровли МБОУ «СОШ № 2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2.44. Ремонт кровли МБОУ «СОШ № 3 г. Красноармейска»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2.45. Приобретение прав на использование </w:t>
            </w:r>
            <w:r>
              <w:rPr>
                <w:sz w:val="20"/>
                <w:szCs w:val="20"/>
              </w:rPr>
              <w:lastRenderedPageBreak/>
              <w:t>автоматизированной информационной системы «Подросток» Сопровождение АИС «Подросток».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2.46. </w:t>
            </w:r>
            <w:r>
              <w:rPr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 муниципальных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  <w:p w:rsidR="00C26E0C" w:rsidRDefault="00C26E0C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22500,4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2.47.Организация бесплатного горячего питания обучающихся, получающих </w:t>
            </w:r>
            <w:r>
              <w:rPr>
                <w:bCs/>
                <w:sz w:val="20"/>
                <w:szCs w:val="20"/>
              </w:rPr>
              <w:t>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13744,1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14634,3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13744,1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14634,3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2.48.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2.49. </w:t>
            </w:r>
            <w:proofErr w:type="gramStart"/>
            <w:r>
              <w:rPr>
                <w:sz w:val="20"/>
                <w:szCs w:val="20"/>
              </w:rPr>
              <w:t xml:space="preserve">На создание и </w:t>
            </w:r>
            <w:r>
              <w:rPr>
                <w:sz w:val="20"/>
                <w:szCs w:val="20"/>
              </w:rPr>
              <w:t xml:space="preserve">обеспечение функционирования центров образования </w:t>
            </w:r>
            <w:proofErr w:type="spellStart"/>
            <w:r>
              <w:rPr>
                <w:sz w:val="20"/>
                <w:szCs w:val="20"/>
              </w:rPr>
              <w:t>естественно-научной</w:t>
            </w:r>
            <w:proofErr w:type="spellEnd"/>
            <w:r>
              <w:rPr>
                <w:sz w:val="20"/>
                <w:szCs w:val="20"/>
              </w:rPr>
              <w:t xml:space="preserve"> и технологической направленностей в общеобразовательных 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9412,414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3137,47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6274,944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9412,414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3137,47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6274,944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2.50. Обеспечение образовательных организаций </w:t>
            </w:r>
            <w:r>
              <w:rPr>
                <w:sz w:val="20"/>
                <w:szCs w:val="20"/>
              </w:rPr>
              <w:t>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9809,104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3759,654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6049,450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9809,104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3759,654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6049,450</w:t>
            </w: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2.51.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153,6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153,6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153,6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153,6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2.52. Оснащение и укрепление </w:t>
            </w:r>
            <w:r>
              <w:rPr>
                <w:sz w:val="20"/>
                <w:szCs w:val="20"/>
                <w:shd w:val="clear" w:color="auto" w:fill="FFFF00"/>
              </w:rPr>
              <w:t>материально-технической базы образовательных организаций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3706,0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3706,0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widowControl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2.53. Благоустройство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территорий  общеобразовательных учреждений государственной  программы Саратовской области «развитие образования в Саратовской области»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Саратовской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1487,0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287,0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1200,0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C26E0C">
        <w:trPr>
          <w:trHeight w:val="12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B1194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0C" w:rsidRDefault="00C26E0C">
            <w:pPr>
              <w:pStyle w:val="ae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C26E0C" w:rsidRDefault="00C26E0C"/>
    <w:p w:rsidR="00C26E0C" w:rsidRDefault="00C26E0C"/>
    <w:p w:rsidR="00C26E0C" w:rsidRDefault="00C26E0C"/>
    <w:p w:rsidR="00C26E0C" w:rsidRDefault="00C26E0C">
      <w:pPr>
        <w:ind w:firstLine="708"/>
        <w:jc w:val="both"/>
      </w:pPr>
    </w:p>
    <w:sectPr w:rsidR="00C26E0C" w:rsidSect="00C26E0C">
      <w:pgSz w:w="11906" w:h="16838"/>
      <w:pgMar w:top="1134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59CE"/>
    <w:multiLevelType w:val="multilevel"/>
    <w:tmpl w:val="6548DA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421C01"/>
    <w:multiLevelType w:val="multilevel"/>
    <w:tmpl w:val="F18E6B3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6E0C"/>
    <w:rsid w:val="00B11944"/>
    <w:rsid w:val="00C2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26E0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C26E0C"/>
    <w:pPr>
      <w:keepNext/>
      <w:keepLines/>
      <w:spacing w:before="20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2">
    <w:name w:val="Заголовок 2 Знак"/>
    <w:basedOn w:val="a0"/>
    <w:qFormat/>
    <w:rsid w:val="00C26E0C"/>
    <w:rPr>
      <w:rFonts w:ascii="Cambria" w:eastAsia="Calibri" w:hAnsi="Cambria" w:cs="Tahoma"/>
      <w:b/>
      <w:bCs/>
      <w:color w:val="4F81BD"/>
      <w:sz w:val="26"/>
      <w:szCs w:val="26"/>
      <w:lang w:eastAsia="ru-RU"/>
    </w:rPr>
  </w:style>
  <w:style w:type="character" w:customStyle="1" w:styleId="a3">
    <w:name w:val="Текст выноски Знак"/>
    <w:basedOn w:val="a0"/>
    <w:qFormat/>
    <w:rsid w:val="00C26E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C26E0C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highlighthighlightactive">
    <w:name w:val="highlight highlight_active"/>
    <w:basedOn w:val="a0"/>
    <w:qFormat/>
    <w:rsid w:val="00C26E0C"/>
  </w:style>
  <w:style w:type="character" w:customStyle="1" w:styleId="-">
    <w:name w:val="Интернет-ссылка"/>
    <w:basedOn w:val="a0"/>
    <w:rsid w:val="00C26E0C"/>
    <w:rPr>
      <w:color w:val="0000FF"/>
      <w:u w:val="single"/>
    </w:rPr>
  </w:style>
  <w:style w:type="character" w:customStyle="1" w:styleId="a4">
    <w:name w:val="Цветовое выделение"/>
    <w:qFormat/>
    <w:rsid w:val="00C26E0C"/>
    <w:rPr>
      <w:b/>
      <w:bCs/>
      <w:color w:val="26282F"/>
      <w:sz w:val="26"/>
      <w:szCs w:val="26"/>
    </w:rPr>
  </w:style>
  <w:style w:type="character" w:customStyle="1" w:styleId="apple-style-span">
    <w:name w:val="apple-style-span"/>
    <w:basedOn w:val="a0"/>
    <w:qFormat/>
    <w:rsid w:val="00C26E0C"/>
  </w:style>
  <w:style w:type="character" w:customStyle="1" w:styleId="20">
    <w:name w:val="Основной текст 2 Знак"/>
    <w:qFormat/>
    <w:rsid w:val="00C26E0C"/>
    <w:rPr>
      <w:rFonts w:ascii="Calibri" w:eastAsia="Calibri" w:hAnsi="Calibri"/>
      <w:lang w:eastAsia="ru-RU"/>
    </w:rPr>
  </w:style>
  <w:style w:type="character" w:customStyle="1" w:styleId="21">
    <w:name w:val="Основной текст 2 Знак1"/>
    <w:basedOn w:val="a0"/>
    <w:qFormat/>
    <w:rsid w:val="00C26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qFormat/>
    <w:rsid w:val="00C26E0C"/>
    <w:rPr>
      <w:color w:val="106BBE"/>
    </w:rPr>
  </w:style>
  <w:style w:type="character" w:customStyle="1" w:styleId="a6">
    <w:name w:val="Верхний колонтитул Знак"/>
    <w:basedOn w:val="a0"/>
    <w:qFormat/>
    <w:rsid w:val="00C26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C2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C26E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C26E0C"/>
    <w:pPr>
      <w:spacing w:after="140" w:line="276" w:lineRule="auto"/>
    </w:pPr>
  </w:style>
  <w:style w:type="paragraph" w:styleId="aa">
    <w:name w:val="List"/>
    <w:basedOn w:val="a9"/>
    <w:rsid w:val="00C26E0C"/>
    <w:rPr>
      <w:rFonts w:cs="Arial"/>
    </w:rPr>
  </w:style>
  <w:style w:type="paragraph" w:customStyle="1" w:styleId="Caption">
    <w:name w:val="Caption"/>
    <w:basedOn w:val="a"/>
    <w:qFormat/>
    <w:rsid w:val="00C26E0C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26E0C"/>
    <w:pPr>
      <w:suppressLineNumbers/>
    </w:pPr>
    <w:rPr>
      <w:rFonts w:cs="Arial"/>
    </w:rPr>
  </w:style>
  <w:style w:type="paragraph" w:customStyle="1" w:styleId="s3">
    <w:name w:val="s_3"/>
    <w:basedOn w:val="a"/>
    <w:qFormat/>
    <w:rsid w:val="00C26E0C"/>
    <w:pPr>
      <w:spacing w:before="280" w:after="280"/>
    </w:pPr>
  </w:style>
  <w:style w:type="paragraph" w:styleId="ac">
    <w:name w:val="List Paragraph"/>
    <w:basedOn w:val="a"/>
    <w:qFormat/>
    <w:rsid w:val="00C26E0C"/>
    <w:pPr>
      <w:widowControl w:val="0"/>
      <w:ind w:left="720"/>
      <w:contextualSpacing/>
    </w:pPr>
    <w:rPr>
      <w:rFonts w:ascii="Arial" w:hAnsi="Arial" w:cs="Arial"/>
      <w:sz w:val="26"/>
      <w:szCs w:val="26"/>
    </w:rPr>
  </w:style>
  <w:style w:type="paragraph" w:styleId="ad">
    <w:name w:val="Balloon Text"/>
    <w:basedOn w:val="a"/>
    <w:qFormat/>
    <w:rsid w:val="00C26E0C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qFormat/>
    <w:rsid w:val="00C26E0C"/>
    <w:pPr>
      <w:spacing w:before="280" w:after="280"/>
    </w:pPr>
  </w:style>
  <w:style w:type="paragraph" w:customStyle="1" w:styleId="ae">
    <w:name w:val="Нормальный (таблица)"/>
    <w:basedOn w:val="a"/>
    <w:next w:val="a"/>
    <w:qFormat/>
    <w:rsid w:val="00C26E0C"/>
    <w:pPr>
      <w:widowControl w:val="0"/>
      <w:jc w:val="both"/>
    </w:pPr>
    <w:rPr>
      <w:rFonts w:ascii="Arial" w:hAnsi="Arial" w:cs="Arial"/>
    </w:rPr>
  </w:style>
  <w:style w:type="paragraph" w:customStyle="1" w:styleId="ConsPlusNormal">
    <w:name w:val="ConsPlusNormal"/>
    <w:qFormat/>
    <w:rsid w:val="00C26E0C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26E0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qFormat/>
    <w:rsid w:val="00C26E0C"/>
    <w:pPr>
      <w:spacing w:before="280" w:after="280"/>
    </w:pPr>
  </w:style>
  <w:style w:type="paragraph" w:customStyle="1" w:styleId="s1">
    <w:name w:val="s_1"/>
    <w:basedOn w:val="a"/>
    <w:qFormat/>
    <w:rsid w:val="00C26E0C"/>
    <w:pPr>
      <w:spacing w:before="280" w:after="280"/>
    </w:pPr>
  </w:style>
  <w:style w:type="paragraph" w:customStyle="1" w:styleId="textreview">
    <w:name w:val="text_review"/>
    <w:basedOn w:val="a"/>
    <w:qFormat/>
    <w:rsid w:val="00C26E0C"/>
    <w:pPr>
      <w:spacing w:before="280" w:after="280"/>
    </w:pPr>
  </w:style>
  <w:style w:type="paragraph" w:styleId="22">
    <w:name w:val="Body Text 2"/>
    <w:basedOn w:val="a"/>
    <w:qFormat/>
    <w:rsid w:val="00C26E0C"/>
    <w:pPr>
      <w:spacing w:after="120" w:line="480" w:lineRule="auto"/>
    </w:pPr>
    <w:rPr>
      <w:rFonts w:ascii="Calibri" w:eastAsia="Calibri" w:hAnsi="Calibri" w:cs="Tahoma"/>
      <w:sz w:val="22"/>
      <w:szCs w:val="22"/>
    </w:rPr>
  </w:style>
  <w:style w:type="paragraph" w:customStyle="1" w:styleId="af0">
    <w:name w:val="Таблицы (моноширинный)"/>
    <w:basedOn w:val="a"/>
    <w:next w:val="a"/>
    <w:qFormat/>
    <w:rsid w:val="00C26E0C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f1">
    <w:name w:val="No Spacing"/>
    <w:qFormat/>
    <w:rsid w:val="00C26E0C"/>
  </w:style>
  <w:style w:type="paragraph" w:customStyle="1" w:styleId="af2">
    <w:name w:val="Обычный (паспорт)"/>
    <w:basedOn w:val="a"/>
    <w:qFormat/>
    <w:rsid w:val="00C26E0C"/>
    <w:rPr>
      <w:sz w:val="28"/>
      <w:szCs w:val="28"/>
      <w:lang w:eastAsia="ar-SA"/>
    </w:rPr>
  </w:style>
  <w:style w:type="paragraph" w:customStyle="1" w:styleId="af3">
    <w:name w:val="Верхний и нижний колонтитулы"/>
    <w:basedOn w:val="a"/>
    <w:qFormat/>
    <w:rsid w:val="00C26E0C"/>
  </w:style>
  <w:style w:type="paragraph" w:customStyle="1" w:styleId="Header">
    <w:name w:val="Header"/>
    <w:basedOn w:val="a"/>
    <w:rsid w:val="00C26E0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C26E0C"/>
    <w:pPr>
      <w:tabs>
        <w:tab w:val="center" w:pos="4677"/>
        <w:tab w:val="right" w:pos="9355"/>
      </w:tabs>
    </w:pPr>
  </w:style>
  <w:style w:type="paragraph" w:customStyle="1" w:styleId="ConsPlusTitlePage">
    <w:name w:val="ConsPlusTitlePage"/>
    <w:qFormat/>
    <w:rsid w:val="00C26E0C"/>
    <w:pPr>
      <w:widowControl w:val="0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4">
    <w:name w:val="Содержимое врезки"/>
    <w:basedOn w:val="a"/>
    <w:qFormat/>
    <w:rsid w:val="00C26E0C"/>
  </w:style>
  <w:style w:type="paragraph" w:customStyle="1" w:styleId="af5">
    <w:name w:val="Содержимое таблицы"/>
    <w:basedOn w:val="a"/>
    <w:qFormat/>
    <w:rsid w:val="00C26E0C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C26E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6292</Words>
  <Characters>35868</Characters>
  <Application>Microsoft Office Word</Application>
  <DocSecurity>0</DocSecurity>
  <Lines>298</Lines>
  <Paragraphs>84</Paragraphs>
  <ScaleCrop>false</ScaleCrop>
  <Company>RePack by SPecialiST</Company>
  <LinksUpToDate>false</LinksUpToDate>
  <CharactersWithSpaces>42076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Смирнова</cp:lastModifiedBy>
  <cp:revision>9</cp:revision>
  <cp:lastPrinted>2021-05-13T11:27:00Z</cp:lastPrinted>
  <dcterms:created xsi:type="dcterms:W3CDTF">2021-03-16T06:50:00Z</dcterms:created>
  <dcterms:modified xsi:type="dcterms:W3CDTF">2021-05-13T11:29:00Z</dcterms:modified>
  <dc:language>ru-RU</dc:language>
</cp:coreProperties>
</file>