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0A8" w:rsidRPr="00281B0A" w:rsidRDefault="00E230A8" w:rsidP="00E230A8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0"/>
          <w:lang w:eastAsia="ru-RU"/>
        </w:rPr>
      </w:pPr>
      <w:r w:rsidRPr="00281B0A">
        <w:rPr>
          <w:rFonts w:ascii="Times New Roman" w:hAnsi="Times New Roman"/>
          <w:b/>
          <w:sz w:val="28"/>
          <w:szCs w:val="20"/>
          <w:lang w:eastAsia="ru-RU"/>
        </w:rPr>
        <w:t>Благоустройство прилегающей к многоквартирному дому территории – по общему собранию собственников помещений</w:t>
      </w:r>
    </w:p>
    <w:p w:rsidR="00E230A8" w:rsidRPr="00281B0A" w:rsidRDefault="00E230A8" w:rsidP="00E230A8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8"/>
          <w:szCs w:val="20"/>
          <w:lang w:eastAsia="ru-RU"/>
        </w:rPr>
      </w:pPr>
      <w:r w:rsidRPr="00281B0A">
        <w:rPr>
          <w:rFonts w:ascii="Times New Roman" w:hAnsi="Times New Roman"/>
          <w:b/>
          <w:sz w:val="28"/>
          <w:szCs w:val="20"/>
          <w:lang w:eastAsia="ru-RU"/>
        </w:rPr>
        <w:t>﻿</w:t>
      </w:r>
    </w:p>
    <w:p w:rsidR="00E230A8" w:rsidRPr="00281B0A" w:rsidRDefault="00E230A8" w:rsidP="00E230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281B0A">
        <w:rPr>
          <w:rFonts w:ascii="Times New Roman" w:hAnsi="Times New Roman"/>
          <w:sz w:val="28"/>
          <w:szCs w:val="20"/>
          <w:lang w:eastAsia="ru-RU"/>
        </w:rPr>
        <w:t>Соответствующие изменения внесены в статьи 44 и 46 Жилищного кодекса Российской Федерации Федеральным законом от 20.12.2017 № 416-ФЗ.</w:t>
      </w:r>
    </w:p>
    <w:p w:rsidR="00E230A8" w:rsidRPr="00281B0A" w:rsidRDefault="00E230A8" w:rsidP="00E230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proofErr w:type="gramStart"/>
      <w:r w:rsidRPr="00281B0A">
        <w:rPr>
          <w:rFonts w:ascii="Times New Roman" w:hAnsi="Times New Roman"/>
          <w:sz w:val="28"/>
          <w:szCs w:val="20"/>
          <w:lang w:eastAsia="ru-RU"/>
        </w:rPr>
        <w:t>Федеральным законом общее собрание собственников помещений в многоквартирном доме наделяется полномочием по принятию решений о благоустройстве земельного участка, на котором расположен многоквартирный дом и который относится к общему имуществу собственников помещений в многоквартирном доме, в том числе о размещении, об обслуживании и эксплуатации элементов озеленения и благоустройства на указанном земельном участке.</w:t>
      </w:r>
      <w:proofErr w:type="gramEnd"/>
    </w:p>
    <w:p w:rsidR="00E230A8" w:rsidRPr="00281B0A" w:rsidRDefault="00E230A8" w:rsidP="00E230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281B0A">
        <w:rPr>
          <w:rFonts w:ascii="Times New Roman" w:hAnsi="Times New Roman"/>
          <w:sz w:val="28"/>
          <w:szCs w:val="20"/>
          <w:lang w:eastAsia="ru-RU"/>
        </w:rPr>
        <w:t>При этом согласно Федеральному закону такие решения принимаются большинством голосов от общего числа голосов принимающих участие в данном собрании собственников помещений в многоквартирном доме.</w:t>
      </w:r>
    </w:p>
    <w:p w:rsidR="00E230A8" w:rsidRPr="00281B0A" w:rsidRDefault="00E230A8" w:rsidP="00E230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281B0A">
        <w:rPr>
          <w:rFonts w:ascii="Times New Roman" w:hAnsi="Times New Roman"/>
          <w:sz w:val="28"/>
          <w:szCs w:val="20"/>
          <w:lang w:eastAsia="ru-RU"/>
        </w:rPr>
        <w:t>Федеральный закон вступил в силу 31.12.2017.</w:t>
      </w:r>
    </w:p>
    <w:p w:rsidR="00625C4D" w:rsidRPr="00E230A8" w:rsidRDefault="00625C4D" w:rsidP="00E230A8"/>
    <w:sectPr w:rsidR="00625C4D" w:rsidRPr="00E230A8" w:rsidSect="00625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59ED"/>
    <w:rsid w:val="000E6CC7"/>
    <w:rsid w:val="001659ED"/>
    <w:rsid w:val="00476009"/>
    <w:rsid w:val="004F1C3E"/>
    <w:rsid w:val="0060724D"/>
    <w:rsid w:val="00613213"/>
    <w:rsid w:val="00625C4D"/>
    <w:rsid w:val="008176A4"/>
    <w:rsid w:val="00CA0557"/>
    <w:rsid w:val="00E230A8"/>
    <w:rsid w:val="00EC6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9E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2018-02-09T04:33:00Z</dcterms:created>
  <dcterms:modified xsi:type="dcterms:W3CDTF">2018-02-09T04:39:00Z</dcterms:modified>
</cp:coreProperties>
</file>