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235" w:rsidRPr="005E2235" w:rsidRDefault="005E2235" w:rsidP="005E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223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52475" cy="981075"/>
            <wp:effectExtent l="19050" t="0" r="9525" b="0"/>
            <wp:docPr id="1" name="Рисунок 1" descr="Герб Крас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расн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235" w:rsidRPr="005E2235" w:rsidRDefault="005E2235" w:rsidP="005E22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2235" w:rsidRPr="005E2235" w:rsidRDefault="005E2235" w:rsidP="005E2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2235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5E2235" w:rsidRPr="005E2235" w:rsidRDefault="005E2235" w:rsidP="005E2235">
      <w:pPr>
        <w:pStyle w:val="1"/>
        <w:rPr>
          <w:szCs w:val="28"/>
        </w:rPr>
      </w:pPr>
      <w:r w:rsidRPr="005E2235">
        <w:rPr>
          <w:szCs w:val="28"/>
        </w:rPr>
        <w:t xml:space="preserve">КРАСНОАРМЕЙСКОГО МУНИЦИПАЛЬНОГО РАЙОНА </w:t>
      </w:r>
    </w:p>
    <w:p w:rsidR="005E2235" w:rsidRPr="005E2235" w:rsidRDefault="005E2235" w:rsidP="005E2235">
      <w:pPr>
        <w:pStyle w:val="1"/>
        <w:rPr>
          <w:szCs w:val="28"/>
        </w:rPr>
      </w:pPr>
      <w:r w:rsidRPr="005E2235">
        <w:rPr>
          <w:szCs w:val="28"/>
        </w:rPr>
        <w:t>САРАТОВСКОЙ ОБЛАСТИ</w:t>
      </w:r>
    </w:p>
    <w:p w:rsidR="005E2235" w:rsidRPr="005E2235" w:rsidRDefault="005E2235" w:rsidP="005E22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E2235" w:rsidRPr="005E2235" w:rsidRDefault="005E2235" w:rsidP="00ED1E2B">
      <w:pPr>
        <w:pStyle w:val="2"/>
        <w:rPr>
          <w:sz w:val="28"/>
          <w:szCs w:val="28"/>
        </w:rPr>
      </w:pPr>
      <w:r w:rsidRPr="005E2235">
        <w:rPr>
          <w:sz w:val="28"/>
          <w:szCs w:val="28"/>
        </w:rPr>
        <w:t>ПОСТАНОВЛЕНИЕ</w:t>
      </w:r>
    </w:p>
    <w:tbl>
      <w:tblPr>
        <w:tblW w:w="5279" w:type="dxa"/>
        <w:tblLook w:val="0000"/>
      </w:tblPr>
      <w:tblGrid>
        <w:gridCol w:w="536"/>
        <w:gridCol w:w="2365"/>
        <w:gridCol w:w="578"/>
        <w:gridCol w:w="1800"/>
      </w:tblGrid>
      <w:tr w:rsidR="005E2235" w:rsidRPr="005E2235" w:rsidTr="00D55CCA">
        <w:trPr>
          <w:cantSplit/>
          <w:trHeight w:val="509"/>
        </w:trPr>
        <w:tc>
          <w:tcPr>
            <w:tcW w:w="536" w:type="dxa"/>
            <w:vMerge w:val="restart"/>
            <w:vAlign w:val="bottom"/>
          </w:tcPr>
          <w:p w:rsidR="005E2235" w:rsidRPr="005E2235" w:rsidRDefault="005E2235" w:rsidP="00ED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2235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365" w:type="dxa"/>
            <w:vMerge w:val="restart"/>
            <w:tcBorders>
              <w:bottom w:val="dotted" w:sz="4" w:space="0" w:color="auto"/>
            </w:tcBorders>
            <w:vAlign w:val="bottom"/>
          </w:tcPr>
          <w:p w:rsidR="005E2235" w:rsidRPr="005E2235" w:rsidRDefault="0002445D" w:rsidP="00ED1E2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D1E2B">
              <w:rPr>
                <w:rFonts w:ascii="Times New Roman" w:hAnsi="Times New Roman" w:cs="Times New Roman"/>
                <w:sz w:val="28"/>
                <w:szCs w:val="28"/>
              </w:rPr>
              <w:t xml:space="preserve"> марта </w:t>
            </w:r>
            <w:r w:rsidR="005E0BB3">
              <w:rPr>
                <w:rFonts w:ascii="Times New Roman" w:hAnsi="Times New Roman" w:cs="Times New Roman"/>
                <w:sz w:val="28"/>
                <w:szCs w:val="28"/>
              </w:rPr>
              <w:t>2022 г.</w:t>
            </w:r>
          </w:p>
        </w:tc>
        <w:tc>
          <w:tcPr>
            <w:tcW w:w="578" w:type="dxa"/>
            <w:vMerge w:val="restart"/>
            <w:vAlign w:val="bottom"/>
          </w:tcPr>
          <w:p w:rsidR="005E2235" w:rsidRPr="005E2235" w:rsidRDefault="005E2235" w:rsidP="005E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22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0" w:type="dxa"/>
            <w:vMerge w:val="restart"/>
            <w:tcBorders>
              <w:bottom w:val="dotted" w:sz="4" w:space="0" w:color="auto"/>
            </w:tcBorders>
            <w:vAlign w:val="bottom"/>
          </w:tcPr>
          <w:p w:rsidR="005E2235" w:rsidRPr="005E2235" w:rsidRDefault="0002445D" w:rsidP="005E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</w:tr>
      <w:tr w:rsidR="005E2235" w:rsidRPr="005E2235" w:rsidTr="00D55CCA">
        <w:trPr>
          <w:cantSplit/>
          <w:trHeight w:val="509"/>
        </w:trPr>
        <w:tc>
          <w:tcPr>
            <w:tcW w:w="536" w:type="dxa"/>
            <w:vMerge/>
            <w:vAlign w:val="bottom"/>
          </w:tcPr>
          <w:p w:rsidR="005E2235" w:rsidRPr="005E2235" w:rsidRDefault="005E2235" w:rsidP="005E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tcBorders>
              <w:bottom w:val="dotted" w:sz="4" w:space="0" w:color="auto"/>
            </w:tcBorders>
            <w:vAlign w:val="bottom"/>
          </w:tcPr>
          <w:p w:rsidR="005E2235" w:rsidRPr="005E2235" w:rsidRDefault="005E2235" w:rsidP="005E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8" w:type="dxa"/>
            <w:vMerge/>
            <w:vAlign w:val="bottom"/>
          </w:tcPr>
          <w:p w:rsidR="005E2235" w:rsidRPr="005E2235" w:rsidRDefault="005E2235" w:rsidP="005E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bottom w:val="dotted" w:sz="4" w:space="0" w:color="auto"/>
            </w:tcBorders>
            <w:vAlign w:val="bottom"/>
          </w:tcPr>
          <w:p w:rsidR="005E2235" w:rsidRPr="005E2235" w:rsidRDefault="005E2235" w:rsidP="005E22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235" w:rsidRPr="005E2235" w:rsidRDefault="005E2235" w:rsidP="005E223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E2235">
        <w:rPr>
          <w:rFonts w:ascii="Times New Roman" w:hAnsi="Times New Roman" w:cs="Times New Roman"/>
          <w:bCs/>
          <w:sz w:val="28"/>
          <w:szCs w:val="28"/>
        </w:rPr>
        <w:t>г.Красноармейск</w:t>
      </w:r>
    </w:p>
    <w:tbl>
      <w:tblPr>
        <w:tblpPr w:leftFromText="180" w:rightFromText="180" w:vertAnchor="text" w:horzAnchor="margin" w:tblpY="142"/>
        <w:tblW w:w="6629" w:type="dxa"/>
        <w:tblLook w:val="0000"/>
      </w:tblPr>
      <w:tblGrid>
        <w:gridCol w:w="6629"/>
      </w:tblGrid>
      <w:tr w:rsidR="005E2235" w:rsidRPr="005E2235" w:rsidTr="00D55CCA">
        <w:trPr>
          <w:trHeight w:val="696"/>
        </w:trPr>
        <w:tc>
          <w:tcPr>
            <w:tcW w:w="6629" w:type="dxa"/>
          </w:tcPr>
          <w:p w:rsidR="00ED1E2B" w:rsidRDefault="00ED1E2B" w:rsidP="005E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35" w:rsidRDefault="005E2235" w:rsidP="005E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23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E0BB3">
              <w:rPr>
                <w:rFonts w:ascii="Times New Roman" w:hAnsi="Times New Roman" w:cs="Times New Roman"/>
                <w:sz w:val="28"/>
                <w:szCs w:val="28"/>
              </w:rPr>
              <w:t xml:space="preserve"> признании утратившими силу постановлений администрации Красноармейского муниципального района </w:t>
            </w:r>
          </w:p>
          <w:p w:rsidR="005E0BB3" w:rsidRPr="005E2235" w:rsidRDefault="005E0BB3" w:rsidP="005E0B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235" w:rsidRPr="005E2235" w:rsidRDefault="005E2235" w:rsidP="005E223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E2235" w:rsidRPr="005E2235" w:rsidRDefault="005E2235" w:rsidP="005E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2235" w:rsidRPr="005E2235" w:rsidRDefault="005E2235" w:rsidP="005E22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642" w:type="dxa"/>
        <w:tblInd w:w="-432" w:type="dxa"/>
        <w:tblLayout w:type="fixed"/>
        <w:tblLook w:val="0000"/>
      </w:tblPr>
      <w:tblGrid>
        <w:gridCol w:w="257"/>
        <w:gridCol w:w="9385"/>
      </w:tblGrid>
      <w:tr w:rsidR="005E2235" w:rsidRPr="005E2235" w:rsidTr="00D55CCA">
        <w:trPr>
          <w:cantSplit/>
          <w:trHeight w:val="4093"/>
        </w:trPr>
        <w:tc>
          <w:tcPr>
            <w:tcW w:w="257" w:type="dxa"/>
          </w:tcPr>
          <w:p w:rsidR="005E2235" w:rsidRPr="005E2235" w:rsidRDefault="005E2235" w:rsidP="005E223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2235" w:rsidRPr="005E2235" w:rsidRDefault="005E2235" w:rsidP="005E223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2235" w:rsidRPr="005E2235" w:rsidRDefault="005E2235" w:rsidP="005E223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2235" w:rsidRPr="005E2235" w:rsidRDefault="005E2235" w:rsidP="005E223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2235" w:rsidRPr="005E2235" w:rsidRDefault="005E2235" w:rsidP="005E223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2235" w:rsidRPr="005E2235" w:rsidRDefault="005E2235" w:rsidP="005E223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E2235" w:rsidRPr="005E2235" w:rsidRDefault="005E2235" w:rsidP="005E2235">
            <w:pPr>
              <w:spacing w:after="0" w:line="240" w:lineRule="auto"/>
              <w:ind w:left="426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385" w:type="dxa"/>
          </w:tcPr>
          <w:p w:rsidR="005E2235" w:rsidRPr="005E2235" w:rsidRDefault="005E2235" w:rsidP="005E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235">
              <w:rPr>
                <w:rFonts w:ascii="Times New Roman" w:hAnsi="Times New Roman" w:cs="Times New Roman"/>
                <w:sz w:val="28"/>
                <w:szCs w:val="28"/>
              </w:rPr>
              <w:t xml:space="preserve">            В соответствии с Уставом Красноармейского муниципального района</w:t>
            </w:r>
            <w:r w:rsidR="005E0BB3">
              <w:rPr>
                <w:rFonts w:ascii="Times New Roman" w:hAnsi="Times New Roman" w:cs="Times New Roman"/>
                <w:sz w:val="28"/>
                <w:szCs w:val="28"/>
              </w:rPr>
              <w:t xml:space="preserve"> и в целях приведения нормативных правовых актов в соответствии с действующим законодательством</w:t>
            </w:r>
            <w:r w:rsidRPr="005E2235">
              <w:rPr>
                <w:rFonts w:ascii="Times New Roman" w:hAnsi="Times New Roman" w:cs="Times New Roman"/>
                <w:sz w:val="28"/>
                <w:szCs w:val="28"/>
              </w:rPr>
              <w:t>, администрация Красноармейского муниципального района ПОСТАНОВЛЯЕТ:</w:t>
            </w:r>
          </w:p>
          <w:p w:rsidR="005E2235" w:rsidRPr="005E2235" w:rsidRDefault="005E2235" w:rsidP="005E22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235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5E0BB3">
              <w:rPr>
                <w:rFonts w:ascii="Times New Roman" w:hAnsi="Times New Roman" w:cs="Times New Roman"/>
                <w:sz w:val="28"/>
                <w:szCs w:val="28"/>
              </w:rPr>
              <w:t xml:space="preserve">  1. </w:t>
            </w:r>
            <w:r w:rsidRPr="005E2235">
              <w:rPr>
                <w:rFonts w:ascii="Times New Roman" w:hAnsi="Times New Roman" w:cs="Times New Roman"/>
                <w:sz w:val="28"/>
                <w:szCs w:val="28"/>
              </w:rPr>
              <w:t xml:space="preserve"> Считать утратившим</w:t>
            </w:r>
            <w:r w:rsidR="005E0BB3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E2235">
              <w:rPr>
                <w:rFonts w:ascii="Times New Roman" w:hAnsi="Times New Roman" w:cs="Times New Roman"/>
                <w:sz w:val="28"/>
                <w:szCs w:val="28"/>
              </w:rPr>
              <w:t xml:space="preserve"> силу</w:t>
            </w:r>
            <w:r w:rsidR="005E0BB3">
              <w:rPr>
                <w:rFonts w:ascii="Times New Roman" w:hAnsi="Times New Roman" w:cs="Times New Roman"/>
                <w:sz w:val="28"/>
                <w:szCs w:val="28"/>
              </w:rPr>
              <w:t xml:space="preserve"> с 28 февраля 2022 года</w:t>
            </w:r>
            <w:r w:rsidRPr="005E22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E2235" w:rsidRPr="005E2235" w:rsidRDefault="005E2235" w:rsidP="005E2235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235">
              <w:rPr>
                <w:rFonts w:ascii="Times New Roman" w:hAnsi="Times New Roman" w:cs="Times New Roman"/>
                <w:sz w:val="28"/>
                <w:szCs w:val="28"/>
              </w:rPr>
              <w:t xml:space="preserve">             - постановление администрации Красноармейского муниципального района от 12 апреля 2021 г. № 256 «Об утверждении Положения об оплате труда работников МУ «Служба единого балансодержателя», </w:t>
            </w:r>
          </w:p>
          <w:p w:rsidR="005E2235" w:rsidRDefault="005E2235" w:rsidP="005E2235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2235">
              <w:rPr>
                <w:rFonts w:ascii="Times New Roman" w:hAnsi="Times New Roman" w:cs="Times New Roman"/>
                <w:sz w:val="28"/>
                <w:szCs w:val="28"/>
              </w:rPr>
              <w:t xml:space="preserve">           - постановление от 25 ноября 2021 г. № 742 «О внесении изменений в Положение об оплате труда МУ «Служба единого балансодержателя». </w:t>
            </w:r>
          </w:p>
          <w:p w:rsidR="00762312" w:rsidRDefault="00762312" w:rsidP="00762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762312">
              <w:rPr>
                <w:rFonts w:ascii="Times New Roman" w:hAnsi="Times New Roman" w:cs="Times New Roman"/>
                <w:sz w:val="28"/>
                <w:szCs w:val="28"/>
              </w:rPr>
              <w:t>2. Опубликовать настоящее постановление путем размещения на официальном сайте администрации Красноармейского муниципального района в информационно-телекоммуникационной сети «Интернет».</w:t>
            </w:r>
          </w:p>
          <w:p w:rsidR="00762312" w:rsidRPr="00762312" w:rsidRDefault="00762312" w:rsidP="0076231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2312">
              <w:rPr>
                <w:rFonts w:ascii="Times New Roman" w:hAnsi="Times New Roman" w:cs="Times New Roman"/>
                <w:sz w:val="28"/>
                <w:szCs w:val="28"/>
              </w:rPr>
              <w:t xml:space="preserve">         3.  Настоящее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вступает в силу со дня </w:t>
            </w:r>
            <w:r w:rsidRPr="00762312">
              <w:rPr>
                <w:rFonts w:ascii="Times New Roman" w:hAnsi="Times New Roman" w:cs="Times New Roman"/>
                <w:sz w:val="28"/>
                <w:szCs w:val="28"/>
              </w:rPr>
              <w:t>его подписания.</w:t>
            </w:r>
          </w:p>
          <w:p w:rsidR="005E2235" w:rsidRPr="005E2235" w:rsidRDefault="005E2235" w:rsidP="005E2235">
            <w:pPr>
              <w:tabs>
                <w:tab w:val="left" w:pos="10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35" w:rsidRPr="005E2235" w:rsidRDefault="005E2235" w:rsidP="005E2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35" w:rsidRPr="005E2235" w:rsidRDefault="005E2235" w:rsidP="005E2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35" w:rsidRPr="005E2235" w:rsidRDefault="005E2235" w:rsidP="005E223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235" w:rsidRPr="005E2235" w:rsidRDefault="005E2235" w:rsidP="00ED1E2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Y="100"/>
        <w:tblW w:w="9367" w:type="dxa"/>
        <w:tblLook w:val="0000"/>
      </w:tblPr>
      <w:tblGrid>
        <w:gridCol w:w="9367"/>
      </w:tblGrid>
      <w:tr w:rsidR="005E2235" w:rsidRPr="005E2235" w:rsidTr="00D55CCA">
        <w:trPr>
          <w:trHeight w:val="400"/>
        </w:trPr>
        <w:tc>
          <w:tcPr>
            <w:tcW w:w="9367" w:type="dxa"/>
          </w:tcPr>
          <w:p w:rsidR="005E2235" w:rsidRPr="005E2235" w:rsidRDefault="005E2235" w:rsidP="005E2235">
            <w:pPr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23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Глава Красноармейского </w:t>
            </w:r>
          </w:p>
          <w:p w:rsidR="005E2235" w:rsidRDefault="005E2235" w:rsidP="005E2235">
            <w:pPr>
              <w:tabs>
                <w:tab w:val="left" w:pos="6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E2235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муниципального района</w:t>
            </w:r>
            <w:r w:rsidRPr="005E2235">
              <w:rPr>
                <w:rFonts w:ascii="Times New Roman" w:hAnsi="Times New Roman" w:cs="Times New Roman"/>
                <w:bCs/>
                <w:sz w:val="28"/>
                <w:szCs w:val="28"/>
              </w:rPr>
              <w:tab/>
              <w:t xml:space="preserve">            А.И. Зотов</w:t>
            </w:r>
          </w:p>
          <w:p w:rsidR="00ED1E2B" w:rsidRDefault="00ED1E2B" w:rsidP="005E2235">
            <w:pPr>
              <w:tabs>
                <w:tab w:val="left" w:pos="6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1E2B" w:rsidRDefault="00ED1E2B" w:rsidP="005E2235">
            <w:pPr>
              <w:tabs>
                <w:tab w:val="left" w:pos="6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1E2B" w:rsidRDefault="00ED1E2B" w:rsidP="005E2235">
            <w:pPr>
              <w:tabs>
                <w:tab w:val="left" w:pos="6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1E2B" w:rsidRDefault="00ED1E2B" w:rsidP="005E2235">
            <w:pPr>
              <w:tabs>
                <w:tab w:val="left" w:pos="6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D1E2B" w:rsidRPr="005E2235" w:rsidRDefault="00ED1E2B" w:rsidP="005E2235">
            <w:pPr>
              <w:tabs>
                <w:tab w:val="left" w:pos="6915"/>
              </w:tabs>
              <w:spacing w:after="0" w:line="240" w:lineRule="auto"/>
              <w:ind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E2235" w:rsidRDefault="005E2235" w:rsidP="005E2235">
      <w:pPr>
        <w:spacing w:line="180" w:lineRule="auto"/>
        <w:ind w:firstLine="567"/>
        <w:jc w:val="right"/>
        <w:rPr>
          <w:sz w:val="28"/>
          <w:szCs w:val="28"/>
        </w:rPr>
      </w:pPr>
    </w:p>
    <w:p w:rsidR="005E2235" w:rsidRDefault="005E2235" w:rsidP="0002445D">
      <w:pPr>
        <w:spacing w:line="18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B27E26" w:rsidRDefault="00B27E26"/>
    <w:sectPr w:rsidR="00B27E26" w:rsidSect="009158C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898" w:rsidRDefault="00F63898" w:rsidP="00762312">
      <w:pPr>
        <w:spacing w:after="0" w:line="240" w:lineRule="auto"/>
      </w:pPr>
      <w:r>
        <w:separator/>
      </w:r>
    </w:p>
  </w:endnote>
  <w:endnote w:type="continuationSeparator" w:id="1">
    <w:p w:rsidR="00F63898" w:rsidRDefault="00F63898" w:rsidP="00762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898" w:rsidRDefault="00F63898" w:rsidP="00762312">
      <w:pPr>
        <w:spacing w:after="0" w:line="240" w:lineRule="auto"/>
      </w:pPr>
      <w:r>
        <w:separator/>
      </w:r>
    </w:p>
  </w:footnote>
  <w:footnote w:type="continuationSeparator" w:id="1">
    <w:p w:rsidR="00F63898" w:rsidRDefault="00F63898" w:rsidP="00762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312" w:rsidRDefault="00762312" w:rsidP="00762312">
    <w:pPr>
      <w:pStyle w:val="a5"/>
      <w:tabs>
        <w:tab w:val="clear" w:pos="4677"/>
        <w:tab w:val="clear" w:pos="9355"/>
        <w:tab w:val="left" w:pos="7095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E2235"/>
    <w:rsid w:val="0002445D"/>
    <w:rsid w:val="005E0BB3"/>
    <w:rsid w:val="005E2235"/>
    <w:rsid w:val="00762312"/>
    <w:rsid w:val="009158CE"/>
    <w:rsid w:val="00B27E26"/>
    <w:rsid w:val="00CA190B"/>
    <w:rsid w:val="00D23823"/>
    <w:rsid w:val="00ED1E2B"/>
    <w:rsid w:val="00F63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8CE"/>
  </w:style>
  <w:style w:type="paragraph" w:styleId="1">
    <w:name w:val="heading 1"/>
    <w:basedOn w:val="a"/>
    <w:next w:val="a"/>
    <w:link w:val="10"/>
    <w:qFormat/>
    <w:rsid w:val="005E223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qFormat/>
    <w:rsid w:val="005E22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2235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5E2235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5E22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22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6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62312"/>
  </w:style>
  <w:style w:type="paragraph" w:styleId="a7">
    <w:name w:val="footer"/>
    <w:basedOn w:val="a"/>
    <w:link w:val="a8"/>
    <w:uiPriority w:val="99"/>
    <w:semiHidden/>
    <w:unhideWhenUsed/>
    <w:rsid w:val="00762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62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Смирнова</cp:lastModifiedBy>
  <cp:revision>4</cp:revision>
  <cp:lastPrinted>2022-03-11T11:28:00Z</cp:lastPrinted>
  <dcterms:created xsi:type="dcterms:W3CDTF">2022-03-11T08:44:00Z</dcterms:created>
  <dcterms:modified xsi:type="dcterms:W3CDTF">2022-03-11T11:30:00Z</dcterms:modified>
</cp:coreProperties>
</file>