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3D" w:rsidRDefault="00A8413D" w:rsidP="00A8413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3D" w:rsidRDefault="00A8413D" w:rsidP="00A8413D">
      <w:pPr>
        <w:jc w:val="center"/>
        <w:rPr>
          <w:sz w:val="28"/>
        </w:rPr>
      </w:pPr>
    </w:p>
    <w:p w:rsidR="00A8413D" w:rsidRPr="007B0983" w:rsidRDefault="00A8413D" w:rsidP="00A8413D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A8413D" w:rsidRPr="007B0983" w:rsidRDefault="00A8413D" w:rsidP="00A8413D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A8413D" w:rsidRPr="007B0983" w:rsidRDefault="00A8413D" w:rsidP="00A8413D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A8413D" w:rsidRPr="007B0983" w:rsidRDefault="00A8413D" w:rsidP="00A8413D">
      <w:pPr>
        <w:jc w:val="center"/>
        <w:rPr>
          <w:b/>
          <w:bCs/>
          <w:sz w:val="28"/>
          <w:szCs w:val="28"/>
        </w:rPr>
      </w:pPr>
    </w:p>
    <w:p w:rsidR="00A8413D" w:rsidRPr="007B0983" w:rsidRDefault="00A8413D" w:rsidP="00A8413D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441"/>
        <w:gridCol w:w="537"/>
        <w:gridCol w:w="2015"/>
      </w:tblGrid>
      <w:tr w:rsidR="00A8413D" w:rsidTr="00A8413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A8413D" w:rsidRDefault="00A8413D" w:rsidP="001D5C16">
            <w:pPr>
              <w:jc w:val="center"/>
            </w:pPr>
          </w:p>
          <w:p w:rsidR="00A8413D" w:rsidRDefault="00A8413D" w:rsidP="001D5C16">
            <w:pPr>
              <w:jc w:val="center"/>
            </w:pPr>
          </w:p>
          <w:p w:rsidR="00A8413D" w:rsidRDefault="00A8413D" w:rsidP="001D5C16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A8413D" w:rsidRPr="004A446F" w:rsidRDefault="00A8413D" w:rsidP="001D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A8413D" w:rsidRPr="004A446F" w:rsidRDefault="00A8413D" w:rsidP="001D5C1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A8413D" w:rsidRPr="004A446F" w:rsidRDefault="00A8413D" w:rsidP="001D5C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A8413D" w:rsidTr="00A8413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A8413D" w:rsidRDefault="00A8413D" w:rsidP="001D5C16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A8413D" w:rsidRDefault="00A8413D" w:rsidP="001D5C1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A8413D" w:rsidRDefault="00A8413D" w:rsidP="001D5C16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A8413D" w:rsidRDefault="00A8413D" w:rsidP="001D5C16">
            <w:pPr>
              <w:jc w:val="center"/>
            </w:pPr>
          </w:p>
        </w:tc>
      </w:tr>
      <w:tr w:rsidR="00A8413D" w:rsidTr="00A8413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A8413D" w:rsidRDefault="00A8413D" w:rsidP="001D5C16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A8413D" w:rsidRDefault="00A8413D" w:rsidP="001D5C1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A8413D" w:rsidRDefault="00A8413D" w:rsidP="001D5C16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A8413D" w:rsidRDefault="00A8413D" w:rsidP="001D5C1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8413D" w:rsidRPr="004147CC" w:rsidRDefault="00A8413D" w:rsidP="00A8413D">
      <w:pPr>
        <w:pStyle w:val="2"/>
        <w:ind w:right="4109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A8413D" w:rsidRPr="00FF7013" w:rsidRDefault="00A8413D" w:rsidP="00A8413D">
      <w:pPr>
        <w:ind w:right="4109"/>
        <w:jc w:val="both"/>
        <w:rPr>
          <w:sz w:val="28"/>
          <w:szCs w:val="28"/>
          <w:lang w:eastAsia="ar-SA"/>
        </w:rPr>
      </w:pPr>
      <w:r w:rsidRPr="00FF7013">
        <w:rPr>
          <w:rStyle w:val="fontstyle21"/>
        </w:rPr>
        <w:t>Об утверждении предварительного перечня  общественных территорий, подлежащих благоустройству на территории города Красноармейск</w:t>
      </w:r>
    </w:p>
    <w:p w:rsidR="00A8413D" w:rsidRDefault="00A8413D" w:rsidP="00A8413D">
      <w:pPr>
        <w:jc w:val="both"/>
        <w:rPr>
          <w:sz w:val="28"/>
          <w:szCs w:val="28"/>
          <w:lang w:eastAsia="ar-SA"/>
        </w:rPr>
      </w:pPr>
    </w:p>
    <w:p w:rsidR="00A8413D" w:rsidRDefault="00A8413D" w:rsidP="00A8413D">
      <w:pPr>
        <w:jc w:val="both"/>
        <w:rPr>
          <w:sz w:val="28"/>
          <w:szCs w:val="28"/>
          <w:lang w:eastAsia="ar-SA"/>
        </w:rPr>
      </w:pPr>
    </w:p>
    <w:p w:rsidR="00A8413D" w:rsidRPr="00A8413D" w:rsidRDefault="00A8413D" w:rsidP="00A841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fontstyle21"/>
        </w:rPr>
        <w:t xml:space="preserve">В соответствии </w:t>
      </w:r>
      <w:r w:rsidRPr="00BE58D5">
        <w:rPr>
          <w:color w:val="000000"/>
          <w:sz w:val="28"/>
          <w:szCs w:val="28"/>
        </w:rPr>
        <w:t>со статьями</w:t>
      </w:r>
      <w:r>
        <w:rPr>
          <w:color w:val="000000"/>
          <w:sz w:val="28"/>
          <w:szCs w:val="28"/>
        </w:rPr>
        <w:t xml:space="preserve"> </w:t>
      </w:r>
      <w:r w:rsidRPr="00BE58D5">
        <w:rPr>
          <w:color w:val="000000"/>
          <w:sz w:val="28"/>
          <w:szCs w:val="28"/>
        </w:rPr>
        <w:t xml:space="preserve">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>
        <w:rPr>
          <w:rStyle w:val="fontstyle21"/>
        </w:rPr>
        <w:t>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rPr>
          <w:rStyle w:val="fontstyle21"/>
        </w:rPr>
        <w:t xml:space="preserve"> Федерации и муниципальных программ формирования современной городской среды», </w:t>
      </w:r>
      <w:r w:rsidRPr="00BE58D5">
        <w:rPr>
          <w:color w:val="000000"/>
          <w:sz w:val="28"/>
          <w:szCs w:val="28"/>
        </w:rPr>
        <w:t>Уставом Красноармейского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BE58D5">
        <w:rPr>
          <w:color w:val="000000"/>
          <w:sz w:val="28"/>
          <w:szCs w:val="28"/>
        </w:rPr>
        <w:t>Саратовской</w:t>
      </w:r>
      <w:r>
        <w:rPr>
          <w:color w:val="000000"/>
          <w:sz w:val="28"/>
          <w:szCs w:val="28"/>
        </w:rPr>
        <w:t> </w:t>
      </w:r>
      <w:r w:rsidRPr="00BE58D5">
        <w:rPr>
          <w:color w:val="000000"/>
          <w:sz w:val="28"/>
          <w:szCs w:val="28"/>
        </w:rPr>
        <w:t>области»</w:t>
      </w:r>
      <w:r>
        <w:rPr>
          <w:color w:val="000000"/>
          <w:sz w:val="28"/>
          <w:szCs w:val="28"/>
        </w:rPr>
        <w:t> </w:t>
      </w:r>
      <w:r w:rsidRPr="00BE58D5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> </w:t>
      </w:r>
      <w:r w:rsidRPr="00BE58D5">
        <w:rPr>
          <w:color w:val="000000"/>
          <w:sz w:val="28"/>
          <w:szCs w:val="28"/>
        </w:rPr>
        <w:t>Красноармейского муниципального района Саратовской области</w:t>
      </w:r>
      <w:r>
        <w:rPr>
          <w:rStyle w:val="fontstyle21"/>
        </w:rPr>
        <w:t xml:space="preserve">  ПОСТАНОВЛЯЕТ:</w:t>
      </w:r>
    </w:p>
    <w:p w:rsidR="00A8413D" w:rsidRDefault="00A8413D" w:rsidP="00A8413D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1. Утвердить предварительный перечень общественных территорий,      </w:t>
      </w:r>
      <w:r w:rsidRPr="00690196">
        <w:rPr>
          <w:bCs/>
          <w:color w:val="000000"/>
          <w:sz w:val="28"/>
          <w:szCs w:val="28"/>
        </w:rPr>
        <w:t>подлежащих</w:t>
      </w:r>
      <w:r>
        <w:rPr>
          <w:bCs/>
          <w:color w:val="000000"/>
          <w:sz w:val="28"/>
          <w:szCs w:val="28"/>
        </w:rPr>
        <w:t> </w:t>
      </w:r>
      <w:r w:rsidRPr="004A1D9D">
        <w:rPr>
          <w:rStyle w:val="fontstyle21"/>
        </w:rPr>
        <w:t>благоустройству</w:t>
      </w:r>
      <w:r>
        <w:rPr>
          <w:rStyle w:val="fontstyle21"/>
        </w:rPr>
        <w:t> </w:t>
      </w:r>
      <w:r w:rsidRPr="004A1D9D">
        <w:rPr>
          <w:rStyle w:val="fontstyle21"/>
        </w:rPr>
        <w:t>на</w:t>
      </w:r>
      <w:r>
        <w:rPr>
          <w:rStyle w:val="fontstyle21"/>
        </w:rPr>
        <w:t> </w:t>
      </w:r>
      <w:r w:rsidRPr="004A1D9D">
        <w:rPr>
          <w:rStyle w:val="fontstyle21"/>
        </w:rPr>
        <w:t>территории</w:t>
      </w:r>
      <w:r>
        <w:rPr>
          <w:rStyle w:val="fontstyle21"/>
        </w:rPr>
        <w:t> </w:t>
      </w:r>
      <w:proofErr w:type="gramStart"/>
      <w:r w:rsidRPr="004A1D9D">
        <w:rPr>
          <w:rStyle w:val="fontstyle21"/>
        </w:rPr>
        <w:t>г</w:t>
      </w:r>
      <w:proofErr w:type="gramEnd"/>
      <w:r w:rsidRPr="004A1D9D">
        <w:rPr>
          <w:rStyle w:val="fontstyle21"/>
        </w:rPr>
        <w:t>.</w:t>
      </w:r>
      <w:r>
        <w:rPr>
          <w:rStyle w:val="fontstyle21"/>
        </w:rPr>
        <w:t> </w:t>
      </w:r>
      <w:r w:rsidRPr="004A1D9D">
        <w:rPr>
          <w:rStyle w:val="fontstyle21"/>
        </w:rPr>
        <w:t>Красноармейска</w:t>
      </w:r>
      <w:r>
        <w:rPr>
          <w:rStyle w:val="fontstyle21"/>
        </w:rPr>
        <w:t> согласно</w:t>
      </w:r>
    </w:p>
    <w:p w:rsidR="00A8413D" w:rsidRPr="00BF0A6E" w:rsidRDefault="00A8413D" w:rsidP="00A8413D">
      <w:pPr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Приложению № 1.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 2.Организационному - контрольному</w:t>
      </w:r>
      <w:r w:rsidRPr="0079038B">
        <w:rPr>
          <w:sz w:val="28"/>
          <w:szCs w:val="28"/>
        </w:rPr>
        <w:t xml:space="preserve"> отделу администрации Красноармейского муниципального района опубликовать 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Интернет.</w:t>
      </w:r>
    </w:p>
    <w:p w:rsidR="00A8413D" w:rsidRPr="0079038B" w:rsidRDefault="00A8413D" w:rsidP="00A8413D">
      <w:pPr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9038B">
        <w:rPr>
          <w:color w:val="000000"/>
          <w:sz w:val="28"/>
          <w:szCs w:val="28"/>
        </w:rPr>
        <w:t xml:space="preserve">. Настоящее постановление вступает в силу со дня его подписания </w:t>
      </w:r>
    </w:p>
    <w:p w:rsidR="00A8413D" w:rsidRDefault="00A8413D" w:rsidP="00A8413D">
      <w:pPr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8413D" w:rsidRDefault="00A8413D" w:rsidP="00A8413D">
      <w:pPr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9038B">
        <w:rPr>
          <w:color w:val="000000"/>
          <w:sz w:val="28"/>
          <w:szCs w:val="28"/>
        </w:rPr>
        <w:t xml:space="preserve">. </w:t>
      </w:r>
      <w:proofErr w:type="gramStart"/>
      <w:r w:rsidRPr="0079038B">
        <w:rPr>
          <w:color w:val="000000"/>
          <w:sz w:val="28"/>
          <w:szCs w:val="28"/>
        </w:rPr>
        <w:t>Контроль за</w:t>
      </w:r>
      <w:proofErr w:type="gramEnd"/>
      <w:r w:rsidRPr="0079038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8413D" w:rsidRDefault="00A8413D" w:rsidP="00A841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413D" w:rsidRDefault="00A8413D" w:rsidP="00A8413D">
      <w:pPr>
        <w:rPr>
          <w:sz w:val="28"/>
          <w:szCs w:val="28"/>
        </w:rPr>
      </w:pPr>
    </w:p>
    <w:p w:rsidR="00A8413D" w:rsidRPr="003C693D" w:rsidRDefault="00A8413D" w:rsidP="00A8413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A8413D" w:rsidRPr="003C693D" w:rsidRDefault="00A8413D" w:rsidP="00A8413D">
      <w:pPr>
        <w:jc w:val="both"/>
        <w:rPr>
          <w:sz w:val="28"/>
          <w:szCs w:val="28"/>
        </w:rPr>
      </w:pPr>
    </w:p>
    <w:p w:rsidR="00A8413D" w:rsidRPr="003C693D" w:rsidRDefault="00A8413D" w:rsidP="00A8413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A8413D" w:rsidRPr="003C693D" w:rsidRDefault="00A8413D" w:rsidP="00A8413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A8413D" w:rsidRPr="003C693D" w:rsidRDefault="00A8413D" w:rsidP="00A8413D">
      <w:pPr>
        <w:pStyle w:val="ConsPlusNormal"/>
        <w:jc w:val="center"/>
        <w:rPr>
          <w:sz w:val="28"/>
          <w:szCs w:val="28"/>
        </w:rPr>
      </w:pPr>
    </w:p>
    <w:p w:rsidR="00A8413D" w:rsidRDefault="00A8413D" w:rsidP="00A8413D">
      <w:pPr>
        <w:pStyle w:val="ConsPlusNormal"/>
        <w:ind w:firstLine="540"/>
        <w:jc w:val="both"/>
      </w:pPr>
    </w:p>
    <w:p w:rsidR="00707091" w:rsidRDefault="00707091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/>
    <w:p w:rsidR="00A8413D" w:rsidRDefault="00A8413D" w:rsidP="00A8413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</w:t>
      </w:r>
      <w:r w:rsidRPr="007C2749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 </w:t>
      </w:r>
      <w:r w:rsidRPr="007C274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1</w:t>
      </w:r>
    </w:p>
    <w:p w:rsidR="00A8413D" w:rsidRDefault="00A8413D" w:rsidP="00A8413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7C274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 постановлению администрации </w:t>
      </w:r>
    </w:p>
    <w:p w:rsidR="00A8413D" w:rsidRDefault="00A8413D" w:rsidP="00A8413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</w:t>
      </w:r>
    </w:p>
    <w:p w:rsidR="00A8413D" w:rsidRPr="00BF0A6E" w:rsidRDefault="00A8413D" w:rsidP="00A8413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8413D" w:rsidRDefault="00A8413D" w:rsidP="00A8413D">
      <w:pPr>
        <w:jc w:val="right"/>
      </w:pPr>
      <w:r>
        <w:rPr>
          <w:color w:val="000000"/>
          <w:sz w:val="28"/>
          <w:szCs w:val="28"/>
        </w:rPr>
        <w:t xml:space="preserve">    от 18.10.2019г. № 812</w:t>
      </w:r>
      <w:r w:rsidRPr="007C2749">
        <w:rPr>
          <w:color w:val="000000"/>
          <w:sz w:val="28"/>
          <w:szCs w:val="28"/>
        </w:rPr>
        <w:br/>
      </w:r>
    </w:p>
    <w:p w:rsidR="00A8413D" w:rsidRPr="004A1D9D" w:rsidRDefault="00A8413D" w:rsidP="00A8413D"/>
    <w:p w:rsidR="00A8413D" w:rsidRDefault="00A8413D" w:rsidP="00A8413D"/>
    <w:p w:rsidR="00A8413D" w:rsidRDefault="00A8413D" w:rsidP="00A8413D">
      <w:pPr>
        <w:tabs>
          <w:tab w:val="left" w:pos="3585"/>
        </w:tabs>
        <w:jc w:val="center"/>
        <w:rPr>
          <w:rStyle w:val="fontstyle21"/>
        </w:rPr>
      </w:pPr>
      <w:r>
        <w:rPr>
          <w:rStyle w:val="fontstyle21"/>
        </w:rPr>
        <w:t xml:space="preserve">Предварительный перечень общественных территорий, </w:t>
      </w:r>
      <w:r w:rsidRPr="00690196">
        <w:rPr>
          <w:bCs/>
          <w:color w:val="000000"/>
          <w:sz w:val="28"/>
          <w:szCs w:val="28"/>
        </w:rPr>
        <w:t>подлежащих</w:t>
      </w:r>
      <w:r>
        <w:rPr>
          <w:bCs/>
          <w:color w:val="000000"/>
          <w:sz w:val="28"/>
          <w:szCs w:val="28"/>
        </w:rPr>
        <w:t xml:space="preserve"> </w:t>
      </w:r>
      <w:r w:rsidRPr="004A1D9D">
        <w:rPr>
          <w:rStyle w:val="fontstyle21"/>
        </w:rPr>
        <w:t xml:space="preserve">благоустройству на территории </w:t>
      </w:r>
      <w:proofErr w:type="gramStart"/>
      <w:r w:rsidRPr="004A1D9D">
        <w:rPr>
          <w:rStyle w:val="fontstyle21"/>
        </w:rPr>
        <w:t>г</w:t>
      </w:r>
      <w:proofErr w:type="gramEnd"/>
      <w:r w:rsidRPr="004A1D9D">
        <w:rPr>
          <w:rStyle w:val="fontstyle21"/>
        </w:rPr>
        <w:t>. Красноармейска</w:t>
      </w:r>
      <w:bookmarkStart w:id="0" w:name="_GoBack"/>
      <w:bookmarkEnd w:id="0"/>
    </w:p>
    <w:p w:rsidR="00A8413D" w:rsidRPr="008F1CAA" w:rsidRDefault="00A8413D" w:rsidP="00A8413D">
      <w:pPr>
        <w:tabs>
          <w:tab w:val="left" w:pos="3585"/>
        </w:tabs>
        <w:jc w:val="center"/>
        <w:rPr>
          <w:sz w:val="28"/>
          <w:szCs w:val="28"/>
        </w:rPr>
      </w:pPr>
    </w:p>
    <w:p w:rsidR="00A8413D" w:rsidRPr="00DD1A66" w:rsidRDefault="00A8413D" w:rsidP="00A8413D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Ул. 1 Мая от  ул.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Карамышская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ул.20 Лет Победы,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Красноармейск</w:t>
      </w:r>
    </w:p>
    <w:p w:rsidR="00A8413D" w:rsidRPr="004A1D9D" w:rsidRDefault="00A8413D" w:rsidP="00A8413D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Стадион «Авангард»,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Красноармейск ул. Кирова д.9</w:t>
      </w:r>
    </w:p>
    <w:p w:rsidR="00A8413D" w:rsidRPr="004A1D9D" w:rsidRDefault="00A8413D" w:rsidP="00A8413D">
      <w:pPr>
        <w:ind w:left="568"/>
      </w:pPr>
    </w:p>
    <w:p w:rsidR="00A8413D" w:rsidRDefault="00A8413D" w:rsidP="00A8413D">
      <w:pPr>
        <w:pStyle w:val="ConsPlusNormal"/>
        <w:ind w:firstLine="540"/>
        <w:jc w:val="both"/>
      </w:pPr>
    </w:p>
    <w:p w:rsidR="00A8413D" w:rsidRDefault="00A8413D"/>
    <w:sectPr w:rsidR="00A8413D" w:rsidSect="00A8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7CB"/>
    <w:multiLevelType w:val="hybridMultilevel"/>
    <w:tmpl w:val="F5F44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413D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13202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13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1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413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41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84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A84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841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4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A841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A841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1953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2019-10-22T11:13:00Z</dcterms:created>
  <dcterms:modified xsi:type="dcterms:W3CDTF">2019-10-22T11:21:00Z</dcterms:modified>
</cp:coreProperties>
</file>