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Pr="00800F73" w:rsidRDefault="005D79D8" w:rsidP="0096366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6285" cy="1061085"/>
            <wp:effectExtent l="19050" t="0" r="571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0" w:rsidRPr="00800F73" w:rsidRDefault="00963660" w:rsidP="00963660">
      <w:pPr>
        <w:jc w:val="center"/>
        <w:rPr>
          <w:sz w:val="28"/>
        </w:rPr>
      </w:pPr>
    </w:p>
    <w:p w:rsidR="00963660" w:rsidRPr="003A551B" w:rsidRDefault="00963660" w:rsidP="0096366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A551B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963660" w:rsidRPr="003A551B" w:rsidRDefault="00963660" w:rsidP="00963660">
      <w:pPr>
        <w:pStyle w:val="1"/>
        <w:rPr>
          <w:rFonts w:ascii="PT Astra Serif" w:hAnsi="PT Astra Serif"/>
          <w:szCs w:val="28"/>
        </w:rPr>
      </w:pPr>
      <w:r w:rsidRPr="003A551B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963660" w:rsidRPr="004C55AB" w:rsidRDefault="00963660" w:rsidP="00963660">
      <w:pPr>
        <w:pStyle w:val="1"/>
        <w:rPr>
          <w:rFonts w:ascii="PT Astra Serif" w:hAnsi="PT Astra Serif"/>
          <w:sz w:val="24"/>
        </w:rPr>
      </w:pPr>
      <w:r w:rsidRPr="003A551B">
        <w:rPr>
          <w:rFonts w:ascii="PT Astra Serif" w:hAnsi="PT Astra Serif"/>
          <w:szCs w:val="28"/>
        </w:rPr>
        <w:t>САРАТОВСКОЙ ОБЛАСТИ</w:t>
      </w:r>
    </w:p>
    <w:p w:rsidR="00963660" w:rsidRPr="004C55AB" w:rsidRDefault="00963660" w:rsidP="00963660">
      <w:pPr>
        <w:jc w:val="center"/>
        <w:rPr>
          <w:rFonts w:ascii="PT Astra Serif" w:hAnsi="PT Astra Serif"/>
          <w:b/>
          <w:bCs/>
          <w:sz w:val="28"/>
        </w:rPr>
      </w:pPr>
    </w:p>
    <w:p w:rsidR="00963660" w:rsidRPr="004C55AB" w:rsidRDefault="00963660" w:rsidP="00963660">
      <w:pPr>
        <w:pStyle w:val="2"/>
        <w:rPr>
          <w:rFonts w:ascii="PT Astra Serif" w:hAnsi="PT Astra Serif"/>
          <w:sz w:val="28"/>
        </w:rPr>
      </w:pPr>
      <w:r w:rsidRPr="004C55AB">
        <w:rPr>
          <w:rFonts w:ascii="PT Astra Serif" w:hAnsi="PT Astra Serif"/>
          <w:sz w:val="28"/>
        </w:rPr>
        <w:t>ПОСТАНОВЛЕНИЕ</w:t>
      </w:r>
    </w:p>
    <w:p w:rsidR="00963660" w:rsidRPr="004C55AB" w:rsidRDefault="00963660" w:rsidP="00963660">
      <w:pPr>
        <w:rPr>
          <w:rFonts w:ascii="PT Astra Serif" w:hAnsi="PT Astra Serif"/>
        </w:rPr>
      </w:pPr>
    </w:p>
    <w:tbl>
      <w:tblPr>
        <w:tblW w:w="5400" w:type="dxa"/>
        <w:tblInd w:w="468" w:type="dxa"/>
        <w:tblLook w:val="0000"/>
      </w:tblPr>
      <w:tblGrid>
        <w:gridCol w:w="536"/>
        <w:gridCol w:w="2344"/>
        <w:gridCol w:w="720"/>
        <w:gridCol w:w="1800"/>
      </w:tblGrid>
      <w:tr w:rsidR="00963660" w:rsidRPr="004C55AB" w:rsidTr="003A551B">
        <w:trPr>
          <w:cantSplit/>
          <w:trHeight w:val="285"/>
        </w:trPr>
        <w:tc>
          <w:tcPr>
            <w:tcW w:w="536" w:type="dxa"/>
            <w:vMerge w:val="restart"/>
            <w:vAlign w:val="bottom"/>
          </w:tcPr>
          <w:p w:rsidR="00963660" w:rsidRPr="004C55AB" w:rsidRDefault="00963660" w:rsidP="0041001D">
            <w:pPr>
              <w:jc w:val="center"/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От</w:t>
            </w:r>
          </w:p>
        </w:tc>
        <w:tc>
          <w:tcPr>
            <w:tcW w:w="2344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4C55AB" w:rsidRDefault="00985B08" w:rsidP="003A551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="003A551B">
              <w:rPr>
                <w:rFonts w:ascii="PT Astra Serif" w:hAnsi="PT Astra Serif"/>
                <w:sz w:val="28"/>
                <w:szCs w:val="28"/>
              </w:rPr>
              <w:t xml:space="preserve"> ноября </w:t>
            </w: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="003A551B"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B16072" w:rsidRPr="004C55AB"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</w:p>
        </w:tc>
        <w:tc>
          <w:tcPr>
            <w:tcW w:w="720" w:type="dxa"/>
            <w:vMerge w:val="restart"/>
            <w:vAlign w:val="bottom"/>
          </w:tcPr>
          <w:p w:rsidR="00963660" w:rsidRPr="004C55AB" w:rsidRDefault="00963660" w:rsidP="0041001D">
            <w:pPr>
              <w:jc w:val="center"/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4C55AB" w:rsidRDefault="00985B08" w:rsidP="004100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1056</w:t>
            </w:r>
          </w:p>
        </w:tc>
      </w:tr>
      <w:tr w:rsidR="00963660" w:rsidRPr="004C55AB" w:rsidTr="003A551B">
        <w:trPr>
          <w:cantSplit/>
          <w:trHeight w:val="285"/>
        </w:trPr>
        <w:tc>
          <w:tcPr>
            <w:tcW w:w="536" w:type="dxa"/>
            <w:vMerge/>
            <w:vAlign w:val="bottom"/>
          </w:tcPr>
          <w:p w:rsidR="00963660" w:rsidRPr="004C55AB" w:rsidRDefault="00963660" w:rsidP="0041001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44" w:type="dxa"/>
            <w:vMerge/>
            <w:tcBorders>
              <w:bottom w:val="dotted" w:sz="4" w:space="0" w:color="auto"/>
            </w:tcBorders>
            <w:vAlign w:val="bottom"/>
          </w:tcPr>
          <w:p w:rsidR="00963660" w:rsidRPr="004C55AB" w:rsidRDefault="00963660" w:rsidP="0041001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0" w:type="dxa"/>
            <w:vMerge/>
            <w:vAlign w:val="bottom"/>
          </w:tcPr>
          <w:p w:rsidR="00963660" w:rsidRPr="004C55AB" w:rsidRDefault="00963660" w:rsidP="0041001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963660" w:rsidRPr="004C55AB" w:rsidRDefault="00963660" w:rsidP="0041001D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963660" w:rsidRPr="004C55AB" w:rsidRDefault="00963660" w:rsidP="00963660">
      <w:pPr>
        <w:jc w:val="both"/>
        <w:rPr>
          <w:rFonts w:ascii="PT Astra Serif" w:hAnsi="PT Astra Serif"/>
          <w:bCs/>
        </w:rPr>
      </w:pPr>
      <w:r w:rsidRPr="004C55AB">
        <w:rPr>
          <w:rFonts w:ascii="PT Astra Serif" w:hAnsi="PT Astra Serif"/>
          <w:b/>
          <w:bCs/>
        </w:rPr>
        <w:t xml:space="preserve">                      </w:t>
      </w:r>
      <w:r w:rsidR="00B16072" w:rsidRPr="004C55AB">
        <w:rPr>
          <w:rFonts w:ascii="PT Astra Serif" w:hAnsi="PT Astra Serif"/>
          <w:b/>
          <w:bCs/>
        </w:rPr>
        <w:t xml:space="preserve">                        </w:t>
      </w:r>
      <w:r w:rsidRPr="004C55AB">
        <w:rPr>
          <w:rFonts w:ascii="PT Astra Serif" w:hAnsi="PT Astra Serif"/>
          <w:b/>
          <w:bCs/>
        </w:rPr>
        <w:t xml:space="preserve">  </w:t>
      </w:r>
      <w:r w:rsidR="003A551B">
        <w:rPr>
          <w:rFonts w:ascii="PT Astra Serif" w:hAnsi="PT Astra Serif"/>
          <w:b/>
          <w:bCs/>
        </w:rPr>
        <w:t xml:space="preserve">                    </w:t>
      </w:r>
      <w:r w:rsidRPr="004C55AB">
        <w:rPr>
          <w:rFonts w:ascii="PT Astra Serif" w:hAnsi="PT Astra Serif"/>
          <w:bCs/>
          <w:sz w:val="22"/>
          <w:szCs w:val="22"/>
        </w:rPr>
        <w:t>г</w:t>
      </w:r>
      <w:proofErr w:type="gramStart"/>
      <w:r w:rsidRPr="004C55AB">
        <w:rPr>
          <w:rFonts w:ascii="PT Astra Serif" w:hAnsi="PT Astra Serif"/>
          <w:bCs/>
          <w:sz w:val="22"/>
          <w:szCs w:val="22"/>
        </w:rPr>
        <w:t>.К</w:t>
      </w:r>
      <w:proofErr w:type="gramEnd"/>
      <w:r w:rsidRPr="004C55AB">
        <w:rPr>
          <w:rFonts w:ascii="PT Astra Serif" w:hAnsi="PT Astra Serif"/>
          <w:bCs/>
          <w:sz w:val="22"/>
          <w:szCs w:val="22"/>
        </w:rPr>
        <w:t>расноармейск</w:t>
      </w:r>
      <w:r w:rsidRPr="004C55AB">
        <w:rPr>
          <w:rFonts w:ascii="PT Astra Serif" w:hAnsi="PT Astra Serif"/>
          <w:bCs/>
        </w:rPr>
        <w:t xml:space="preserve"> </w:t>
      </w:r>
    </w:p>
    <w:p w:rsidR="00963660" w:rsidRPr="004C55AB" w:rsidRDefault="00963660" w:rsidP="00963660">
      <w:pPr>
        <w:jc w:val="both"/>
        <w:rPr>
          <w:rFonts w:ascii="PT Astra Serif" w:hAnsi="PT Astra Serif"/>
          <w:b/>
          <w:bCs/>
        </w:rPr>
      </w:pPr>
    </w:p>
    <w:p w:rsidR="00BF6057" w:rsidRPr="004C55AB" w:rsidRDefault="00BF6057" w:rsidP="00963660">
      <w:pPr>
        <w:jc w:val="both"/>
        <w:rPr>
          <w:rFonts w:ascii="PT Astra Serif" w:hAnsi="PT Astra Serif"/>
          <w:b/>
          <w:bCs/>
        </w:rPr>
      </w:pPr>
    </w:p>
    <w:tbl>
      <w:tblPr>
        <w:tblW w:w="9705" w:type="dxa"/>
        <w:tblInd w:w="468" w:type="dxa"/>
        <w:tblLook w:val="0000"/>
      </w:tblPr>
      <w:tblGrid>
        <w:gridCol w:w="9705"/>
      </w:tblGrid>
      <w:tr w:rsidR="00963660" w:rsidRPr="004C55AB" w:rsidTr="001D1BD9">
        <w:trPr>
          <w:trHeight w:val="696"/>
        </w:trPr>
        <w:tc>
          <w:tcPr>
            <w:tcW w:w="9705" w:type="dxa"/>
          </w:tcPr>
          <w:p w:rsidR="003A551B" w:rsidRDefault="00AA75BC" w:rsidP="00F042B9">
            <w:pPr>
              <w:pStyle w:val="1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4C55AB">
              <w:rPr>
                <w:rFonts w:ascii="PT Astra Serif" w:hAnsi="PT Astra Serif"/>
                <w:b w:val="0"/>
                <w:szCs w:val="28"/>
              </w:rPr>
              <w:t>О</w:t>
            </w:r>
            <w:r w:rsidR="00F042B9" w:rsidRPr="004C55AB">
              <w:rPr>
                <w:rFonts w:ascii="PT Astra Serif" w:hAnsi="PT Astra Serif"/>
                <w:b w:val="0"/>
                <w:szCs w:val="28"/>
              </w:rPr>
              <w:t>б</w:t>
            </w:r>
            <w:r w:rsidR="003A551B">
              <w:rPr>
                <w:rFonts w:ascii="PT Astra Serif" w:hAnsi="PT Astra Serif"/>
                <w:b w:val="0"/>
                <w:szCs w:val="28"/>
              </w:rPr>
              <w:t xml:space="preserve">   </w:t>
            </w:r>
            <w:r w:rsidR="00F042B9" w:rsidRPr="004C55AB">
              <w:rPr>
                <w:rFonts w:ascii="PT Astra Serif" w:hAnsi="PT Astra Serif"/>
                <w:b w:val="0"/>
                <w:szCs w:val="28"/>
              </w:rPr>
              <w:t xml:space="preserve"> </w:t>
            </w:r>
            <w:r w:rsidR="00094700" w:rsidRPr="004C55AB">
              <w:rPr>
                <w:rFonts w:ascii="PT Astra Serif" w:hAnsi="PT Astra Serif"/>
                <w:b w:val="0"/>
                <w:szCs w:val="28"/>
              </w:rPr>
              <w:t>утверждении</w:t>
            </w:r>
            <w:r w:rsidR="003A551B">
              <w:rPr>
                <w:rFonts w:ascii="PT Astra Serif" w:hAnsi="PT Astra Serif"/>
                <w:b w:val="0"/>
                <w:szCs w:val="28"/>
              </w:rPr>
              <w:t xml:space="preserve">    </w:t>
            </w:r>
            <w:r w:rsidR="00094700" w:rsidRPr="004C55AB">
              <w:rPr>
                <w:rFonts w:ascii="PT Astra Serif" w:hAnsi="PT Astra Serif"/>
                <w:b w:val="0"/>
                <w:szCs w:val="28"/>
              </w:rPr>
              <w:t xml:space="preserve"> муниципальной</w:t>
            </w:r>
            <w:r w:rsidR="003A551B">
              <w:rPr>
                <w:rFonts w:ascii="PT Astra Serif" w:hAnsi="PT Astra Serif"/>
                <w:b w:val="0"/>
                <w:szCs w:val="28"/>
              </w:rPr>
              <w:t xml:space="preserve">      </w:t>
            </w:r>
            <w:r w:rsidR="00094700" w:rsidRPr="004C55AB">
              <w:rPr>
                <w:rFonts w:ascii="PT Astra Serif" w:hAnsi="PT Astra Serif"/>
                <w:b w:val="0"/>
                <w:szCs w:val="28"/>
              </w:rPr>
              <w:t xml:space="preserve"> программы</w:t>
            </w:r>
            <w:r w:rsidR="00D8633F" w:rsidRPr="004C55AB">
              <w:rPr>
                <w:rFonts w:ascii="PT Astra Serif" w:hAnsi="PT Astra Serif"/>
                <w:b w:val="0"/>
                <w:szCs w:val="28"/>
              </w:rPr>
              <w:t xml:space="preserve"> </w:t>
            </w:r>
          </w:p>
          <w:p w:rsidR="003A551B" w:rsidRDefault="00E302B4" w:rsidP="00F042B9">
            <w:pPr>
              <w:pStyle w:val="1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4C55AB">
              <w:rPr>
                <w:rFonts w:ascii="PT Astra Serif" w:hAnsi="PT Astra Serif"/>
                <w:b w:val="0"/>
                <w:szCs w:val="28"/>
              </w:rPr>
              <w:t xml:space="preserve">«Профилактика правонарушений и противодействие </w:t>
            </w:r>
          </w:p>
          <w:p w:rsidR="003A551B" w:rsidRDefault="003A551B" w:rsidP="00F042B9">
            <w:pPr>
              <w:pStyle w:val="1"/>
              <w:jc w:val="both"/>
              <w:rPr>
                <w:rFonts w:ascii="PT Astra Serif" w:hAnsi="PT Astra Serif"/>
                <w:b w:val="0"/>
                <w:szCs w:val="28"/>
              </w:rPr>
            </w:pPr>
            <w:r>
              <w:rPr>
                <w:rFonts w:ascii="PT Astra Serif" w:hAnsi="PT Astra Serif"/>
                <w:b w:val="0"/>
                <w:szCs w:val="28"/>
              </w:rPr>
              <w:t>н</w:t>
            </w:r>
            <w:r w:rsidR="00E302B4" w:rsidRPr="004C55AB">
              <w:rPr>
                <w:rFonts w:ascii="PT Astra Serif" w:hAnsi="PT Astra Serif"/>
                <w:b w:val="0"/>
                <w:szCs w:val="28"/>
              </w:rPr>
              <w:t>езаконному</w:t>
            </w:r>
            <w:r>
              <w:rPr>
                <w:rFonts w:ascii="PT Astra Serif" w:hAnsi="PT Astra Serif"/>
                <w:b w:val="0"/>
                <w:szCs w:val="28"/>
              </w:rPr>
              <w:t xml:space="preserve">   </w:t>
            </w:r>
            <w:r w:rsidR="00E302B4" w:rsidRPr="004C55AB">
              <w:rPr>
                <w:rFonts w:ascii="PT Astra Serif" w:hAnsi="PT Astra Serif"/>
                <w:b w:val="0"/>
                <w:szCs w:val="28"/>
              </w:rPr>
              <w:t xml:space="preserve"> обороту</w:t>
            </w:r>
            <w:r>
              <w:rPr>
                <w:rFonts w:ascii="PT Astra Serif" w:hAnsi="PT Astra Serif"/>
                <w:b w:val="0"/>
                <w:szCs w:val="28"/>
              </w:rPr>
              <w:t xml:space="preserve">  </w:t>
            </w:r>
            <w:r w:rsidR="00E302B4" w:rsidRPr="004C55AB">
              <w:rPr>
                <w:rFonts w:ascii="PT Astra Serif" w:hAnsi="PT Astra Serif"/>
                <w:b w:val="0"/>
                <w:szCs w:val="28"/>
              </w:rPr>
              <w:t xml:space="preserve"> наркотических</w:t>
            </w:r>
            <w:r>
              <w:rPr>
                <w:rFonts w:ascii="PT Astra Serif" w:hAnsi="PT Astra Serif"/>
                <w:b w:val="0"/>
                <w:szCs w:val="28"/>
              </w:rPr>
              <w:t xml:space="preserve"> </w:t>
            </w:r>
            <w:r w:rsidR="00E302B4" w:rsidRPr="004C55AB">
              <w:rPr>
                <w:rFonts w:ascii="PT Astra Serif" w:hAnsi="PT Astra Serif"/>
                <w:b w:val="0"/>
                <w:szCs w:val="28"/>
              </w:rPr>
              <w:t xml:space="preserve"> средств </w:t>
            </w:r>
            <w:r>
              <w:rPr>
                <w:rFonts w:ascii="PT Astra Serif" w:hAnsi="PT Astra Serif"/>
                <w:b w:val="0"/>
                <w:szCs w:val="28"/>
              </w:rPr>
              <w:t xml:space="preserve">  </w:t>
            </w:r>
            <w:proofErr w:type="gramStart"/>
            <w:r w:rsidR="00E302B4" w:rsidRPr="004C55AB">
              <w:rPr>
                <w:rFonts w:ascii="PT Astra Serif" w:hAnsi="PT Astra Serif"/>
                <w:b w:val="0"/>
                <w:szCs w:val="28"/>
              </w:rPr>
              <w:t>на</w:t>
            </w:r>
            <w:proofErr w:type="gramEnd"/>
            <w:r w:rsidR="00E302B4" w:rsidRPr="004C55AB">
              <w:rPr>
                <w:rFonts w:ascii="PT Astra Serif" w:hAnsi="PT Astra Serif"/>
                <w:b w:val="0"/>
                <w:szCs w:val="28"/>
              </w:rPr>
              <w:t xml:space="preserve"> </w:t>
            </w:r>
          </w:p>
          <w:p w:rsidR="003A551B" w:rsidRDefault="00E302B4" w:rsidP="00F042B9">
            <w:pPr>
              <w:pStyle w:val="1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4C55AB">
              <w:rPr>
                <w:rFonts w:ascii="PT Astra Serif" w:hAnsi="PT Astra Serif"/>
                <w:b w:val="0"/>
                <w:szCs w:val="28"/>
              </w:rPr>
              <w:t xml:space="preserve">территории </w:t>
            </w:r>
            <w:r w:rsidR="003A551B">
              <w:rPr>
                <w:rFonts w:ascii="PT Astra Serif" w:hAnsi="PT Astra Serif"/>
                <w:b w:val="0"/>
                <w:szCs w:val="28"/>
              </w:rPr>
              <w:t xml:space="preserve">   </w:t>
            </w:r>
            <w:proofErr w:type="gramStart"/>
            <w:r w:rsidRPr="004C55AB">
              <w:rPr>
                <w:rFonts w:ascii="PT Astra Serif" w:hAnsi="PT Astra Serif"/>
                <w:b w:val="0"/>
                <w:szCs w:val="28"/>
              </w:rPr>
              <w:t>Красноармейского</w:t>
            </w:r>
            <w:proofErr w:type="gramEnd"/>
            <w:r w:rsidR="003A551B">
              <w:rPr>
                <w:rFonts w:ascii="PT Astra Serif" w:hAnsi="PT Astra Serif"/>
                <w:b w:val="0"/>
                <w:szCs w:val="28"/>
              </w:rPr>
              <w:t xml:space="preserve">      </w:t>
            </w:r>
            <w:r w:rsidRPr="004C55AB">
              <w:rPr>
                <w:rFonts w:ascii="PT Astra Serif" w:hAnsi="PT Astra Serif"/>
                <w:b w:val="0"/>
                <w:szCs w:val="28"/>
              </w:rPr>
              <w:t xml:space="preserve">муниципального </w:t>
            </w:r>
          </w:p>
          <w:p w:rsidR="00D66090" w:rsidRPr="004C55AB" w:rsidRDefault="00E302B4" w:rsidP="00F042B9">
            <w:pPr>
              <w:pStyle w:val="1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4C55AB">
              <w:rPr>
                <w:rFonts w:ascii="PT Astra Serif" w:hAnsi="PT Astra Serif"/>
                <w:b w:val="0"/>
                <w:szCs w:val="28"/>
              </w:rPr>
              <w:t xml:space="preserve">района Саратовской области </w:t>
            </w:r>
            <w:r w:rsidR="00094700" w:rsidRPr="004C55AB">
              <w:rPr>
                <w:rFonts w:ascii="PT Astra Serif" w:hAnsi="PT Astra Serif"/>
                <w:b w:val="0"/>
                <w:szCs w:val="28"/>
              </w:rPr>
              <w:t>на 20</w:t>
            </w:r>
            <w:r w:rsidR="005130AE" w:rsidRPr="004C55AB">
              <w:rPr>
                <w:rFonts w:ascii="PT Astra Serif" w:hAnsi="PT Astra Serif"/>
                <w:b w:val="0"/>
                <w:szCs w:val="28"/>
              </w:rPr>
              <w:t>23</w:t>
            </w:r>
            <w:r w:rsidR="00094700" w:rsidRPr="004C55AB">
              <w:rPr>
                <w:rFonts w:ascii="PT Astra Serif" w:hAnsi="PT Astra Serif"/>
                <w:b w:val="0"/>
                <w:szCs w:val="28"/>
              </w:rPr>
              <w:t>-20</w:t>
            </w:r>
            <w:r w:rsidR="005130AE" w:rsidRPr="004C55AB">
              <w:rPr>
                <w:rFonts w:ascii="PT Astra Serif" w:hAnsi="PT Astra Serif"/>
                <w:b w:val="0"/>
                <w:szCs w:val="28"/>
              </w:rPr>
              <w:t>25</w:t>
            </w:r>
            <w:r w:rsidR="00094700" w:rsidRPr="004C55AB">
              <w:rPr>
                <w:rFonts w:ascii="PT Astra Serif" w:hAnsi="PT Astra Serif"/>
                <w:b w:val="0"/>
                <w:szCs w:val="28"/>
              </w:rPr>
              <w:t xml:space="preserve"> годы</w:t>
            </w:r>
            <w:r w:rsidRPr="004C55AB">
              <w:rPr>
                <w:rFonts w:ascii="PT Astra Serif" w:hAnsi="PT Astra Serif"/>
                <w:b w:val="0"/>
                <w:szCs w:val="28"/>
              </w:rPr>
              <w:t>»</w:t>
            </w:r>
            <w:r w:rsidR="00D8633F" w:rsidRPr="004C55AB">
              <w:rPr>
                <w:rFonts w:ascii="PT Astra Serif" w:hAnsi="PT Astra Serif"/>
                <w:b w:val="0"/>
                <w:szCs w:val="28"/>
              </w:rPr>
              <w:t xml:space="preserve"> </w:t>
            </w:r>
          </w:p>
        </w:tc>
      </w:tr>
    </w:tbl>
    <w:p w:rsidR="00963660" w:rsidRPr="004C55AB" w:rsidRDefault="00963660" w:rsidP="00963660">
      <w:pPr>
        <w:rPr>
          <w:rFonts w:ascii="PT Astra Serif" w:hAnsi="PT Astra Serif"/>
        </w:rPr>
      </w:pPr>
    </w:p>
    <w:p w:rsidR="00BF6057" w:rsidRPr="004C55AB" w:rsidRDefault="00BF6057" w:rsidP="00963660">
      <w:pPr>
        <w:rPr>
          <w:rFonts w:ascii="PT Astra Serif" w:hAnsi="PT Astra Serif"/>
        </w:rPr>
      </w:pPr>
    </w:p>
    <w:tbl>
      <w:tblPr>
        <w:tblW w:w="10605" w:type="dxa"/>
        <w:tblInd w:w="-432" w:type="dxa"/>
        <w:tblLayout w:type="fixed"/>
        <w:tblLook w:val="0000"/>
      </w:tblPr>
      <w:tblGrid>
        <w:gridCol w:w="900"/>
        <w:gridCol w:w="9705"/>
      </w:tblGrid>
      <w:tr w:rsidR="00963660" w:rsidRPr="004C55AB" w:rsidTr="001D1BD9">
        <w:trPr>
          <w:cantSplit/>
          <w:trHeight w:val="1098"/>
        </w:trPr>
        <w:tc>
          <w:tcPr>
            <w:tcW w:w="900" w:type="dxa"/>
          </w:tcPr>
          <w:p w:rsidR="00963660" w:rsidRPr="004C55AB" w:rsidRDefault="00963660" w:rsidP="0041001D">
            <w:pPr>
              <w:ind w:firstLine="720"/>
              <w:rPr>
                <w:rFonts w:ascii="PT Astra Serif" w:hAnsi="PT Astra Serif"/>
                <w:b/>
                <w:bCs/>
                <w:sz w:val="28"/>
              </w:rPr>
            </w:pPr>
          </w:p>
          <w:p w:rsidR="00963660" w:rsidRPr="004C55AB" w:rsidRDefault="00963660" w:rsidP="0041001D">
            <w:pPr>
              <w:ind w:firstLine="720"/>
              <w:rPr>
                <w:rFonts w:ascii="PT Astra Serif" w:hAnsi="PT Astra Serif"/>
                <w:b/>
                <w:bCs/>
                <w:sz w:val="28"/>
              </w:rPr>
            </w:pPr>
          </w:p>
          <w:p w:rsidR="00963660" w:rsidRPr="004C55AB" w:rsidRDefault="00963660" w:rsidP="0041001D">
            <w:pPr>
              <w:ind w:firstLine="720"/>
              <w:rPr>
                <w:rFonts w:ascii="PT Astra Serif" w:hAnsi="PT Astra Serif"/>
                <w:b/>
                <w:bCs/>
                <w:sz w:val="28"/>
              </w:rPr>
            </w:pPr>
          </w:p>
          <w:p w:rsidR="00963660" w:rsidRPr="004C55AB" w:rsidRDefault="00963660" w:rsidP="0041001D">
            <w:pPr>
              <w:ind w:firstLine="720"/>
              <w:rPr>
                <w:rFonts w:ascii="PT Astra Serif" w:hAnsi="PT Astra Serif"/>
                <w:b/>
                <w:bCs/>
                <w:sz w:val="28"/>
              </w:rPr>
            </w:pPr>
          </w:p>
          <w:p w:rsidR="00963660" w:rsidRPr="004C55AB" w:rsidRDefault="00963660" w:rsidP="0041001D">
            <w:pPr>
              <w:ind w:firstLine="720"/>
              <w:rPr>
                <w:rFonts w:ascii="PT Astra Serif" w:hAnsi="PT Astra Serif"/>
                <w:b/>
                <w:bCs/>
                <w:sz w:val="28"/>
              </w:rPr>
            </w:pPr>
          </w:p>
          <w:p w:rsidR="00963660" w:rsidRPr="004C55AB" w:rsidRDefault="00963660" w:rsidP="0041001D">
            <w:pPr>
              <w:ind w:firstLine="720"/>
              <w:rPr>
                <w:rFonts w:ascii="PT Astra Serif" w:hAnsi="PT Astra Serif"/>
                <w:b/>
                <w:bCs/>
                <w:sz w:val="28"/>
              </w:rPr>
            </w:pPr>
          </w:p>
          <w:p w:rsidR="00963660" w:rsidRPr="004C55AB" w:rsidRDefault="00963660" w:rsidP="0041001D">
            <w:pPr>
              <w:ind w:firstLine="720"/>
              <w:rPr>
                <w:rFonts w:ascii="PT Astra Serif" w:hAnsi="PT Astra Serif"/>
                <w:b/>
                <w:bCs/>
                <w:sz w:val="28"/>
              </w:rPr>
            </w:pPr>
          </w:p>
        </w:tc>
        <w:tc>
          <w:tcPr>
            <w:tcW w:w="9705" w:type="dxa"/>
          </w:tcPr>
          <w:p w:rsidR="00E302B4" w:rsidRPr="004C55AB" w:rsidRDefault="00E302B4" w:rsidP="00E302B4">
            <w:pPr>
              <w:ind w:firstLine="36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4C55AB">
              <w:rPr>
                <w:rFonts w:ascii="PT Astra Serif" w:hAnsi="PT Astra Serif"/>
                <w:bCs/>
                <w:sz w:val="28"/>
                <w:szCs w:val="28"/>
              </w:rPr>
              <w:t xml:space="preserve"> 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Уставом Красноармейского муниципального района,  администрация Красноармейского муниципального района ПОСТАНОВЛЯЕТ:</w:t>
            </w:r>
          </w:p>
          <w:p w:rsidR="00E302B4" w:rsidRPr="004C55AB" w:rsidRDefault="00E302B4" w:rsidP="00E302B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 xml:space="preserve">      1. Утвердить муниципальную программу  «Профилактика правонарушений и противодействие незаконному обороту наркотических средств на территории Красноармейского муниципального района  Саратовской области </w:t>
            </w:r>
            <w:r w:rsidR="00094700" w:rsidRPr="004C55AB">
              <w:rPr>
                <w:rFonts w:ascii="PT Astra Serif" w:hAnsi="PT Astra Serif"/>
                <w:sz w:val="28"/>
                <w:szCs w:val="28"/>
              </w:rPr>
              <w:t>на 20</w:t>
            </w:r>
            <w:r w:rsidR="005130AE" w:rsidRPr="004C55AB">
              <w:rPr>
                <w:rFonts w:ascii="PT Astra Serif" w:hAnsi="PT Astra Serif"/>
                <w:sz w:val="28"/>
                <w:szCs w:val="28"/>
              </w:rPr>
              <w:t>23</w:t>
            </w:r>
            <w:r w:rsidR="00094700" w:rsidRPr="004C55AB">
              <w:rPr>
                <w:rFonts w:ascii="PT Astra Serif" w:hAnsi="PT Astra Serif"/>
                <w:sz w:val="28"/>
                <w:szCs w:val="28"/>
              </w:rPr>
              <w:t xml:space="preserve"> – 20</w:t>
            </w:r>
            <w:r w:rsidR="00CA5600" w:rsidRPr="004C55AB">
              <w:rPr>
                <w:rFonts w:ascii="PT Astra Serif" w:hAnsi="PT Astra Serif"/>
                <w:sz w:val="28"/>
                <w:szCs w:val="28"/>
              </w:rPr>
              <w:t>2</w:t>
            </w:r>
            <w:r w:rsidR="005130AE" w:rsidRPr="004C55AB">
              <w:rPr>
                <w:rFonts w:ascii="PT Astra Serif" w:hAnsi="PT Astra Serif"/>
                <w:sz w:val="28"/>
                <w:szCs w:val="28"/>
              </w:rPr>
              <w:t>5</w:t>
            </w:r>
            <w:r w:rsidR="00094700" w:rsidRPr="004C55AB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  <w:r w:rsidRPr="004C55AB">
              <w:rPr>
                <w:rFonts w:ascii="PT Astra Serif" w:hAnsi="PT Astra Serif"/>
                <w:sz w:val="28"/>
                <w:szCs w:val="28"/>
              </w:rPr>
              <w:t>»</w:t>
            </w:r>
            <w:r w:rsidR="00D8633F" w:rsidRPr="004C55A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C55AB">
              <w:rPr>
                <w:rFonts w:ascii="PT Astra Serif" w:hAnsi="PT Astra Serif"/>
                <w:sz w:val="28"/>
                <w:szCs w:val="28"/>
              </w:rPr>
              <w:t>согласно приложению.</w:t>
            </w:r>
          </w:p>
          <w:p w:rsidR="00E302B4" w:rsidRPr="004C55AB" w:rsidRDefault="00E302B4" w:rsidP="00E302B4">
            <w:pPr>
              <w:ind w:firstLine="31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 xml:space="preserve">  2. </w:t>
            </w:r>
            <w:r w:rsidR="00344E11" w:rsidRPr="004C55AB">
              <w:rPr>
                <w:rFonts w:ascii="PT Astra Serif" w:hAnsi="PT Astra Serif"/>
                <w:sz w:val="28"/>
                <w:szCs w:val="28"/>
              </w:rPr>
              <w:t xml:space="preserve">Организационно </w:t>
            </w:r>
            <w:r w:rsidR="00B105E0" w:rsidRPr="004C55AB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344E11" w:rsidRPr="004C55AB">
              <w:rPr>
                <w:rFonts w:ascii="PT Astra Serif" w:hAnsi="PT Astra Serif"/>
                <w:sz w:val="28"/>
                <w:szCs w:val="28"/>
              </w:rPr>
              <w:t>контрольному</w:t>
            </w:r>
            <w:r w:rsidR="00094700" w:rsidRPr="004C55AB">
              <w:rPr>
                <w:rFonts w:ascii="PT Astra Serif" w:hAnsi="PT Astra Serif"/>
                <w:sz w:val="28"/>
                <w:szCs w:val="28"/>
              </w:rPr>
              <w:t xml:space="preserve"> отделу администрации Красноармейского муниципального района</w:t>
            </w:r>
            <w:r w:rsidRPr="004C55A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105E0" w:rsidRPr="004C55AB">
              <w:rPr>
                <w:rFonts w:ascii="PT Astra Serif" w:hAnsi="PT Astra Serif"/>
                <w:sz w:val="28"/>
                <w:szCs w:val="28"/>
              </w:rPr>
              <w:t>опубликовать</w:t>
            </w:r>
            <w:r w:rsidRPr="004C55AB">
              <w:rPr>
                <w:rFonts w:ascii="PT Astra Serif" w:hAnsi="PT Astra Serif"/>
                <w:sz w:val="28"/>
                <w:szCs w:val="28"/>
              </w:rPr>
              <w:t xml:space="preserve"> настоящее постановление</w:t>
            </w:r>
            <w:r w:rsidR="00B105E0" w:rsidRPr="004C55AB">
              <w:rPr>
                <w:rFonts w:ascii="PT Astra Serif" w:hAnsi="PT Astra Serif"/>
                <w:sz w:val="28"/>
                <w:szCs w:val="28"/>
              </w:rPr>
              <w:t xml:space="preserve"> путем размещения</w:t>
            </w:r>
            <w:r w:rsidRPr="004C55AB">
              <w:rPr>
                <w:rFonts w:ascii="PT Astra Serif" w:hAnsi="PT Astra Serif"/>
                <w:sz w:val="28"/>
                <w:szCs w:val="28"/>
              </w:rPr>
              <w:t xml:space="preserve"> на</w:t>
            </w:r>
            <w:r w:rsidR="00B105E0" w:rsidRPr="004C55AB">
              <w:rPr>
                <w:rFonts w:ascii="PT Astra Serif" w:hAnsi="PT Astra Serif"/>
                <w:sz w:val="28"/>
                <w:szCs w:val="28"/>
              </w:rPr>
              <w:t xml:space="preserve"> официальном</w:t>
            </w:r>
            <w:r w:rsidRPr="004C55AB">
              <w:rPr>
                <w:rFonts w:ascii="PT Astra Serif" w:hAnsi="PT Astra Serif"/>
                <w:sz w:val="28"/>
                <w:szCs w:val="28"/>
              </w:rPr>
              <w:t xml:space="preserve"> сайте администрации Красноармейского муниципального района в</w:t>
            </w:r>
            <w:r w:rsidR="00B105E0" w:rsidRPr="004C55AB">
              <w:rPr>
                <w:rFonts w:ascii="PT Astra Serif" w:hAnsi="PT Astra Serif"/>
                <w:sz w:val="28"/>
                <w:szCs w:val="28"/>
              </w:rPr>
              <w:t xml:space="preserve"> информационно телекоммуникационной</w:t>
            </w:r>
            <w:r w:rsidR="00F14372" w:rsidRPr="004C55AB">
              <w:rPr>
                <w:rFonts w:ascii="PT Astra Serif" w:hAnsi="PT Astra Serif"/>
                <w:sz w:val="28"/>
                <w:szCs w:val="28"/>
              </w:rPr>
              <w:t xml:space="preserve"> сети «Интернет»</w:t>
            </w:r>
            <w:r w:rsidRPr="004C55AB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B105E0" w:rsidRPr="004C55AB" w:rsidRDefault="00B105E0" w:rsidP="00E302B4">
            <w:pPr>
              <w:ind w:firstLine="31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3. Настоящее постановление вступает в силу после его официального опубликования (обнародования</w:t>
            </w:r>
            <w:r w:rsidR="009A4B04" w:rsidRPr="004C55AB">
              <w:rPr>
                <w:rFonts w:ascii="PT Astra Serif" w:hAnsi="PT Astra Serif"/>
                <w:sz w:val="28"/>
                <w:szCs w:val="28"/>
              </w:rPr>
              <w:t>)</w:t>
            </w:r>
            <w:r w:rsidRPr="004C55AB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66090" w:rsidRPr="004C55AB" w:rsidRDefault="00E302B4" w:rsidP="00B105E0">
            <w:pPr>
              <w:tabs>
                <w:tab w:val="right" w:pos="928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B105E0" w:rsidRPr="004C55AB">
              <w:rPr>
                <w:rFonts w:ascii="PT Astra Serif" w:hAnsi="PT Astra Serif"/>
                <w:sz w:val="28"/>
                <w:szCs w:val="28"/>
              </w:rPr>
              <w:t>4</w:t>
            </w:r>
            <w:r w:rsidRPr="004C55AB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4C55AB">
              <w:rPr>
                <w:rFonts w:ascii="PT Astra Serif" w:hAnsi="PT Astra Serif"/>
                <w:sz w:val="28"/>
                <w:szCs w:val="28"/>
              </w:rPr>
              <w:t>Контроль за</w:t>
            </w:r>
            <w:proofErr w:type="gramEnd"/>
            <w:r w:rsidRPr="004C55AB">
              <w:rPr>
                <w:rFonts w:ascii="PT Astra Serif" w:hAnsi="PT Astra Serif"/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</w:tc>
      </w:tr>
    </w:tbl>
    <w:p w:rsidR="00963660" w:rsidRPr="004C55AB" w:rsidRDefault="00963660" w:rsidP="00963660">
      <w:pPr>
        <w:jc w:val="both"/>
        <w:rPr>
          <w:rFonts w:ascii="PT Astra Serif" w:hAnsi="PT Astra Serif"/>
          <w:b/>
          <w:bCs/>
        </w:rPr>
      </w:pPr>
    </w:p>
    <w:p w:rsidR="00963660" w:rsidRPr="004C55AB" w:rsidRDefault="00963660" w:rsidP="00963660">
      <w:pPr>
        <w:jc w:val="both"/>
        <w:rPr>
          <w:rFonts w:ascii="PT Astra Serif" w:hAnsi="PT Astra Serif"/>
          <w:b/>
          <w:bCs/>
        </w:rPr>
      </w:pPr>
    </w:p>
    <w:p w:rsidR="00963660" w:rsidRPr="004C55AB" w:rsidRDefault="00963660" w:rsidP="00963660">
      <w:pPr>
        <w:jc w:val="both"/>
        <w:rPr>
          <w:rFonts w:ascii="PT Astra Serif" w:hAnsi="PT Astra Serif"/>
          <w:b/>
          <w:bCs/>
        </w:rPr>
      </w:pPr>
    </w:p>
    <w:tbl>
      <w:tblPr>
        <w:tblW w:w="9705" w:type="dxa"/>
        <w:tblInd w:w="468" w:type="dxa"/>
        <w:tblLook w:val="0000"/>
      </w:tblPr>
      <w:tblGrid>
        <w:gridCol w:w="9705"/>
      </w:tblGrid>
      <w:tr w:rsidR="00963660" w:rsidRPr="004C55AB" w:rsidTr="001D1BD9">
        <w:tc>
          <w:tcPr>
            <w:tcW w:w="9705" w:type="dxa"/>
          </w:tcPr>
          <w:p w:rsidR="00555397" w:rsidRPr="004C55AB" w:rsidRDefault="001E26B7" w:rsidP="001B4EBA">
            <w:pPr>
              <w:rPr>
                <w:rFonts w:ascii="PT Astra Serif" w:hAnsi="PT Astra Serif"/>
                <w:bCs/>
                <w:sz w:val="28"/>
              </w:rPr>
            </w:pPr>
            <w:r w:rsidRPr="004C55AB">
              <w:rPr>
                <w:rFonts w:ascii="PT Astra Serif" w:hAnsi="PT Astra Serif"/>
                <w:bCs/>
                <w:sz w:val="28"/>
              </w:rPr>
              <w:t xml:space="preserve">Глава </w:t>
            </w:r>
            <w:proofErr w:type="gramStart"/>
            <w:r w:rsidR="00927940" w:rsidRPr="004C55AB">
              <w:rPr>
                <w:rFonts w:ascii="PT Astra Serif" w:hAnsi="PT Astra Serif"/>
                <w:bCs/>
                <w:sz w:val="28"/>
              </w:rPr>
              <w:t>Красноармейского</w:t>
            </w:r>
            <w:proofErr w:type="gramEnd"/>
            <w:r w:rsidR="00927940" w:rsidRPr="004C55AB">
              <w:rPr>
                <w:rFonts w:ascii="PT Astra Serif" w:hAnsi="PT Astra Serif"/>
                <w:bCs/>
                <w:sz w:val="28"/>
              </w:rPr>
              <w:t xml:space="preserve"> </w:t>
            </w:r>
          </w:p>
          <w:p w:rsidR="00963660" w:rsidRPr="004C55AB" w:rsidRDefault="00927940" w:rsidP="001B4EBA">
            <w:pPr>
              <w:rPr>
                <w:rFonts w:ascii="PT Astra Serif" w:hAnsi="PT Astra Serif"/>
                <w:bCs/>
                <w:sz w:val="28"/>
              </w:rPr>
            </w:pPr>
            <w:r w:rsidRPr="004C55AB">
              <w:rPr>
                <w:rFonts w:ascii="PT Astra Serif" w:hAnsi="PT Astra Serif"/>
                <w:bCs/>
                <w:sz w:val="28"/>
              </w:rPr>
              <w:t>муниципального</w:t>
            </w:r>
            <w:r w:rsidR="00555397" w:rsidRPr="004C55AB">
              <w:rPr>
                <w:rFonts w:ascii="PT Astra Serif" w:hAnsi="PT Astra Serif"/>
                <w:bCs/>
                <w:sz w:val="28"/>
              </w:rPr>
              <w:t xml:space="preserve"> </w:t>
            </w:r>
            <w:r w:rsidRPr="004C55AB">
              <w:rPr>
                <w:rFonts w:ascii="PT Astra Serif" w:hAnsi="PT Astra Serif"/>
                <w:bCs/>
                <w:sz w:val="28"/>
              </w:rPr>
              <w:t xml:space="preserve"> района                       </w:t>
            </w:r>
            <w:r w:rsidR="00555397" w:rsidRPr="004C55AB">
              <w:rPr>
                <w:rFonts w:ascii="PT Astra Serif" w:hAnsi="PT Astra Serif"/>
                <w:bCs/>
                <w:sz w:val="28"/>
              </w:rPr>
              <w:t xml:space="preserve">                             </w:t>
            </w:r>
            <w:r w:rsidR="001D1BD9" w:rsidRPr="004C55AB">
              <w:rPr>
                <w:rFonts w:ascii="PT Astra Serif" w:hAnsi="PT Astra Serif"/>
                <w:bCs/>
                <w:sz w:val="28"/>
              </w:rPr>
              <w:t xml:space="preserve">                     </w:t>
            </w:r>
            <w:r w:rsidR="005130AE" w:rsidRPr="004C55AB">
              <w:rPr>
                <w:rFonts w:ascii="PT Astra Serif" w:hAnsi="PT Astra Serif"/>
                <w:bCs/>
                <w:sz w:val="28"/>
              </w:rPr>
              <w:t>А.И. Зотов</w:t>
            </w:r>
            <w:r w:rsidRPr="004C55AB">
              <w:rPr>
                <w:rFonts w:ascii="PT Astra Serif" w:hAnsi="PT Astra Serif"/>
                <w:bCs/>
                <w:sz w:val="28"/>
              </w:rPr>
              <w:t xml:space="preserve"> </w:t>
            </w:r>
          </w:p>
        </w:tc>
      </w:tr>
    </w:tbl>
    <w:p w:rsidR="00002E63" w:rsidRPr="004C55AB" w:rsidRDefault="00002E63" w:rsidP="00963660">
      <w:pPr>
        <w:rPr>
          <w:rFonts w:ascii="PT Astra Serif" w:hAnsi="PT Astra Serif"/>
        </w:rPr>
      </w:pPr>
    </w:p>
    <w:p w:rsidR="00E302B4" w:rsidRPr="004C55AB" w:rsidRDefault="00E302B4" w:rsidP="00963660">
      <w:pPr>
        <w:rPr>
          <w:rFonts w:ascii="PT Astra Serif" w:hAnsi="PT Astra Serif"/>
        </w:rPr>
      </w:pPr>
    </w:p>
    <w:p w:rsidR="001D1BD9" w:rsidRPr="004C55AB" w:rsidRDefault="00CA5600" w:rsidP="00DF5FF6">
      <w:pPr>
        <w:ind w:firstLine="698"/>
        <w:jc w:val="right"/>
        <w:rPr>
          <w:rStyle w:val="ae"/>
          <w:rFonts w:ascii="PT Astra Serif" w:hAnsi="PT Astra Serif"/>
          <w:b w:val="0"/>
          <w:color w:val="auto"/>
          <w:sz w:val="28"/>
          <w:szCs w:val="28"/>
        </w:rPr>
      </w:pPr>
      <w:r w:rsidRPr="004C55AB">
        <w:rPr>
          <w:rStyle w:val="ae"/>
          <w:rFonts w:ascii="PT Astra Serif" w:hAnsi="PT Astra Serif"/>
          <w:b w:val="0"/>
          <w:color w:val="auto"/>
          <w:sz w:val="28"/>
          <w:szCs w:val="28"/>
        </w:rPr>
        <w:br w:type="page"/>
      </w:r>
      <w:r w:rsidR="001D1BD9" w:rsidRPr="004C55AB">
        <w:rPr>
          <w:rStyle w:val="ae"/>
          <w:rFonts w:ascii="PT Astra Serif" w:hAnsi="PT Astra Serif"/>
          <w:b w:val="0"/>
          <w:color w:val="auto"/>
          <w:sz w:val="28"/>
          <w:szCs w:val="28"/>
        </w:rPr>
        <w:lastRenderedPageBreak/>
        <w:t xml:space="preserve">Приложение </w:t>
      </w:r>
      <w:r w:rsidR="00E302B4" w:rsidRPr="004C55AB">
        <w:rPr>
          <w:rStyle w:val="ae"/>
          <w:rFonts w:ascii="PT Astra Serif" w:hAnsi="PT Astra Serif"/>
          <w:b w:val="0"/>
          <w:color w:val="auto"/>
          <w:sz w:val="28"/>
          <w:szCs w:val="28"/>
        </w:rPr>
        <w:t xml:space="preserve">к </w:t>
      </w:r>
      <w:hyperlink w:anchor="sub_0" w:history="1">
        <w:r w:rsidR="00E302B4" w:rsidRPr="004C55AB">
          <w:rPr>
            <w:rStyle w:val="af"/>
            <w:rFonts w:ascii="PT Astra Serif" w:hAnsi="PT Astra Serif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="00E302B4" w:rsidRPr="004C55AB">
        <w:rPr>
          <w:rStyle w:val="ae"/>
          <w:rFonts w:ascii="PT Astra Serif" w:hAnsi="PT Astra Serif"/>
          <w:b w:val="0"/>
          <w:color w:val="auto"/>
          <w:sz w:val="28"/>
          <w:szCs w:val="28"/>
        </w:rPr>
        <w:t xml:space="preserve"> </w:t>
      </w:r>
    </w:p>
    <w:p w:rsidR="00E302B4" w:rsidRPr="004C55AB" w:rsidRDefault="001D1BD9" w:rsidP="00DF5FF6">
      <w:pPr>
        <w:ind w:firstLine="698"/>
        <w:jc w:val="right"/>
        <w:rPr>
          <w:rStyle w:val="ae"/>
          <w:rFonts w:ascii="PT Astra Serif" w:hAnsi="PT Astra Serif"/>
          <w:b w:val="0"/>
          <w:color w:val="auto"/>
          <w:sz w:val="28"/>
          <w:szCs w:val="28"/>
        </w:rPr>
      </w:pPr>
      <w:r w:rsidRPr="004C55AB">
        <w:rPr>
          <w:rStyle w:val="ae"/>
          <w:rFonts w:ascii="PT Astra Serif" w:hAnsi="PT Astra Serif"/>
          <w:b w:val="0"/>
          <w:color w:val="auto"/>
          <w:sz w:val="28"/>
          <w:szCs w:val="28"/>
        </w:rPr>
        <w:t xml:space="preserve">                                                                   </w:t>
      </w:r>
      <w:r w:rsidR="00E302B4" w:rsidRPr="004C55AB">
        <w:rPr>
          <w:rStyle w:val="ae"/>
          <w:rFonts w:ascii="PT Astra Serif" w:hAnsi="PT Astra Serif"/>
          <w:b w:val="0"/>
          <w:color w:val="auto"/>
          <w:sz w:val="28"/>
          <w:szCs w:val="28"/>
        </w:rPr>
        <w:t>администрации района</w:t>
      </w:r>
      <w:r w:rsidR="00E302B4" w:rsidRPr="004C55AB">
        <w:rPr>
          <w:rStyle w:val="ae"/>
          <w:rFonts w:ascii="PT Astra Serif" w:hAnsi="PT Astra Serif"/>
          <w:b w:val="0"/>
          <w:color w:val="auto"/>
          <w:sz w:val="28"/>
          <w:szCs w:val="28"/>
        </w:rPr>
        <w:br/>
      </w:r>
      <w:r w:rsidRPr="004C55AB">
        <w:rPr>
          <w:rStyle w:val="ae"/>
          <w:rFonts w:ascii="PT Astra Serif" w:hAnsi="PT Astra Serif"/>
          <w:b w:val="0"/>
          <w:color w:val="auto"/>
          <w:sz w:val="28"/>
          <w:szCs w:val="28"/>
        </w:rPr>
        <w:t xml:space="preserve">                                                                        </w:t>
      </w:r>
      <w:r w:rsidR="00DF5FF6" w:rsidRPr="004C55AB">
        <w:rPr>
          <w:rStyle w:val="ae"/>
          <w:rFonts w:ascii="PT Astra Serif" w:hAnsi="PT Astra Serif"/>
          <w:b w:val="0"/>
          <w:color w:val="auto"/>
          <w:sz w:val="28"/>
          <w:szCs w:val="28"/>
        </w:rPr>
        <w:t xml:space="preserve">  </w:t>
      </w:r>
      <w:r w:rsidR="00E302B4" w:rsidRPr="004C55AB">
        <w:rPr>
          <w:rStyle w:val="ae"/>
          <w:rFonts w:ascii="PT Astra Serif" w:hAnsi="PT Astra Serif"/>
          <w:b w:val="0"/>
          <w:color w:val="auto"/>
          <w:sz w:val="28"/>
          <w:szCs w:val="28"/>
        </w:rPr>
        <w:t xml:space="preserve">от </w:t>
      </w:r>
      <w:r w:rsidR="00985B08">
        <w:rPr>
          <w:rStyle w:val="ae"/>
          <w:rFonts w:ascii="PT Astra Serif" w:hAnsi="PT Astra Serif"/>
          <w:b w:val="0"/>
          <w:color w:val="auto"/>
          <w:sz w:val="28"/>
          <w:szCs w:val="28"/>
        </w:rPr>
        <w:t>23.11.2022 г.  № 1056</w:t>
      </w:r>
    </w:p>
    <w:p w:rsidR="001D1BD9" w:rsidRPr="004C55AB" w:rsidRDefault="001D1BD9" w:rsidP="001D1BD9">
      <w:pPr>
        <w:ind w:firstLine="698"/>
        <w:jc w:val="center"/>
        <w:rPr>
          <w:rStyle w:val="ae"/>
          <w:rFonts w:ascii="PT Astra Serif" w:hAnsi="PT Astra Serif"/>
          <w:b w:val="0"/>
          <w:color w:val="auto"/>
          <w:sz w:val="28"/>
          <w:szCs w:val="28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  <w:szCs w:val="28"/>
        </w:rPr>
      </w:pPr>
      <w:r w:rsidRPr="004C55AB">
        <w:rPr>
          <w:rFonts w:ascii="PT Astra Serif" w:hAnsi="PT Astra Serif"/>
          <w:szCs w:val="28"/>
        </w:rPr>
        <w:t xml:space="preserve">Муниципальная программа </w:t>
      </w:r>
      <w:r w:rsidRPr="004C55AB">
        <w:rPr>
          <w:rFonts w:ascii="PT Astra Serif" w:hAnsi="PT Astra Serif"/>
          <w:szCs w:val="28"/>
        </w:rPr>
        <w:br/>
        <w:t xml:space="preserve">«Профилактика правонарушений и противодействие незаконному обороту наркотических средств на территории Красноармейского муниципального района Саратовской области </w:t>
      </w:r>
      <w:r w:rsidR="00800F73" w:rsidRPr="004C55AB">
        <w:rPr>
          <w:rFonts w:ascii="PT Astra Serif" w:hAnsi="PT Astra Serif"/>
          <w:szCs w:val="28"/>
        </w:rPr>
        <w:t>на 20</w:t>
      </w:r>
      <w:r w:rsidR="005130AE" w:rsidRPr="004C55AB">
        <w:rPr>
          <w:rFonts w:ascii="PT Astra Serif" w:hAnsi="PT Astra Serif"/>
          <w:szCs w:val="28"/>
        </w:rPr>
        <w:t>23</w:t>
      </w:r>
      <w:r w:rsidR="00800F73" w:rsidRPr="004C55AB">
        <w:rPr>
          <w:rFonts w:ascii="PT Astra Serif" w:hAnsi="PT Astra Serif"/>
          <w:szCs w:val="28"/>
        </w:rPr>
        <w:t xml:space="preserve"> - 20</w:t>
      </w:r>
      <w:r w:rsidR="005130AE" w:rsidRPr="004C55AB">
        <w:rPr>
          <w:rFonts w:ascii="PT Astra Serif" w:hAnsi="PT Astra Serif"/>
          <w:szCs w:val="28"/>
        </w:rPr>
        <w:t>25</w:t>
      </w:r>
      <w:r w:rsidR="00800F73" w:rsidRPr="004C55AB">
        <w:rPr>
          <w:rFonts w:ascii="PT Astra Serif" w:hAnsi="PT Astra Serif"/>
          <w:szCs w:val="28"/>
        </w:rPr>
        <w:t xml:space="preserve"> годы</w:t>
      </w:r>
      <w:r w:rsidRPr="004C55AB">
        <w:rPr>
          <w:rFonts w:ascii="PT Astra Serif" w:hAnsi="PT Astra Serif"/>
          <w:szCs w:val="28"/>
        </w:rPr>
        <w:t>»</w:t>
      </w:r>
    </w:p>
    <w:p w:rsidR="001D1BD9" w:rsidRPr="004C55AB" w:rsidRDefault="001D1BD9" w:rsidP="001D1BD9">
      <w:pPr>
        <w:rPr>
          <w:rFonts w:ascii="PT Astra Serif" w:hAnsi="PT Astra Serif"/>
        </w:rPr>
      </w:pPr>
    </w:p>
    <w:p w:rsidR="001D1BD9" w:rsidRPr="004C55AB" w:rsidRDefault="001D1BD9" w:rsidP="001D1BD9">
      <w:pPr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Паспорт муниципальной программы</w:t>
      </w:r>
    </w:p>
    <w:p w:rsidR="001D1BD9" w:rsidRPr="004C55AB" w:rsidRDefault="001D1BD9" w:rsidP="001D1BD9">
      <w:pPr>
        <w:rPr>
          <w:rFonts w:ascii="PT Astra Serif" w:hAnsi="PT Astra Seri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3"/>
        <w:gridCol w:w="1832"/>
        <w:gridCol w:w="1559"/>
        <w:gridCol w:w="1560"/>
        <w:gridCol w:w="1559"/>
      </w:tblGrid>
      <w:tr w:rsidR="001D1BD9" w:rsidRPr="004C55AB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800F73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Красноармейского муниципального района от </w:t>
            </w:r>
            <w:r w:rsidR="00991618">
              <w:rPr>
                <w:rFonts w:ascii="PT Astra Serif" w:hAnsi="PT Astra Serif" w:cs="Times New Roman"/>
                <w:sz w:val="28"/>
                <w:szCs w:val="28"/>
              </w:rPr>
              <w:t>14 октября 2019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года</w:t>
            </w:r>
            <w:r w:rsidR="00991618">
              <w:rPr>
                <w:rFonts w:ascii="PT Astra Serif" w:hAnsi="PT Astra Serif" w:cs="Times New Roman"/>
                <w:sz w:val="28"/>
                <w:szCs w:val="28"/>
              </w:rPr>
              <w:t xml:space="preserve"> № 791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>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»  </w:t>
            </w:r>
          </w:p>
        </w:tc>
      </w:tr>
      <w:tr w:rsidR="001D1BD9" w:rsidRPr="004C55AB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FA47A4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Администрация Красноармейского муниципального района</w:t>
            </w:r>
            <w:r w:rsidR="00C92CF3" w:rsidRPr="004C55A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1D1BD9" w:rsidRPr="004C55AB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991618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Межведомственная комиссия по профилактике правонарушений и   усиление   борьбы    с преступностью на территории  Красноармейского муниципального района Саратовской  области  до  2025 года; </w:t>
            </w:r>
            <w:proofErr w:type="spellStart"/>
            <w:r w:rsidRPr="004C55AB">
              <w:rPr>
                <w:rFonts w:ascii="PT Astra Serif" w:hAnsi="PT Astra Serif" w:cs="Times New Roman"/>
                <w:sz w:val="28"/>
                <w:szCs w:val="28"/>
              </w:rPr>
              <w:t>Антинаркотическая</w:t>
            </w:r>
            <w:proofErr w:type="spellEnd"/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комиссия в Красноармейском муницип</w:t>
            </w:r>
            <w:r w:rsidR="00A4173C">
              <w:rPr>
                <w:rFonts w:ascii="PT Astra Serif" w:hAnsi="PT Astra Serif" w:cs="Times New Roman"/>
                <w:sz w:val="28"/>
                <w:szCs w:val="28"/>
              </w:rPr>
              <w:t>альном районе; О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МВД России по Красноармейс</w:t>
            </w:r>
            <w:r w:rsidR="00A4173C">
              <w:rPr>
                <w:rFonts w:ascii="PT Astra Serif" w:hAnsi="PT Astra Serif" w:cs="Times New Roman"/>
                <w:sz w:val="28"/>
                <w:szCs w:val="28"/>
              </w:rPr>
              <w:t>кому району (по согласованию); ГКУ СО УСПН Красноармейского района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согласованию); Управление образования администрации Красноармейского муницип</w:t>
            </w:r>
            <w:r w:rsidR="00A4173C">
              <w:rPr>
                <w:rFonts w:ascii="PT Astra Serif" w:hAnsi="PT Astra Serif" w:cs="Times New Roman"/>
                <w:sz w:val="28"/>
                <w:szCs w:val="28"/>
              </w:rPr>
              <w:t>ального района; ГКУ СО «ЦЗН г. Красноармейска»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согласованию);</w:t>
            </w:r>
            <w:proofErr w:type="gramEnd"/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Органы уголовно-исполнительной системы (</w:t>
            </w:r>
            <w:r w:rsidR="00A4173C">
              <w:rPr>
                <w:rFonts w:ascii="PT Astra Serif" w:hAnsi="PT Astra Serif" w:cs="Times New Roman"/>
                <w:sz w:val="28"/>
                <w:szCs w:val="28"/>
              </w:rPr>
              <w:t xml:space="preserve">ФКУ 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ИК</w:t>
            </w:r>
            <w:r w:rsidR="002B5A75">
              <w:rPr>
                <w:rFonts w:ascii="PT Astra Serif" w:hAnsi="PT Astra Serif" w:cs="Times New Roman"/>
                <w:sz w:val="28"/>
                <w:szCs w:val="28"/>
              </w:rPr>
              <w:t xml:space="preserve">-7, </w:t>
            </w:r>
            <w:r w:rsidR="00A4173C">
              <w:rPr>
                <w:rFonts w:ascii="PT Astra Serif" w:hAnsi="PT Astra Serif" w:cs="Times New Roman"/>
                <w:sz w:val="28"/>
                <w:szCs w:val="28"/>
              </w:rPr>
              <w:t>ФКУ КП</w:t>
            </w:r>
            <w:r w:rsidR="002B5A75">
              <w:rPr>
                <w:rFonts w:ascii="PT Astra Serif" w:hAnsi="PT Astra Serif" w:cs="Times New Roman"/>
                <w:sz w:val="28"/>
                <w:szCs w:val="28"/>
              </w:rPr>
              <w:t>-11,</w:t>
            </w:r>
            <w:r w:rsidR="00A4173C">
              <w:rPr>
                <w:rFonts w:ascii="PT Astra Serif" w:hAnsi="PT Astra Serif" w:cs="Times New Roman"/>
                <w:sz w:val="28"/>
                <w:szCs w:val="28"/>
              </w:rPr>
              <w:t xml:space="preserve"> ФКУ </w:t>
            </w:r>
            <w:r w:rsidR="002B5A75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A4173C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2B5A75">
              <w:rPr>
                <w:rFonts w:ascii="PT Astra Serif" w:hAnsi="PT Astra Serif" w:cs="Times New Roman"/>
                <w:sz w:val="28"/>
                <w:szCs w:val="28"/>
              </w:rPr>
              <w:t xml:space="preserve">-20, </w:t>
            </w:r>
            <w:r w:rsidR="00A4173C">
              <w:rPr>
                <w:rFonts w:ascii="PT Astra Serif" w:hAnsi="PT Astra Serif" w:cs="Times New Roman"/>
                <w:sz w:val="28"/>
                <w:szCs w:val="28"/>
              </w:rPr>
              <w:t xml:space="preserve">ФКУ </w:t>
            </w:r>
            <w:r w:rsidR="002B5A75">
              <w:rPr>
                <w:rFonts w:ascii="PT Astra Serif" w:hAnsi="PT Astra Serif" w:cs="Times New Roman"/>
                <w:sz w:val="28"/>
                <w:szCs w:val="28"/>
              </w:rPr>
              <w:t>ИК-23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) (по согласованию)</w:t>
            </w:r>
            <w:r w:rsidR="00A4173C">
              <w:rPr>
                <w:rFonts w:ascii="PT Astra Serif" w:hAnsi="PT Astra Serif" w:cs="Times New Roman"/>
                <w:sz w:val="28"/>
                <w:szCs w:val="28"/>
              </w:rPr>
              <w:t>; МУП «Редакция газеты «Новая жизнь»</w:t>
            </w:r>
            <w:r w:rsidR="002B5A75">
              <w:rPr>
                <w:rFonts w:ascii="PT Astra Serif" w:hAnsi="PT Astra Serif" w:cs="Times New Roman"/>
                <w:sz w:val="28"/>
                <w:szCs w:val="28"/>
              </w:rPr>
              <w:t xml:space="preserve">; ГУЗ </w:t>
            </w:r>
            <w:proofErr w:type="gramStart"/>
            <w:r w:rsidR="002B5A75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proofErr w:type="gramEnd"/>
            <w:r w:rsidR="002B5A75">
              <w:rPr>
                <w:rFonts w:ascii="PT Astra Serif" w:hAnsi="PT Astra Serif" w:cs="Times New Roman"/>
                <w:sz w:val="28"/>
                <w:szCs w:val="28"/>
              </w:rPr>
              <w:t xml:space="preserve"> «Красноармейская 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РБ»</w:t>
            </w:r>
            <w:r w:rsidR="00A4173C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; Сектор по молодежной политике Красноармейского муниципального района; Отдел культуры администрации Красноармейского муниципального района; Образовательные учреждения Красноармейского муниципального района; Общественные организации района (по согласованию); комиссия по делам несовершеннолетних и защите их прав при администрации Красноармейского муниципального района; филиал по </w:t>
            </w:r>
            <w:proofErr w:type="gramStart"/>
            <w:r w:rsidRPr="004C55AB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End"/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Красноармейску и Красноармейскому району ФКУ УИИ УФСИН России по Саратовской области (по согласованию)</w:t>
            </w:r>
          </w:p>
        </w:tc>
      </w:tr>
      <w:tr w:rsidR="001D1BD9" w:rsidRPr="004C55AB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  <w:u w:val="single"/>
              </w:rPr>
              <w:t>подпрограмма 1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«Профилактика правонарушений и усиление борьбы с преступностью на территории Красноармейского муниципального района Саратовской области 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>на 20</w:t>
            </w:r>
            <w:r w:rsidR="005130AE" w:rsidRPr="004C55AB"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- 20</w:t>
            </w:r>
            <w:r w:rsidR="005130AE" w:rsidRPr="004C55AB"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годы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  <w:p w:rsidR="001D1BD9" w:rsidRPr="004C55AB" w:rsidRDefault="001D1BD9" w:rsidP="00CA5600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  <w:u w:val="single"/>
              </w:rPr>
              <w:t>подпрограмма 2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«Противодействие злоупотреблению наркотиками и их незаконному обороту в Красноармейском муниципальном районе Саратовской области 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>на 20</w:t>
            </w:r>
            <w:r w:rsidR="005130AE" w:rsidRPr="004C55AB"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- 20</w:t>
            </w:r>
            <w:r w:rsidR="005130AE" w:rsidRPr="004C55AB"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годы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  <w:tr w:rsidR="001D1BD9" w:rsidRPr="004C55AB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1D1BD9" w:rsidRPr="004C55AB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 совершенствование единой системы профилактики преступлений и правонарушений на территории Красноармейского муниципального района;</w:t>
            </w:r>
          </w:p>
          <w:p w:rsidR="001D1BD9" w:rsidRPr="004C55AB" w:rsidRDefault="001D1BD9" w:rsidP="001E59B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- профилактика правонарушений и обеспечение безопасности    граждан    на    территории Красноармейского муниципального района; </w:t>
            </w:r>
          </w:p>
          <w:p w:rsidR="001D1BD9" w:rsidRPr="004C55AB" w:rsidRDefault="001D1BD9" w:rsidP="001E59B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 повышение качества противодействия преступности в сфере незаконного оборота наркотиков;</w:t>
            </w:r>
          </w:p>
          <w:p w:rsidR="001D1BD9" w:rsidRPr="004C55AB" w:rsidRDefault="005130AE" w:rsidP="005130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1D1BD9" w:rsidRPr="004C55AB">
              <w:rPr>
                <w:rFonts w:ascii="PT Astra Serif" w:hAnsi="PT Astra Serif"/>
                <w:sz w:val="28"/>
                <w:szCs w:val="28"/>
              </w:rPr>
              <w:t>сокращение     масштабов      незаконного потребления    наркотиков,     формирование негативного отношения к незаконному обороту и  потреблению  наркотиков  и  существенное снижение спроса на них</w:t>
            </w:r>
          </w:p>
        </w:tc>
      </w:tr>
      <w:tr w:rsidR="001D1BD9" w:rsidRPr="004C55AB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для достижения  целей  Программы  требуется решение следующих задач: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 дальнейшее снижение  уровня  преступности на территории Красноармейского муниципального района;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- развитие системы социальной  профилактики правонарушений, </w:t>
            </w:r>
            <w:proofErr w:type="gramStart"/>
            <w:r w:rsidRPr="004C55AB">
              <w:rPr>
                <w:rFonts w:ascii="PT Astra Serif" w:hAnsi="PT Astra Serif" w:cs="Times New Roman"/>
                <w:sz w:val="28"/>
                <w:szCs w:val="28"/>
              </w:rPr>
              <w:t>направленной</w:t>
            </w:r>
            <w:proofErr w:type="gramEnd"/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 прежде  всего на   активизацию   борьбы   с    пьянством, </w:t>
            </w:r>
            <w:r w:rsidR="00CA5600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алкоголизмом, 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преступностью, безнадзорностью         несовершеннолетних, незаконной  миграцией,  на   ресоциализацию  лиц,   освободившихся   из   мест   лишения свободы;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- создание     системы     социальных     и экономических  стимулов  для   профилактики правонарушений и  ведения  законопослушного 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образа жизни;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 оптимизация работы  по  предупреждению  и профилактике правонарушений, совершаемых на улицах и в других общественных местах;</w:t>
            </w:r>
          </w:p>
          <w:p w:rsidR="001D1BD9" w:rsidRPr="004C55AB" w:rsidRDefault="001D1BD9" w:rsidP="001E59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своевременное выявление причин и условий, способствующих распространению  наркомании, организация комплексных мероприятий  по  их эффективному устранению;</w:t>
            </w:r>
          </w:p>
          <w:p w:rsidR="001D1BD9" w:rsidRPr="004C55AB" w:rsidRDefault="001D1BD9" w:rsidP="005130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совершенствование  системы   профилактики наркомании среди детей и подростков;</w:t>
            </w:r>
          </w:p>
          <w:p w:rsidR="001D1BD9" w:rsidRPr="004C55AB" w:rsidRDefault="001D1BD9" w:rsidP="005130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осуществление           антинаркотической пропаганды   и   формирование   негативного общественного    мнения    к    потреблению  наркотиков</w:t>
            </w:r>
          </w:p>
        </w:tc>
      </w:tr>
      <w:tr w:rsidR="001D1BD9" w:rsidRPr="004C55AB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реализация программных мероприятий позволит снизить  уровень  преступности  и других  негативных  явлений  по   отдельным направлениям и тем  самым  создать  условия для реального повышения уровня безопасности жизни населения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D1BD9" w:rsidRPr="004C55AB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5130AE" w:rsidRPr="004C55AB"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-20</w:t>
            </w:r>
            <w:r w:rsidR="005130AE" w:rsidRPr="004C55AB"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CA5600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оды</w:t>
            </w:r>
          </w:p>
          <w:p w:rsidR="001D1BD9" w:rsidRPr="004C55AB" w:rsidRDefault="001D1BD9" w:rsidP="001E59B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D1BD9" w:rsidRPr="004C55AB" w:rsidRDefault="001D1BD9" w:rsidP="001E59B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65E" w:rsidRPr="004C55AB" w:rsidTr="002209D7">
        <w:trPr>
          <w:trHeight w:val="604"/>
        </w:trPr>
        <w:tc>
          <w:tcPr>
            <w:tcW w:w="34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65E" w:rsidRPr="004C55AB" w:rsidRDefault="007D465E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Объёмы финансового </w:t>
            </w:r>
            <w:proofErr w:type="gramStart"/>
            <w:r w:rsidRPr="004C55AB">
              <w:rPr>
                <w:rFonts w:ascii="PT Astra Serif" w:hAnsi="PT Astra Serif" w:cs="Times New Roman"/>
                <w:sz w:val="28"/>
                <w:szCs w:val="28"/>
              </w:rPr>
              <w:t>обеспечения</w:t>
            </w:r>
            <w:proofErr w:type="gramEnd"/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65E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65E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65E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65E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2025</w:t>
            </w:r>
          </w:p>
        </w:tc>
      </w:tr>
      <w:tr w:rsidR="007D465E" w:rsidRPr="004C55AB" w:rsidTr="002209D7">
        <w:trPr>
          <w:trHeight w:val="356"/>
        </w:trPr>
        <w:tc>
          <w:tcPr>
            <w:tcW w:w="34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65E" w:rsidRPr="004C55AB" w:rsidRDefault="007D465E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65E" w:rsidRPr="00E61374" w:rsidRDefault="00E61374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61374">
              <w:rPr>
                <w:rFonts w:ascii="PT Astra Serif" w:hAnsi="PT Astra Serif" w:cs="Times New Roman"/>
                <w:sz w:val="28"/>
                <w:szCs w:val="28"/>
              </w:rPr>
              <w:t>255</w:t>
            </w:r>
            <w:r w:rsidR="004667B1" w:rsidRPr="00E61374">
              <w:rPr>
                <w:rFonts w:ascii="PT Astra Serif" w:hAnsi="PT Astra Serif" w:cs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65E" w:rsidRPr="004C55AB" w:rsidRDefault="00E61374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85</w:t>
            </w:r>
            <w:r w:rsidR="004667B1" w:rsidRPr="004C55AB">
              <w:rPr>
                <w:rFonts w:ascii="PT Astra Serif" w:hAnsi="PT Astra Serif" w:cs="Times New Roman"/>
                <w:sz w:val="28"/>
                <w:szCs w:val="28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65E" w:rsidRPr="004C55AB" w:rsidRDefault="00E61374" w:rsidP="00E61374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85</w:t>
            </w:r>
            <w:r w:rsidR="004667B1" w:rsidRPr="004C55AB">
              <w:rPr>
                <w:rFonts w:ascii="PT Astra Serif" w:hAnsi="PT Astra Serif" w:cs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65E" w:rsidRPr="004C55AB" w:rsidRDefault="00E61374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85</w:t>
            </w:r>
            <w:r w:rsidR="004667B1" w:rsidRPr="004C55AB">
              <w:rPr>
                <w:rFonts w:ascii="PT Astra Serif" w:hAnsi="PT Astra Serif" w:cs="Times New Roman"/>
                <w:sz w:val="28"/>
                <w:szCs w:val="28"/>
              </w:rPr>
              <w:t>,2</w:t>
            </w:r>
          </w:p>
        </w:tc>
      </w:tr>
      <w:tr w:rsidR="00A71EDD" w:rsidRPr="004C55AB" w:rsidTr="00A71EDD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Pr="004C55AB" w:rsidRDefault="00A71EDD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Бюджет муниципального образования город Красноармейск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4667B1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4667B1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4667B1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4667B1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26,5</w:t>
            </w:r>
          </w:p>
        </w:tc>
      </w:tr>
      <w:tr w:rsidR="00A71EDD" w:rsidRPr="004C55AB" w:rsidTr="00A71EDD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Pr="004C55AB" w:rsidRDefault="00A71EDD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Бюджет муниципального Красноармейского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Default="00E61374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176</w:t>
            </w:r>
            <w:r w:rsidR="004667B1" w:rsidRPr="004C55AB">
              <w:rPr>
                <w:rFonts w:ascii="PT Astra Serif" w:hAnsi="PT Astra Serif" w:cs="Times New Roman"/>
                <w:sz w:val="28"/>
                <w:szCs w:val="28"/>
              </w:rPr>
              <w:t>,1</w:t>
            </w:r>
          </w:p>
          <w:p w:rsidR="00061573" w:rsidRPr="00061573" w:rsidRDefault="00061573" w:rsidP="00061573">
            <w:pPr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Default="00E61374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58</w:t>
            </w:r>
            <w:r w:rsidR="004667B1" w:rsidRPr="004C55AB">
              <w:rPr>
                <w:rFonts w:ascii="PT Astra Serif" w:hAnsi="PT Astra Serif" w:cs="Times New Roman"/>
                <w:sz w:val="28"/>
                <w:szCs w:val="28"/>
              </w:rPr>
              <w:t>,7</w:t>
            </w:r>
          </w:p>
          <w:p w:rsidR="00061573" w:rsidRPr="00061573" w:rsidRDefault="00061573" w:rsidP="00061573">
            <w:pPr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E61374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58</w:t>
            </w:r>
            <w:r w:rsidR="004667B1" w:rsidRPr="004C55AB">
              <w:rPr>
                <w:rFonts w:ascii="PT Astra Serif" w:hAnsi="PT Astra Serif" w:cs="Times New Roman"/>
                <w:sz w:val="28"/>
                <w:szCs w:val="28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E61374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58</w:t>
            </w:r>
            <w:r w:rsidR="004667B1" w:rsidRPr="004C55AB">
              <w:rPr>
                <w:rFonts w:ascii="PT Astra Serif" w:hAnsi="PT Astra Serif" w:cs="Times New Roman"/>
                <w:sz w:val="28"/>
                <w:szCs w:val="28"/>
              </w:rPr>
              <w:t>,7</w:t>
            </w:r>
          </w:p>
        </w:tc>
      </w:tr>
      <w:tr w:rsidR="00A71EDD" w:rsidRPr="004C55AB" w:rsidTr="00A71EDD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Pr="004C55AB" w:rsidRDefault="00A71EDD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Федеральный бюджет (</w:t>
            </w:r>
            <w:proofErr w:type="spellStart"/>
            <w:r w:rsidRPr="004C55AB">
              <w:rPr>
                <w:rFonts w:ascii="PT Astra Serif" w:hAnsi="PT Astra Serif" w:cs="Times New Roman"/>
              </w:rPr>
              <w:t>прогнозно</w:t>
            </w:r>
            <w:proofErr w:type="spellEnd"/>
            <w:r w:rsidRPr="004C55AB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71EDD" w:rsidRPr="004C55AB" w:rsidTr="00A71EDD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Pr="004C55AB" w:rsidRDefault="00A71EDD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Областной бюджет (</w:t>
            </w:r>
            <w:proofErr w:type="spellStart"/>
            <w:r w:rsidRPr="004C55AB">
              <w:rPr>
                <w:rFonts w:ascii="PT Astra Serif" w:hAnsi="PT Astra Serif" w:cs="Times New Roman"/>
              </w:rPr>
              <w:t>прогнозно</w:t>
            </w:r>
            <w:proofErr w:type="spellEnd"/>
            <w:r w:rsidRPr="004C55AB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71EDD" w:rsidRPr="004C55AB" w:rsidTr="00A71EDD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Pr="004C55AB" w:rsidRDefault="00A71EDD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Внебюджетные источники (</w:t>
            </w:r>
            <w:proofErr w:type="spellStart"/>
            <w:r w:rsidRPr="004C55AB">
              <w:rPr>
                <w:rFonts w:ascii="PT Astra Serif" w:hAnsi="PT Astra Serif" w:cs="Times New Roman"/>
              </w:rPr>
              <w:t>прогнозно</w:t>
            </w:r>
            <w:proofErr w:type="spellEnd"/>
            <w:r w:rsidR="00991618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7D465E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71EDD" w:rsidRPr="004C55AB" w:rsidTr="00A71EDD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D" w:rsidRPr="004C55AB" w:rsidRDefault="00A71EDD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A71EDD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A71EDD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A71EDD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DD" w:rsidRPr="004C55AB" w:rsidRDefault="00A71EDD" w:rsidP="007D465E">
            <w:pPr>
              <w:pStyle w:val="af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D1BD9" w:rsidRPr="004C55AB" w:rsidRDefault="001D1BD9" w:rsidP="001D1BD9">
      <w:pPr>
        <w:rPr>
          <w:rFonts w:ascii="PT Astra Serif" w:hAnsi="PT Astra Serif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I. Характеристика сферы реализации  муниципальной программы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Стратегией социально-экономического развития Саратовской области на период до 2025 года, утвержденной постановлением Правительства Саратовской области от 18 июля 2012 г. N 420-П, определена главная стратегическая цель развития Саратовской области - обеспечение приоритетов развития Российской Федерации в сфере геополитики, безопасности и социальных отношений.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Для достижения этой цели на местном уровне одной из первоочередных задач является создание условий для безопасной жизнедеятельности населения на </w:t>
      </w:r>
      <w:r w:rsidRPr="004C55AB">
        <w:rPr>
          <w:rFonts w:ascii="PT Astra Serif" w:hAnsi="PT Astra Serif"/>
          <w:sz w:val="28"/>
          <w:szCs w:val="28"/>
        </w:rPr>
        <w:lastRenderedPageBreak/>
        <w:t>территории Красноармейского муниципального района, обеспечение надежной защиты личности, общества и государства от преступных посягательств.</w:t>
      </w:r>
    </w:p>
    <w:p w:rsidR="004B7C6A" w:rsidRPr="004C55AB" w:rsidRDefault="001D1BD9" w:rsidP="00EA200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:rsidR="004B7C6A" w:rsidRPr="004C55AB" w:rsidRDefault="00F02F40" w:rsidP="004D67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Комплексный анализ</w:t>
      </w:r>
      <w:r w:rsidR="004D6722" w:rsidRPr="004C55AB">
        <w:rPr>
          <w:rFonts w:ascii="PT Astra Serif" w:hAnsi="PT Astra Serif"/>
          <w:sz w:val="28"/>
          <w:szCs w:val="28"/>
        </w:rPr>
        <w:t xml:space="preserve"> состояния правопорядка и основных результатов оперативно-служебной деятельности Отдела МВД России по Красноармейскому району Саратовской области за 12 месяцев 2021 года</w:t>
      </w:r>
      <w:r w:rsidR="004B7C6A" w:rsidRPr="004C55AB">
        <w:rPr>
          <w:rFonts w:ascii="PT Astra Serif" w:hAnsi="PT Astra Serif"/>
          <w:sz w:val="28"/>
          <w:szCs w:val="28"/>
        </w:rPr>
        <w:t xml:space="preserve"> </w:t>
      </w:r>
      <w:r w:rsidRPr="004C55AB">
        <w:rPr>
          <w:rFonts w:ascii="PT Astra Serif" w:hAnsi="PT Astra Serif"/>
          <w:sz w:val="28"/>
          <w:szCs w:val="28"/>
        </w:rPr>
        <w:t xml:space="preserve">показал, что </w:t>
      </w:r>
      <w:r w:rsidR="004B7C6A" w:rsidRPr="004C55AB">
        <w:rPr>
          <w:rFonts w:ascii="PT Astra Serif" w:hAnsi="PT Astra Serif"/>
          <w:sz w:val="28"/>
          <w:szCs w:val="28"/>
        </w:rPr>
        <w:t xml:space="preserve">на территории Красноармейского района зарегистрировано 406 преступлений (-9,6%, 2020-449). </w:t>
      </w:r>
    </w:p>
    <w:p w:rsidR="004B7C6A" w:rsidRPr="004C55AB" w:rsidRDefault="004D6722" w:rsidP="004B7C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По сравнению с 2020 годом п</w:t>
      </w:r>
      <w:r w:rsidR="004B7C6A" w:rsidRPr="004C55AB">
        <w:rPr>
          <w:rFonts w:ascii="PT Astra Serif" w:hAnsi="PT Astra Serif"/>
          <w:sz w:val="28"/>
          <w:szCs w:val="28"/>
        </w:rPr>
        <w:t xml:space="preserve">роизошло снижение регистрации по тяжким преступлениям (-19,0%, 81, 2020-100), преступлений средней (-13,8%, 100, 2020-116) и небольшой тяжести (-14,9%, 188, 2020-221). </w:t>
      </w:r>
    </w:p>
    <w:p w:rsidR="004B7C6A" w:rsidRPr="004C55AB" w:rsidRDefault="004B7C6A" w:rsidP="004B7C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Вместе с тем на 208,3% (с 12 до 37) возросло количество особо тяжких преступлений.</w:t>
      </w:r>
    </w:p>
    <w:p w:rsidR="004B7C6A" w:rsidRPr="004C55AB" w:rsidRDefault="004B7C6A" w:rsidP="004B7C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Удельный вес преступлений по категориям: особо тяжкие–9,1 (2020-2,7); тяжкие–20,0 (2020-22,3); </w:t>
      </w:r>
      <w:proofErr w:type="gramStart"/>
      <w:r w:rsidRPr="004C55AB">
        <w:rPr>
          <w:rFonts w:ascii="PT Astra Serif" w:hAnsi="PT Astra Serif"/>
          <w:sz w:val="28"/>
          <w:szCs w:val="28"/>
        </w:rPr>
        <w:t>средней</w:t>
      </w:r>
      <w:proofErr w:type="gramEnd"/>
      <w:r w:rsidRPr="004C55AB">
        <w:rPr>
          <w:rFonts w:ascii="PT Astra Serif" w:hAnsi="PT Astra Serif"/>
          <w:sz w:val="28"/>
          <w:szCs w:val="28"/>
        </w:rPr>
        <w:t xml:space="preserve"> тяжести–24,6 (2020-25,8); небольшой тяжести–46,3 (2020-49,2).</w:t>
      </w:r>
    </w:p>
    <w:p w:rsidR="001242CD" w:rsidRPr="004C55AB" w:rsidRDefault="001242CD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По итогам работы за 12 месяцев 2021 года несовершеннолетними совершено 4 преступления, из них: по </w:t>
      </w:r>
      <w:proofErr w:type="gramStart"/>
      <w:r w:rsidRPr="004C55AB">
        <w:rPr>
          <w:rFonts w:ascii="PT Astra Serif" w:hAnsi="PT Astra Serif"/>
          <w:sz w:val="28"/>
          <w:szCs w:val="28"/>
        </w:rPr>
        <w:t>ч</w:t>
      </w:r>
      <w:proofErr w:type="gramEnd"/>
      <w:r w:rsidRPr="004C55AB">
        <w:rPr>
          <w:rFonts w:ascii="PT Astra Serif" w:hAnsi="PT Astra Serif"/>
          <w:sz w:val="28"/>
          <w:szCs w:val="28"/>
        </w:rPr>
        <w:t xml:space="preserve">.1 ст. 166 УК РФ-1; по ч.1 ст. 158 УК РФ-1; по ч. 2 ст. 158 УК РФ- 1; по ч. 3 п. «г» ст. 158 УК РФ -1.  </w:t>
      </w:r>
    </w:p>
    <w:p w:rsidR="001242CD" w:rsidRPr="004C55AB" w:rsidRDefault="001242CD" w:rsidP="001242C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За 12 месяцев 2021 года</w:t>
      </w:r>
      <w:r w:rsidR="004D6722" w:rsidRPr="004C55AB">
        <w:rPr>
          <w:rFonts w:ascii="PT Astra Serif" w:hAnsi="PT Astra Serif"/>
          <w:sz w:val="28"/>
          <w:szCs w:val="28"/>
        </w:rPr>
        <w:t xml:space="preserve"> по сравнению 2020 годом</w:t>
      </w:r>
      <w:r w:rsidRPr="004C55AB">
        <w:rPr>
          <w:rFonts w:ascii="PT Astra Serif" w:hAnsi="PT Astra Serif"/>
          <w:sz w:val="28"/>
          <w:szCs w:val="28"/>
        </w:rPr>
        <w:t xml:space="preserve"> на 36,4% допущен рост преступлений (по оконченным уголовным делам), совершённых на бытовой почве (30, 2020-22).</w:t>
      </w:r>
    </w:p>
    <w:p w:rsidR="004D6722" w:rsidRPr="004C55AB" w:rsidRDefault="004D6722" w:rsidP="004D67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По данным Отдела МВД России по Красноармейскому району Саратовской области за аналогичный период 2020 года на территории Красноармейского района было зарегистрировано 449 преступлений (0,9%, 2019-445). </w:t>
      </w:r>
    </w:p>
    <w:p w:rsidR="004D6722" w:rsidRPr="004C55AB" w:rsidRDefault="004D6722" w:rsidP="004D67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В сравнении с аналогичным периодом 2019 года на 50,0% допущен рост особо тяжких преступлений (12, 2019-8), на 29,9% больше зарегистрировано тяжких преступлений (100, 2019-77). </w:t>
      </w:r>
    </w:p>
    <w:p w:rsidR="004D6722" w:rsidRPr="004C55AB" w:rsidRDefault="00166867" w:rsidP="004D67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 2020 году н</w:t>
      </w:r>
      <w:r w:rsidR="004D6722" w:rsidRPr="004C55AB">
        <w:rPr>
          <w:rFonts w:ascii="PT Astra Serif" w:hAnsi="PT Astra Serif"/>
          <w:sz w:val="28"/>
          <w:szCs w:val="28"/>
        </w:rPr>
        <w:t xml:space="preserve">а 3,3% меньше зарегистрировано преступлений средней тяжести (116, 2019-120), на 7,9% преступлений небольшой тяжести (221, 2019 – 240). </w:t>
      </w:r>
    </w:p>
    <w:p w:rsidR="004D6722" w:rsidRPr="004C55AB" w:rsidRDefault="004D6722" w:rsidP="0016686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Удельный вес преступлений по категориям: особо тяжкие–2,7 (2019-1,8); тяжкие–22,3 (2019-17,3); </w:t>
      </w:r>
      <w:proofErr w:type="gramStart"/>
      <w:r w:rsidRPr="004C55AB">
        <w:rPr>
          <w:rFonts w:ascii="PT Astra Serif" w:hAnsi="PT Astra Serif"/>
          <w:sz w:val="28"/>
          <w:szCs w:val="28"/>
        </w:rPr>
        <w:t>средней</w:t>
      </w:r>
      <w:proofErr w:type="gramEnd"/>
      <w:r w:rsidRPr="004C55AB">
        <w:rPr>
          <w:rFonts w:ascii="PT Astra Serif" w:hAnsi="PT Astra Serif"/>
          <w:sz w:val="28"/>
          <w:szCs w:val="28"/>
        </w:rPr>
        <w:t xml:space="preserve"> тяжести–25,8 (2019-27,0); небольшой тяжести–49,2 (2019-53,9).</w:t>
      </w:r>
    </w:p>
    <w:p w:rsidR="004B7C6A" w:rsidRPr="004C55AB" w:rsidRDefault="001242CD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Острой остаётся проблема алкоголизации населения, что является предпосылкой для совершения преступлений, в том числе тяжких. В сфере семейно-бытовых отношений лица, злоупотребляющие алкоголем, являются основным контингентом, совершающим преступления.       </w:t>
      </w:r>
    </w:p>
    <w:p w:rsidR="004B7C6A" w:rsidRPr="004C55AB" w:rsidRDefault="004B7C6A" w:rsidP="00EA2009">
      <w:pPr>
        <w:pStyle w:val="af2"/>
        <w:spacing w:after="0"/>
        <w:ind w:firstLine="425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Предупреждение рецидивной преступности, оказывающей негативное влияние на </w:t>
      </w:r>
      <w:proofErr w:type="gramStart"/>
      <w:r w:rsidRPr="004C55AB">
        <w:rPr>
          <w:rFonts w:ascii="PT Astra Serif" w:hAnsi="PT Astra Serif"/>
          <w:sz w:val="28"/>
          <w:szCs w:val="28"/>
        </w:rPr>
        <w:t>криминогенную обстановку</w:t>
      </w:r>
      <w:proofErr w:type="gramEnd"/>
      <w:r w:rsidRPr="004C55AB">
        <w:rPr>
          <w:rFonts w:ascii="PT Astra Serif" w:hAnsi="PT Astra Serif"/>
          <w:sz w:val="28"/>
          <w:szCs w:val="28"/>
        </w:rPr>
        <w:t>, является одной из основных задач в системе общей и индивидуальной профилактики.</w:t>
      </w:r>
    </w:p>
    <w:p w:rsidR="004B7C6A" w:rsidRPr="004C55AB" w:rsidRDefault="00166867" w:rsidP="00EA200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 2021 году н</w:t>
      </w:r>
      <w:r w:rsidR="004B7C6A" w:rsidRPr="004C55AB">
        <w:rPr>
          <w:rFonts w:ascii="PT Astra Serif" w:hAnsi="PT Astra Serif"/>
          <w:sz w:val="28"/>
          <w:szCs w:val="28"/>
        </w:rPr>
        <w:t xml:space="preserve">а 17,4% (с 195 до 161) уменьшилось количество преступлений, совершённых лицами, ранее совершавшими преступления, на 16,0% (с 100 </w:t>
      </w:r>
      <w:proofErr w:type="gramStart"/>
      <w:r w:rsidR="004B7C6A" w:rsidRPr="004C55AB">
        <w:rPr>
          <w:rFonts w:ascii="PT Astra Serif" w:hAnsi="PT Astra Serif"/>
          <w:sz w:val="28"/>
          <w:szCs w:val="28"/>
        </w:rPr>
        <w:t>до</w:t>
      </w:r>
      <w:proofErr w:type="gramEnd"/>
      <w:r w:rsidR="004B7C6A" w:rsidRPr="004C55AB">
        <w:rPr>
          <w:rFonts w:ascii="PT Astra Serif" w:hAnsi="PT Astra Serif"/>
          <w:sz w:val="28"/>
          <w:szCs w:val="28"/>
        </w:rPr>
        <w:t xml:space="preserve"> 84) совершенных ранее судимыми лицами.</w:t>
      </w:r>
    </w:p>
    <w:p w:rsidR="004B7C6A" w:rsidRPr="004C55AB" w:rsidRDefault="004B7C6A" w:rsidP="00EA2009">
      <w:pPr>
        <w:pStyle w:val="af2"/>
        <w:spacing w:after="0"/>
        <w:ind w:firstLine="425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    Наиболее эффективным инструментом предупреждения совершения преступлений и других правонарушений ранее судимыми лицами, оказания на них </w:t>
      </w:r>
      <w:r w:rsidRPr="004C55AB">
        <w:rPr>
          <w:rFonts w:ascii="PT Astra Serif" w:hAnsi="PT Astra Serif"/>
          <w:sz w:val="28"/>
          <w:szCs w:val="28"/>
        </w:rPr>
        <w:lastRenderedPageBreak/>
        <w:t>индивидуального профилактического воздействия является</w:t>
      </w:r>
      <w:r w:rsidRPr="004C55AB">
        <w:rPr>
          <w:rFonts w:ascii="PT Astra Serif" w:hAnsi="PT Astra Serif"/>
          <w:sz w:val="28"/>
          <w:szCs w:val="28"/>
          <w:u w:val="single"/>
        </w:rPr>
        <w:t xml:space="preserve"> </w:t>
      </w:r>
      <w:r w:rsidRPr="004C55AB">
        <w:rPr>
          <w:rFonts w:ascii="PT Astra Serif" w:hAnsi="PT Astra Serif"/>
          <w:sz w:val="28"/>
          <w:szCs w:val="28"/>
        </w:rPr>
        <w:t>Федеральный закон РФ от 06.04.2011 № 64-ФЗ «Об административном надзоре за лицами, освобожденными из мест лишения свободы».</w:t>
      </w:r>
    </w:p>
    <w:p w:rsidR="001D1BD9" w:rsidRPr="004C55AB" w:rsidRDefault="001D1BD9" w:rsidP="00EA200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Настоящая  муниципальная программа подготовлена с учетом опыта работы правоохранительных органов и органов местного самоуправления района. В ее содержание включены положения, требующие межведомственного взаимодействия.</w:t>
      </w:r>
    </w:p>
    <w:p w:rsidR="001D1BD9" w:rsidRPr="004C55AB" w:rsidRDefault="001D1BD9" w:rsidP="00EA200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Выше приведенные статистические данные в сфере профилактики правонарушений свидетельствуют о</w:t>
      </w:r>
      <w:r w:rsidRPr="004C55AB">
        <w:rPr>
          <w:rFonts w:ascii="PT Astra Serif" w:hAnsi="PT Astra Serif"/>
          <w:i/>
          <w:sz w:val="28"/>
          <w:szCs w:val="28"/>
        </w:rPr>
        <w:t xml:space="preserve"> </w:t>
      </w:r>
      <w:r w:rsidRPr="004C55AB">
        <w:rPr>
          <w:rFonts w:ascii="PT Astra Serif" w:hAnsi="PT Astra Serif"/>
          <w:sz w:val="28"/>
          <w:szCs w:val="28"/>
        </w:rPr>
        <w:t>необход</w:t>
      </w:r>
      <w:r w:rsidR="00166867" w:rsidRPr="004C55AB">
        <w:rPr>
          <w:rFonts w:ascii="PT Astra Serif" w:hAnsi="PT Astra Serif"/>
          <w:sz w:val="28"/>
          <w:szCs w:val="28"/>
        </w:rPr>
        <w:t>имости разработки подпрограммы «</w:t>
      </w:r>
      <w:r w:rsidRPr="004C55AB">
        <w:rPr>
          <w:rFonts w:ascii="PT Astra Serif" w:hAnsi="PT Astra Serif"/>
          <w:sz w:val="28"/>
          <w:szCs w:val="28"/>
        </w:rPr>
        <w:t xml:space="preserve">Профилактика правонарушений и усиление борьбы с преступностью на территории Красноармейского муниципального района Саратовской области </w:t>
      </w:r>
      <w:r w:rsidR="00800F73" w:rsidRPr="004C55AB">
        <w:rPr>
          <w:rFonts w:ascii="PT Astra Serif" w:hAnsi="PT Astra Serif"/>
          <w:sz w:val="28"/>
          <w:szCs w:val="28"/>
        </w:rPr>
        <w:t>на 20</w:t>
      </w:r>
      <w:r w:rsidR="004B7C6A" w:rsidRPr="004C55AB">
        <w:rPr>
          <w:rFonts w:ascii="PT Astra Serif" w:hAnsi="PT Astra Serif"/>
          <w:sz w:val="28"/>
          <w:szCs w:val="28"/>
        </w:rPr>
        <w:t>23</w:t>
      </w:r>
      <w:r w:rsidR="00800F73" w:rsidRPr="004C55AB">
        <w:rPr>
          <w:rFonts w:ascii="PT Astra Serif" w:hAnsi="PT Astra Serif"/>
          <w:sz w:val="28"/>
          <w:szCs w:val="28"/>
        </w:rPr>
        <w:t xml:space="preserve"> - 20</w:t>
      </w:r>
      <w:r w:rsidR="004B7C6A" w:rsidRPr="004C55AB">
        <w:rPr>
          <w:rFonts w:ascii="PT Astra Serif" w:hAnsi="PT Astra Serif"/>
          <w:sz w:val="28"/>
          <w:szCs w:val="28"/>
        </w:rPr>
        <w:t>25</w:t>
      </w:r>
      <w:r w:rsidR="00800F73" w:rsidRPr="004C55AB">
        <w:rPr>
          <w:rFonts w:ascii="PT Astra Serif" w:hAnsi="PT Astra Serif"/>
          <w:sz w:val="28"/>
          <w:szCs w:val="28"/>
        </w:rPr>
        <w:t xml:space="preserve"> годы</w:t>
      </w:r>
      <w:r w:rsidR="00166867" w:rsidRPr="004C55AB">
        <w:rPr>
          <w:rFonts w:ascii="PT Astra Serif" w:hAnsi="PT Astra Serif"/>
          <w:sz w:val="28"/>
          <w:szCs w:val="28"/>
        </w:rPr>
        <w:t>»</w:t>
      </w:r>
      <w:r w:rsidRPr="004C55AB">
        <w:rPr>
          <w:rFonts w:ascii="PT Astra Serif" w:hAnsi="PT Astra Serif"/>
          <w:sz w:val="28"/>
          <w:szCs w:val="28"/>
        </w:rPr>
        <w:t xml:space="preserve"> муниципальной программы (далее - подпрограмма 1).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II. Цели и задачи муниципальной программы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Основными целями муниципальной программы являются:</w:t>
      </w:r>
    </w:p>
    <w:p w:rsidR="001D1BD9" w:rsidRPr="004C55AB" w:rsidRDefault="001D1BD9" w:rsidP="001D1BD9">
      <w:pPr>
        <w:pStyle w:val="af1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>- совершенствование единой системы профилактики преступлений и правонарушений на территории Красноармейского муниципального района;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профилактика правонарушений и обеспечение безопасности граждан на территории Красноармейского муниципального района;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повышение качества противодействия преступности в сфере незаконного оборота наркотиков;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сокращение масштабов незаконного потребления наркотиков, формирование негативного отношения к незаконному обороту и потреблению наркотиков и существенное снижение спроса на них;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сокращение рецидива преступлений, совершенных лицами, отбывшими наказание в виде лишения свободы;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создание необходимых условий для обеспечения трудовой занятости осужденных и улучшения экономических показателей их трудовой деятельности;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Для достижения целей Программы требуется решение следующих задач: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дальнейшее снижение уровня преступности на территории Красноармейского муниципального района;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развитие системы социальной профилактики правонарушений, направленной</w:t>
      </w:r>
      <w:r w:rsidR="00CA5600" w:rsidRPr="004C55AB">
        <w:rPr>
          <w:rFonts w:ascii="PT Astra Serif" w:hAnsi="PT Astra Serif"/>
          <w:sz w:val="28"/>
          <w:szCs w:val="28"/>
        </w:rPr>
        <w:t>,</w:t>
      </w:r>
      <w:r w:rsidRPr="004C55AB">
        <w:rPr>
          <w:rFonts w:ascii="PT Astra Serif" w:hAnsi="PT Astra Serif"/>
          <w:sz w:val="28"/>
          <w:szCs w:val="28"/>
        </w:rPr>
        <w:t xml:space="preserve"> прежде всего</w:t>
      </w:r>
      <w:r w:rsidR="00CA5600" w:rsidRPr="004C55AB">
        <w:rPr>
          <w:rFonts w:ascii="PT Astra Serif" w:hAnsi="PT Astra Serif"/>
          <w:sz w:val="28"/>
          <w:szCs w:val="28"/>
        </w:rPr>
        <w:t>,</w:t>
      </w:r>
      <w:r w:rsidRPr="004C55AB">
        <w:rPr>
          <w:rFonts w:ascii="PT Astra Serif" w:hAnsi="PT Astra Serif"/>
          <w:sz w:val="28"/>
          <w:szCs w:val="28"/>
        </w:rPr>
        <w:t xml:space="preserve"> на активизацию борьбы с пьянством, алкоголизмом, преступностью, безнадзорностью несовершеннолетних, незаконной миграцией, на ресоциализацию лиц, освободившихся из мест лишения свободы;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создание системы социальных и экономических стимулов для профилактики правонарушений и ведения законопослушного образа жизни;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оптимизация работы по предупреждению и профилактике правонарушений, совершаемых на улицах и в других общественных местах;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совершенствование системы профилактики наркомании среди детей и подростков;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осуществление антинаркотической пропаганды и формирование негативного общественного мнения к потреблению наркотиков.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lastRenderedPageBreak/>
        <w:t>III. Целевые показатели  муниципальной программы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В качестве целевых </w:t>
      </w:r>
      <w:proofErr w:type="gramStart"/>
      <w:r w:rsidRPr="004C55AB">
        <w:rPr>
          <w:rFonts w:ascii="PT Astra Serif" w:hAnsi="PT Astra Serif"/>
          <w:sz w:val="28"/>
          <w:szCs w:val="28"/>
        </w:rPr>
        <w:t>показателей оценки хода выполнения Программы</w:t>
      </w:r>
      <w:proofErr w:type="gramEnd"/>
      <w:r w:rsidRPr="004C55AB">
        <w:rPr>
          <w:rFonts w:ascii="PT Astra Serif" w:hAnsi="PT Astra Serif"/>
          <w:sz w:val="28"/>
          <w:szCs w:val="28"/>
        </w:rPr>
        <w:t xml:space="preserve"> используются:</w:t>
      </w:r>
    </w:p>
    <w:p w:rsidR="001D1BD9" w:rsidRPr="004C55AB" w:rsidRDefault="001D1BD9" w:rsidP="001D1BD9">
      <w:pPr>
        <w:pStyle w:val="af0"/>
        <w:ind w:firstLine="567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>- сравнительный      анализ      колич</w:t>
      </w:r>
      <w:r w:rsidR="00CA5600" w:rsidRPr="004C55AB">
        <w:rPr>
          <w:rFonts w:ascii="PT Astra Serif" w:hAnsi="PT Astra Serif" w:cs="Times New Roman"/>
          <w:sz w:val="28"/>
          <w:szCs w:val="28"/>
        </w:rPr>
        <w:t>ества (динамика)  преступлений</w:t>
      </w:r>
      <w:r w:rsidRPr="004C55AB">
        <w:rPr>
          <w:rFonts w:ascii="PT Astra Serif" w:hAnsi="PT Astra Serif" w:cs="Times New Roman"/>
          <w:sz w:val="28"/>
          <w:szCs w:val="28"/>
        </w:rPr>
        <w:t>;</w:t>
      </w:r>
    </w:p>
    <w:p w:rsidR="001D1BD9" w:rsidRPr="004C55AB" w:rsidRDefault="00CA5600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- </w:t>
      </w:r>
      <w:r w:rsidR="001D1BD9" w:rsidRPr="004C55AB">
        <w:rPr>
          <w:rFonts w:ascii="PT Astra Serif" w:hAnsi="PT Astra Serif"/>
          <w:sz w:val="28"/>
          <w:szCs w:val="28"/>
        </w:rPr>
        <w:t>доля тяжких и особо тяжких преступлений в общем числе зарегистрированных преступлений</w:t>
      </w:r>
      <w:proofErr w:type="gramStart"/>
      <w:r w:rsidR="001D1BD9" w:rsidRPr="004C55AB">
        <w:rPr>
          <w:rFonts w:ascii="PT Astra Serif" w:hAnsi="PT Astra Serif"/>
          <w:sz w:val="28"/>
          <w:szCs w:val="28"/>
        </w:rPr>
        <w:t xml:space="preserve"> (%);</w:t>
      </w:r>
      <w:proofErr w:type="gramEnd"/>
    </w:p>
    <w:p w:rsidR="001D1BD9" w:rsidRPr="004C55AB" w:rsidRDefault="00CA5600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- </w:t>
      </w:r>
      <w:r w:rsidR="001D1BD9" w:rsidRPr="004C55AB">
        <w:rPr>
          <w:rFonts w:ascii="PT Astra Serif" w:hAnsi="PT Astra Serif"/>
          <w:sz w:val="28"/>
          <w:szCs w:val="28"/>
        </w:rPr>
        <w:t>количество ежегодно выявленных административных правонарушений связанных с незаконным оборотом наркотиков (количество);</w:t>
      </w:r>
    </w:p>
    <w:p w:rsidR="001D1BD9" w:rsidRPr="004C55AB" w:rsidRDefault="001D1BD9" w:rsidP="001D1BD9">
      <w:pPr>
        <w:pStyle w:val="af0"/>
        <w:ind w:firstLine="567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>- удовлетворенность населения деятельностью органов  обеспечивающих  безопасность граждан  (процентов  от  числа опрошенных).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Сведения о целевых показателях Программы приведены в </w:t>
      </w:r>
      <w:r w:rsidRPr="004C55AB">
        <w:rPr>
          <w:rFonts w:ascii="PT Astra Serif" w:hAnsi="PT Astra Serif"/>
          <w:b/>
          <w:i/>
          <w:sz w:val="28"/>
          <w:szCs w:val="28"/>
        </w:rPr>
        <w:t xml:space="preserve">приложении N 1 </w:t>
      </w:r>
      <w:r w:rsidRPr="004C55AB">
        <w:rPr>
          <w:rFonts w:ascii="PT Astra Serif" w:hAnsi="PT Astra Serif"/>
          <w:sz w:val="28"/>
          <w:szCs w:val="28"/>
        </w:rPr>
        <w:t>к муниципальной программе.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IV. Прогноз конечных результатов муниципальной программы, сроки и этапы реализации государственной программы</w:t>
      </w:r>
    </w:p>
    <w:p w:rsidR="001D1BD9" w:rsidRPr="004C55AB" w:rsidRDefault="001D1BD9" w:rsidP="001D1BD9">
      <w:pPr>
        <w:pStyle w:val="ConsPlusCel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>Реализация программных мероприятий позволит снизить  уровень  преступности  и других  негативных  явлений  по   отдельным направлениям и тем  самым  создать  условия для реального повышения уровня безопасности жизни населения.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Ожидаемыми конечными результатами реализации муниципальной программы: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повышение эффективности системы профилактики правонарушений, привлечение к организации деятельности по предупреждению правонарушений все субъекты профилактики, общественность;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повышение уровня доверия населения к правоохранительным органам;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уменьшение количества совершаемых тяжких и особо тяжких преступлений;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снижение правонарушений, совершаемых несовершеннолетними;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снижение количества преступлений против жизни и здоровья, личности, совершаемых в состоянии алкогольного и наркотического опьянения;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снижение уровня рецидивной и других видов преступности;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повышение защищенности граждан и общества от наркоугрозы.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Муниципальную программу предполагается реализовать в один этап в </w:t>
      </w:r>
      <w:r w:rsidR="00FD707F" w:rsidRPr="004C55AB">
        <w:rPr>
          <w:rFonts w:ascii="PT Astra Serif" w:hAnsi="PT Astra Serif"/>
          <w:sz w:val="28"/>
          <w:szCs w:val="28"/>
        </w:rPr>
        <w:t>20</w:t>
      </w:r>
      <w:r w:rsidR="00681513" w:rsidRPr="004C55AB">
        <w:rPr>
          <w:rFonts w:ascii="PT Astra Serif" w:hAnsi="PT Astra Serif"/>
          <w:sz w:val="28"/>
          <w:szCs w:val="28"/>
        </w:rPr>
        <w:t>23</w:t>
      </w:r>
      <w:r w:rsidRPr="004C55AB">
        <w:rPr>
          <w:rFonts w:ascii="PT Astra Serif" w:hAnsi="PT Astra Serif"/>
          <w:sz w:val="28"/>
          <w:szCs w:val="28"/>
        </w:rPr>
        <w:t>-</w:t>
      </w:r>
      <w:r w:rsidR="00FD707F" w:rsidRPr="004C55AB">
        <w:rPr>
          <w:rFonts w:ascii="PT Astra Serif" w:hAnsi="PT Astra Serif"/>
          <w:sz w:val="28"/>
          <w:szCs w:val="28"/>
        </w:rPr>
        <w:t>20</w:t>
      </w:r>
      <w:r w:rsidR="00681513" w:rsidRPr="004C55AB">
        <w:rPr>
          <w:rFonts w:ascii="PT Astra Serif" w:hAnsi="PT Astra Serif"/>
          <w:sz w:val="28"/>
          <w:szCs w:val="28"/>
        </w:rPr>
        <w:t>25</w:t>
      </w:r>
      <w:r w:rsidRPr="004C55AB">
        <w:rPr>
          <w:rFonts w:ascii="PT Astra Serif" w:hAnsi="PT Astra Serif"/>
          <w:sz w:val="28"/>
          <w:szCs w:val="28"/>
        </w:rPr>
        <w:t> годах.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  <w:lang w:val="en-US"/>
        </w:rPr>
        <w:t>V</w:t>
      </w:r>
      <w:r w:rsidRPr="004C55AB">
        <w:rPr>
          <w:rFonts w:ascii="PT Astra Serif" w:hAnsi="PT Astra Serif"/>
          <w:b/>
          <w:sz w:val="28"/>
          <w:szCs w:val="28"/>
        </w:rPr>
        <w:t>. Перечень мероприятий муниципальной программы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Перечень мероприятий подпрограмм Программы приведен в приложении N 2</w:t>
      </w:r>
      <w:r w:rsidRPr="004C55AB">
        <w:rPr>
          <w:rFonts w:ascii="PT Astra Serif" w:hAnsi="PT Astra Serif"/>
          <w:i/>
          <w:sz w:val="28"/>
          <w:szCs w:val="28"/>
        </w:rPr>
        <w:t xml:space="preserve"> </w:t>
      </w:r>
      <w:r w:rsidRPr="004C55AB">
        <w:rPr>
          <w:rFonts w:ascii="PT Astra Serif" w:hAnsi="PT Astra Serif"/>
          <w:sz w:val="28"/>
          <w:szCs w:val="28"/>
        </w:rPr>
        <w:t>к муниципальной программе.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  <w:lang w:val="en-US"/>
        </w:rPr>
        <w:t>VI</w:t>
      </w:r>
      <w:r w:rsidRPr="004C55AB">
        <w:rPr>
          <w:rFonts w:ascii="PT Astra Serif" w:hAnsi="PT Astra Serif"/>
        </w:rPr>
        <w:t xml:space="preserve">. Анализ рисков реализации муниципальной программы и </w:t>
      </w: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меры управления рисками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К внутренним рискам реализации муниципальной программы относятся сферы компетенции ответственного исполнителя, соисполнителей и участников муниципальной программы, а внешним - наступление или ненаступление которых не зависит от их действий.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Внутренние риски могут являться следствием: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lastRenderedPageBreak/>
        <w:t>низкой исполнительской дисциплины ответственного исполнителя, соисполнителей и участников муниципальной программы;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несвоевременн</w:t>
      </w:r>
      <w:r w:rsidR="00CA5600" w:rsidRPr="004C55AB">
        <w:rPr>
          <w:rFonts w:ascii="PT Astra Serif" w:hAnsi="PT Astra Serif"/>
          <w:sz w:val="28"/>
          <w:szCs w:val="28"/>
        </w:rPr>
        <w:t>ой</w:t>
      </w:r>
      <w:r w:rsidRPr="004C55AB">
        <w:rPr>
          <w:rFonts w:ascii="PT Astra Serif" w:hAnsi="PT Astra Serif"/>
          <w:sz w:val="28"/>
          <w:szCs w:val="28"/>
        </w:rPr>
        <w:t xml:space="preserve"> разработки, согласования и принятия документов, обеспечивающих выполнение мероприятий муниципальной программы;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Внешние риски реализации муниципальной программы могут являться следствием: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изменени</w:t>
      </w:r>
      <w:r w:rsidR="00CA5600" w:rsidRPr="004C55AB">
        <w:rPr>
          <w:rFonts w:ascii="PT Astra Serif" w:hAnsi="PT Astra Serif"/>
          <w:sz w:val="28"/>
          <w:szCs w:val="28"/>
        </w:rPr>
        <w:t>я</w:t>
      </w:r>
      <w:r w:rsidRPr="004C55AB">
        <w:rPr>
          <w:rFonts w:ascii="PT Astra Serif" w:hAnsi="PT Astra Serif"/>
          <w:sz w:val="28"/>
          <w:szCs w:val="28"/>
        </w:rPr>
        <w:t xml:space="preserve"> экономической обстановки;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изменени</w:t>
      </w:r>
      <w:r w:rsidR="00CA5600" w:rsidRPr="004C55AB">
        <w:rPr>
          <w:rFonts w:ascii="PT Astra Serif" w:hAnsi="PT Astra Serif"/>
          <w:sz w:val="28"/>
          <w:szCs w:val="28"/>
        </w:rPr>
        <w:t>я</w:t>
      </w:r>
      <w:r w:rsidRPr="004C55AB">
        <w:rPr>
          <w:rFonts w:ascii="PT Astra Serif" w:hAnsi="PT Astra Serif"/>
          <w:sz w:val="28"/>
          <w:szCs w:val="28"/>
        </w:rPr>
        <w:t xml:space="preserve"> законодательства и правоприменительной практики;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возникновения дестабилизирующих общественных процессов.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Управление рисками: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 по форме, утвержденной постановлением администрации Красноармейского муниципального района от 05.11.2013 № 1055.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по состоянию на 1 января, следующего за отчетным годом,  до 1 февраля года, следующего за отчетным  годом.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  <w:lang w:val="en-US"/>
        </w:rPr>
        <w:t>VII</w:t>
      </w:r>
      <w:r w:rsidRPr="004C55AB">
        <w:rPr>
          <w:rFonts w:ascii="PT Astra Serif" w:hAnsi="PT Astra Serif"/>
        </w:rPr>
        <w:t>. Характеристика подпрограмм муниципальной программы</w:t>
      </w:r>
    </w:p>
    <w:p w:rsidR="001D1BD9" w:rsidRPr="004C55AB" w:rsidRDefault="001D1BD9" w:rsidP="001D1BD9">
      <w:pPr>
        <w:rPr>
          <w:rFonts w:ascii="PT Astra Serif" w:hAnsi="PT Astra Serif"/>
        </w:rPr>
      </w:pPr>
    </w:p>
    <w:p w:rsidR="001D1BD9" w:rsidRPr="004C55AB" w:rsidRDefault="00F02F40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Подпрограмма 1 «</w:t>
      </w:r>
      <w:r w:rsidR="001D1BD9" w:rsidRPr="004C55AB">
        <w:rPr>
          <w:rFonts w:ascii="PT Astra Serif" w:hAnsi="PT Astra Serif"/>
        </w:rPr>
        <w:t xml:space="preserve">Профилактика правонарушений и усиление борьбы с преступностью на территории Красноармейского муниципального района Саратовской области </w:t>
      </w:r>
      <w:r w:rsidR="00800F73" w:rsidRPr="004C55AB">
        <w:rPr>
          <w:rFonts w:ascii="PT Astra Serif" w:hAnsi="PT Astra Serif"/>
        </w:rPr>
        <w:t>на 20</w:t>
      </w:r>
      <w:r w:rsidR="00681513" w:rsidRPr="004C55AB">
        <w:rPr>
          <w:rFonts w:ascii="PT Astra Serif" w:hAnsi="PT Astra Serif"/>
        </w:rPr>
        <w:t>23</w:t>
      </w:r>
      <w:r w:rsidR="00800F73" w:rsidRPr="004C55AB">
        <w:rPr>
          <w:rFonts w:ascii="PT Astra Serif" w:hAnsi="PT Astra Serif"/>
        </w:rPr>
        <w:t xml:space="preserve"> - 20</w:t>
      </w:r>
      <w:r w:rsidR="00681513" w:rsidRPr="004C55AB">
        <w:rPr>
          <w:rFonts w:ascii="PT Astra Serif" w:hAnsi="PT Astra Serif"/>
        </w:rPr>
        <w:t>25</w:t>
      </w:r>
      <w:r w:rsidR="00800F73" w:rsidRPr="004C55AB">
        <w:rPr>
          <w:rFonts w:ascii="PT Astra Serif" w:hAnsi="PT Astra Serif"/>
        </w:rPr>
        <w:t xml:space="preserve"> годы</w:t>
      </w:r>
      <w:r w:rsidRPr="004C55AB">
        <w:rPr>
          <w:rFonts w:ascii="PT Astra Serif" w:hAnsi="PT Astra Serif"/>
        </w:rPr>
        <w:t>»</w:t>
      </w:r>
    </w:p>
    <w:p w:rsidR="001D1BD9" w:rsidRPr="004C55AB" w:rsidRDefault="001D1BD9" w:rsidP="001D1BD9">
      <w:pPr>
        <w:rPr>
          <w:rFonts w:ascii="PT Astra Serif" w:hAnsi="PT Astra Serif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Паспорт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3"/>
        <w:gridCol w:w="6748"/>
      </w:tblGrid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A30E17" w:rsidP="00CA560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«</w:t>
            </w:r>
            <w:r w:rsidR="001D1BD9" w:rsidRPr="004C55AB">
              <w:rPr>
                <w:rFonts w:ascii="PT Astra Serif" w:hAnsi="PT Astra Serif"/>
                <w:sz w:val="28"/>
                <w:szCs w:val="28"/>
              </w:rPr>
              <w:t xml:space="preserve">Профилактика   правонарушений   и   усиление   борьбы    с преступностью на территории  Красноармейского муниципального района Саратовской  области  </w:t>
            </w:r>
            <w:r w:rsidR="00800F73" w:rsidRPr="004C55AB">
              <w:rPr>
                <w:rFonts w:ascii="PT Astra Serif" w:hAnsi="PT Astra Serif"/>
                <w:sz w:val="28"/>
                <w:szCs w:val="28"/>
              </w:rPr>
              <w:t>на 20</w:t>
            </w:r>
            <w:r w:rsidR="00681513" w:rsidRPr="004C55AB">
              <w:rPr>
                <w:rFonts w:ascii="PT Astra Serif" w:hAnsi="PT Astra Serif"/>
                <w:sz w:val="28"/>
                <w:szCs w:val="28"/>
              </w:rPr>
              <w:t>23</w:t>
            </w:r>
            <w:r w:rsidR="00800F73" w:rsidRPr="004C55AB">
              <w:rPr>
                <w:rFonts w:ascii="PT Astra Serif" w:hAnsi="PT Astra Serif"/>
                <w:sz w:val="28"/>
                <w:szCs w:val="28"/>
              </w:rPr>
              <w:t xml:space="preserve"> - 20</w:t>
            </w:r>
            <w:r w:rsidR="00681513" w:rsidRPr="004C55AB">
              <w:rPr>
                <w:rFonts w:ascii="PT Astra Serif" w:hAnsi="PT Astra Serif"/>
                <w:sz w:val="28"/>
                <w:szCs w:val="28"/>
              </w:rPr>
              <w:t>25</w:t>
            </w:r>
            <w:r w:rsidRPr="004C55AB">
              <w:rPr>
                <w:rFonts w:ascii="PT Astra Serif" w:hAnsi="PT Astra Serif"/>
                <w:sz w:val="28"/>
                <w:szCs w:val="28"/>
              </w:rPr>
              <w:t xml:space="preserve"> годы»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C92CF3" w:rsidP="00C92CF3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1D1BD9" w:rsidRPr="004C55AB">
              <w:rPr>
                <w:rFonts w:ascii="PT Astra Serif" w:hAnsi="PT Astra Serif" w:cs="Times New Roman"/>
                <w:sz w:val="28"/>
                <w:szCs w:val="28"/>
              </w:rPr>
              <w:t>дминистраци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1D1BD9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Красноармейского муниципального района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в лице отдела по правовым вопросам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CA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C55AB">
              <w:rPr>
                <w:rFonts w:ascii="PT Astra Serif" w:hAnsi="PT Astra Serif"/>
                <w:sz w:val="28"/>
                <w:szCs w:val="28"/>
              </w:rPr>
              <w:t>Межведомственная комиссия по профилактике правонарушений и   усиление   борьбы    с преступностью на территории  Красноармейского муниципального района Саратовской  области  до  20</w:t>
            </w:r>
            <w:r w:rsidR="00681513" w:rsidRPr="004C55AB">
              <w:rPr>
                <w:rFonts w:ascii="PT Astra Serif" w:hAnsi="PT Astra Serif"/>
                <w:sz w:val="28"/>
                <w:szCs w:val="28"/>
              </w:rPr>
              <w:t>25</w:t>
            </w:r>
            <w:r w:rsidR="00CA5600" w:rsidRPr="004C55AB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r w:rsidRPr="004C55AB">
              <w:rPr>
                <w:rFonts w:ascii="PT Astra Serif" w:hAnsi="PT Astra Serif"/>
                <w:sz w:val="28"/>
                <w:szCs w:val="28"/>
              </w:rPr>
              <w:t>ода; Администрация Красноармейско</w:t>
            </w:r>
            <w:r w:rsidR="00C22E12">
              <w:rPr>
                <w:rFonts w:ascii="PT Astra Serif" w:hAnsi="PT Astra Serif"/>
                <w:sz w:val="28"/>
                <w:szCs w:val="28"/>
              </w:rPr>
              <w:t>го муниципального района; О</w:t>
            </w:r>
            <w:r w:rsidRPr="004C55AB">
              <w:rPr>
                <w:rFonts w:ascii="PT Astra Serif" w:hAnsi="PT Astra Serif"/>
                <w:sz w:val="28"/>
                <w:szCs w:val="28"/>
              </w:rPr>
              <w:t>МВД России по Красноармейскому району (по согласованию);  Красноармейская межрайонная прокуратура (по согласованию);</w:t>
            </w:r>
            <w:r w:rsidR="00CA5600" w:rsidRPr="004C55A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2E12">
              <w:rPr>
                <w:rFonts w:ascii="PT Astra Serif" w:hAnsi="PT Astra Serif"/>
                <w:sz w:val="28"/>
                <w:szCs w:val="28"/>
              </w:rPr>
              <w:t>ГКУ СО УСПН Красноармейского района</w:t>
            </w:r>
            <w:r w:rsidRPr="004C55AB">
              <w:rPr>
                <w:rFonts w:ascii="PT Astra Serif" w:hAnsi="PT Astra Serif"/>
                <w:sz w:val="28"/>
                <w:szCs w:val="28"/>
              </w:rPr>
              <w:t xml:space="preserve"> (по согласованию); Управление образования администрации Красноармей</w:t>
            </w:r>
            <w:r w:rsidR="00C22E12">
              <w:rPr>
                <w:rFonts w:ascii="PT Astra Serif" w:hAnsi="PT Astra Serif"/>
                <w:sz w:val="28"/>
                <w:szCs w:val="28"/>
              </w:rPr>
              <w:t>ского муниципального района; ГКУ СО «ЦЗН г. Красноармейска»</w:t>
            </w:r>
            <w:r w:rsidRPr="004C55AB">
              <w:rPr>
                <w:rFonts w:ascii="PT Astra Serif" w:hAnsi="PT Astra Serif"/>
                <w:sz w:val="28"/>
                <w:szCs w:val="28"/>
              </w:rPr>
              <w:t xml:space="preserve"> (по согласованию);</w:t>
            </w:r>
            <w:proofErr w:type="gramEnd"/>
            <w:r w:rsidRPr="004C55AB">
              <w:rPr>
                <w:rFonts w:ascii="PT Astra Serif" w:hAnsi="PT Astra Serif"/>
                <w:sz w:val="28"/>
                <w:szCs w:val="28"/>
              </w:rPr>
              <w:t xml:space="preserve"> Органы уголовно-исполнительной системы (</w:t>
            </w:r>
            <w:r w:rsidR="00C22E12">
              <w:rPr>
                <w:rFonts w:ascii="PT Astra Serif" w:hAnsi="PT Astra Serif"/>
                <w:sz w:val="28"/>
                <w:szCs w:val="28"/>
              </w:rPr>
              <w:t xml:space="preserve">ФКУ </w:t>
            </w:r>
            <w:r w:rsidRPr="004C55AB">
              <w:rPr>
                <w:rFonts w:ascii="PT Astra Serif" w:hAnsi="PT Astra Serif"/>
                <w:sz w:val="28"/>
                <w:szCs w:val="28"/>
              </w:rPr>
              <w:t>ИК</w:t>
            </w:r>
            <w:r w:rsidR="00C22E12">
              <w:rPr>
                <w:rFonts w:ascii="PT Astra Serif" w:hAnsi="PT Astra Serif"/>
                <w:sz w:val="28"/>
                <w:szCs w:val="28"/>
              </w:rPr>
              <w:t xml:space="preserve">-7, ФКУ КП-11, ФКУ КП-20, ФКУ ИК-23) (по согласованию); МУП «Редакция газеты «Новая жизнь»; ГУЗ </w:t>
            </w:r>
            <w:proofErr w:type="gramStart"/>
            <w:r w:rsidR="00C22E12">
              <w:rPr>
                <w:rFonts w:ascii="PT Astra Serif" w:hAnsi="PT Astra Serif"/>
                <w:sz w:val="28"/>
                <w:szCs w:val="28"/>
              </w:rPr>
              <w:t>СО</w:t>
            </w:r>
            <w:proofErr w:type="gramEnd"/>
            <w:r w:rsidR="00C22E12">
              <w:rPr>
                <w:rFonts w:ascii="PT Astra Serif" w:hAnsi="PT Astra Serif"/>
                <w:sz w:val="28"/>
                <w:szCs w:val="28"/>
              </w:rPr>
              <w:t xml:space="preserve"> «Красноармейская </w:t>
            </w:r>
            <w:r w:rsidRPr="004C55AB">
              <w:rPr>
                <w:rFonts w:ascii="PT Astra Serif" w:hAnsi="PT Astra Serif"/>
                <w:sz w:val="28"/>
                <w:szCs w:val="28"/>
              </w:rPr>
              <w:t>РБ»</w:t>
            </w:r>
            <w:r w:rsidR="00C22E12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Pr="004C55AB">
              <w:rPr>
                <w:rFonts w:ascii="PT Astra Serif" w:hAnsi="PT Astra Serif"/>
                <w:sz w:val="28"/>
                <w:szCs w:val="28"/>
              </w:rPr>
              <w:t>; Сектор по молодежной политике Красноармейского муниципального района; Отдел культуры администрации Красноармейского муниципального района; Образовательные учреждения Красноармейского муниципального района; Общественные организации района (по согласованию)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513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развитие и улучшение системы  профилактики  преступлений  и правонарушений на территории Красноармейского муниципального района Саратовской области</w:t>
            </w:r>
            <w:r w:rsidR="00681513" w:rsidRPr="004C55AB">
              <w:rPr>
                <w:rFonts w:ascii="PT Astra Serif" w:hAnsi="PT Astra Serif"/>
                <w:sz w:val="28"/>
                <w:szCs w:val="28"/>
              </w:rPr>
              <w:t>;</w:t>
            </w:r>
            <w:r w:rsidRPr="004C55A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D1BD9" w:rsidRPr="004C55AB" w:rsidRDefault="00681513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C55AB">
              <w:rPr>
                <w:rFonts w:ascii="PT Astra Serif" w:hAnsi="PT Astra Serif"/>
                <w:b/>
                <w:sz w:val="28"/>
                <w:szCs w:val="28"/>
              </w:rPr>
              <w:t>поощрение граждан за активное участие в охране общественного порядка</w:t>
            </w:r>
            <w:r w:rsidR="001D1BD9" w:rsidRPr="004C55AB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повышение  оперативности  реагирования  на  заявления  и сообщения о правонарушении;                                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повышение раскрываемости преступлений;                  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создание  благоприятной  и  максимально  безопасной  для населения обстановки в жилом секторе, на улицах и в  других общественных местах;                                       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вовлечение в предупреждение  правонарушений  организаций всех форм собственности, общественных организаций и граждан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Реализация мероприятий программы позволит:</w:t>
            </w:r>
          </w:p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повысит</w:t>
            </w:r>
            <w:r w:rsidR="00CA5600" w:rsidRPr="004C55AB">
              <w:rPr>
                <w:rFonts w:ascii="PT Astra Serif" w:hAnsi="PT Astra Serif"/>
                <w:sz w:val="28"/>
                <w:szCs w:val="28"/>
              </w:rPr>
              <w:t>ь</w:t>
            </w:r>
            <w:r w:rsidRPr="004C55AB">
              <w:rPr>
                <w:rFonts w:ascii="PT Astra Serif" w:hAnsi="PT Astra Serif"/>
                <w:sz w:val="28"/>
                <w:szCs w:val="28"/>
              </w:rPr>
              <w:t xml:space="preserve">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обеспечить нормативное правовое регулирование профилактики правонарушений;</w:t>
            </w:r>
          </w:p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lastRenderedPageBreak/>
      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района;</w:t>
            </w:r>
          </w:p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уменьшить общее чисто совершаемых на территории района преступлений;</w:t>
            </w:r>
          </w:p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оздоровить обстановку на улицах и других общественных местах;</w:t>
            </w:r>
          </w:p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снизить уровень рецидивной и «бытовой» преступности;</w:t>
            </w:r>
          </w:p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улучшить профилактику правонарушений в среде несовершеннолетних и молодежи;</w:t>
            </w:r>
          </w:p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снизить количество дорожно-транспортных происшествий и тяжесть их последствий;</w:t>
            </w:r>
          </w:p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 xml:space="preserve">- усилить </w:t>
            </w:r>
            <w:proofErr w:type="gramStart"/>
            <w:r w:rsidRPr="004C55AB">
              <w:rPr>
                <w:rFonts w:ascii="PT Astra Serif" w:hAnsi="PT Astra Serif"/>
                <w:sz w:val="28"/>
                <w:szCs w:val="28"/>
              </w:rPr>
              <w:t>контроль за</w:t>
            </w:r>
            <w:proofErr w:type="gramEnd"/>
            <w:r w:rsidRPr="004C55AB">
              <w:rPr>
                <w:rFonts w:ascii="PT Astra Serif" w:hAnsi="PT Astra Serif"/>
                <w:sz w:val="28"/>
                <w:szCs w:val="28"/>
              </w:rPr>
              <w:t xml:space="preserve"> миграционными потоками, снизить количество незаконных мигрантов;</w:t>
            </w:r>
          </w:p>
          <w:p w:rsidR="001D1BD9" w:rsidRPr="004C55AB" w:rsidRDefault="001D1BD9" w:rsidP="0068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1D1BD9" w:rsidRPr="004C55AB" w:rsidRDefault="001D1BD9" w:rsidP="00681513">
            <w:pPr>
              <w:pStyle w:val="af0"/>
              <w:rPr>
                <w:rFonts w:ascii="PT Astra Serif" w:hAnsi="PT Astra Serif" w:cs="Times New Roman"/>
                <w:sz w:val="20"/>
                <w:szCs w:val="20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- повысить уровень доверия населения к правоохранительным органам.  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CA5600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681513" w:rsidRPr="004C55AB"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-20</w:t>
            </w:r>
            <w:r w:rsidR="00681513" w:rsidRPr="004C55AB"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FD707F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годы</w:t>
            </w:r>
          </w:p>
        </w:tc>
      </w:tr>
    </w:tbl>
    <w:p w:rsidR="001D1BD9" w:rsidRPr="004C55AB" w:rsidRDefault="001D1BD9" w:rsidP="001D1BD9">
      <w:pPr>
        <w:rPr>
          <w:rFonts w:ascii="PT Astra Serif" w:hAnsi="PT Astra Serif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sub_1110"/>
      <w:r w:rsidRPr="004C55AB">
        <w:rPr>
          <w:rFonts w:ascii="PT Astra Serif" w:hAnsi="PT Astra Serif"/>
          <w:b/>
          <w:bCs/>
          <w:sz w:val="28"/>
          <w:szCs w:val="28"/>
        </w:rPr>
        <w:t xml:space="preserve">I. Характеристика сферы реализации подпрограммы, описание 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4C55AB">
        <w:rPr>
          <w:rFonts w:ascii="PT Astra Serif" w:hAnsi="PT Astra Serif"/>
          <w:b/>
          <w:bCs/>
          <w:sz w:val="28"/>
          <w:szCs w:val="28"/>
        </w:rPr>
        <w:t xml:space="preserve">основных проблем и прогноз ее развития, а также обоснование 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4C55AB">
        <w:rPr>
          <w:rFonts w:ascii="PT Astra Serif" w:hAnsi="PT Astra Serif"/>
          <w:b/>
          <w:bCs/>
          <w:sz w:val="28"/>
          <w:szCs w:val="28"/>
        </w:rPr>
        <w:t>включения в муниципальную программу</w:t>
      </w:r>
      <w:bookmarkEnd w:id="0"/>
    </w:p>
    <w:p w:rsidR="00681513" w:rsidRPr="004C55AB" w:rsidRDefault="00681513" w:rsidP="001D1BD9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16072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  <w:highlight w:val="green"/>
        </w:rPr>
      </w:pPr>
      <w:r w:rsidRPr="004C55AB">
        <w:rPr>
          <w:rFonts w:ascii="PT Astra Serif" w:hAnsi="PT Astra Serif"/>
          <w:sz w:val="28"/>
          <w:szCs w:val="28"/>
        </w:rPr>
        <w:t xml:space="preserve">В период действия </w:t>
      </w:r>
      <w:r w:rsidR="00C92CF3" w:rsidRPr="004C55AB">
        <w:rPr>
          <w:rFonts w:ascii="PT Astra Serif" w:hAnsi="PT Astra Serif"/>
          <w:sz w:val="28"/>
          <w:szCs w:val="28"/>
        </w:rPr>
        <w:t>муниципальной</w:t>
      </w:r>
      <w:r w:rsidRPr="004C55AB">
        <w:rPr>
          <w:rFonts w:ascii="PT Astra Serif" w:hAnsi="PT Astra Serif"/>
          <w:sz w:val="28"/>
          <w:szCs w:val="28"/>
        </w:rPr>
        <w:t xml:space="preserve"> программы «Профилактика правонарушений и </w:t>
      </w:r>
      <w:r w:rsidR="00CD64EB" w:rsidRPr="004C55AB">
        <w:rPr>
          <w:rFonts w:ascii="PT Astra Serif" w:hAnsi="PT Astra Serif"/>
          <w:sz w:val="28"/>
          <w:szCs w:val="28"/>
        </w:rPr>
        <w:t>противодействие незаконному обороту наркотических средств на территории Красноармейского муниципального района Саратовской области</w:t>
      </w:r>
      <w:r w:rsidRPr="004C55AB">
        <w:rPr>
          <w:rFonts w:ascii="PT Astra Serif" w:hAnsi="PT Astra Serif"/>
          <w:sz w:val="28"/>
          <w:szCs w:val="28"/>
        </w:rPr>
        <w:t xml:space="preserve"> </w:t>
      </w:r>
      <w:r w:rsidR="001D3D95" w:rsidRPr="004C55AB">
        <w:rPr>
          <w:rFonts w:ascii="PT Astra Serif" w:hAnsi="PT Astra Serif"/>
          <w:sz w:val="28"/>
          <w:szCs w:val="28"/>
        </w:rPr>
        <w:t xml:space="preserve"> на 2020 – 2022</w:t>
      </w:r>
      <w:r w:rsidR="00CD64EB" w:rsidRPr="004C55AB">
        <w:rPr>
          <w:rFonts w:ascii="PT Astra Serif" w:hAnsi="PT Astra Serif"/>
          <w:sz w:val="28"/>
          <w:szCs w:val="28"/>
        </w:rPr>
        <w:t xml:space="preserve"> годы</w:t>
      </w:r>
      <w:r w:rsidR="00C101EB" w:rsidRPr="004C55AB">
        <w:rPr>
          <w:rFonts w:ascii="PT Astra Serif" w:hAnsi="PT Astra Serif"/>
          <w:sz w:val="28"/>
          <w:szCs w:val="28"/>
        </w:rPr>
        <w:t>»</w:t>
      </w:r>
      <w:r w:rsidRPr="004C55AB">
        <w:rPr>
          <w:rFonts w:ascii="PT Astra Serif" w:hAnsi="PT Astra Serif"/>
          <w:sz w:val="28"/>
          <w:szCs w:val="28"/>
        </w:rPr>
        <w:t xml:space="preserve"> утвержденной постановлением администрации Красноармейского муниципального района от </w:t>
      </w:r>
      <w:r w:rsidR="001D3D95" w:rsidRPr="004C55AB">
        <w:rPr>
          <w:rFonts w:ascii="PT Astra Serif" w:hAnsi="PT Astra Serif"/>
          <w:sz w:val="28"/>
          <w:szCs w:val="28"/>
        </w:rPr>
        <w:t>24</w:t>
      </w:r>
      <w:r w:rsidR="00CD64EB" w:rsidRPr="004C55AB">
        <w:rPr>
          <w:rFonts w:ascii="PT Astra Serif" w:hAnsi="PT Astra Serif"/>
          <w:sz w:val="28"/>
          <w:szCs w:val="28"/>
        </w:rPr>
        <w:t>.</w:t>
      </w:r>
      <w:r w:rsidR="001D3D95" w:rsidRPr="004C55AB">
        <w:rPr>
          <w:rFonts w:ascii="PT Astra Serif" w:hAnsi="PT Astra Serif"/>
          <w:sz w:val="28"/>
          <w:szCs w:val="28"/>
        </w:rPr>
        <w:t>0</w:t>
      </w:r>
      <w:r w:rsidR="00B16072" w:rsidRPr="004C55AB">
        <w:rPr>
          <w:rFonts w:ascii="PT Astra Serif" w:hAnsi="PT Astra Serif"/>
          <w:sz w:val="28"/>
          <w:szCs w:val="28"/>
        </w:rPr>
        <w:t>1</w:t>
      </w:r>
      <w:r w:rsidR="001D3D95" w:rsidRPr="004C55AB">
        <w:rPr>
          <w:rFonts w:ascii="PT Astra Serif" w:hAnsi="PT Astra Serif"/>
          <w:sz w:val="28"/>
          <w:szCs w:val="28"/>
        </w:rPr>
        <w:t>.2020</w:t>
      </w:r>
      <w:r w:rsidRPr="004C55AB">
        <w:rPr>
          <w:rFonts w:ascii="PT Astra Serif" w:hAnsi="PT Astra Serif"/>
          <w:sz w:val="28"/>
          <w:szCs w:val="28"/>
        </w:rPr>
        <w:t xml:space="preserve"> № </w:t>
      </w:r>
      <w:r w:rsidR="001D3D95" w:rsidRPr="004C55AB">
        <w:rPr>
          <w:rFonts w:ascii="PT Astra Serif" w:hAnsi="PT Astra Serif"/>
          <w:sz w:val="28"/>
          <w:szCs w:val="28"/>
        </w:rPr>
        <w:t>50</w:t>
      </w:r>
      <w:r w:rsidRPr="004C55AB">
        <w:rPr>
          <w:rFonts w:ascii="PT Astra Serif" w:hAnsi="PT Astra Serif"/>
          <w:sz w:val="28"/>
          <w:szCs w:val="28"/>
        </w:rPr>
        <w:t>, выполнен ряд запланированных мероприятий. Как результат проведенной работы в период</w:t>
      </w:r>
      <w:r w:rsidR="001D3D95" w:rsidRPr="004C55AB">
        <w:rPr>
          <w:rFonts w:ascii="PT Astra Serif" w:hAnsi="PT Astra Serif"/>
          <w:sz w:val="28"/>
          <w:szCs w:val="28"/>
        </w:rPr>
        <w:t xml:space="preserve"> с 2020 по 2020</w:t>
      </w:r>
      <w:r w:rsidRPr="004C55AB">
        <w:rPr>
          <w:rFonts w:ascii="PT Astra Serif" w:hAnsi="PT Astra Serif"/>
          <w:sz w:val="28"/>
          <w:szCs w:val="28"/>
        </w:rPr>
        <w:t xml:space="preserve"> год на территории района отмечено снижение количества зарегистрированных преступлений по сравнению с 20</w:t>
      </w:r>
      <w:r w:rsidR="001D3D95" w:rsidRPr="004C55AB">
        <w:rPr>
          <w:rFonts w:ascii="PT Astra Serif" w:hAnsi="PT Astra Serif"/>
          <w:sz w:val="28"/>
          <w:szCs w:val="28"/>
        </w:rPr>
        <w:t>19</w:t>
      </w:r>
      <w:r w:rsidRPr="004C55AB">
        <w:rPr>
          <w:rFonts w:ascii="PT Astra Serif" w:hAnsi="PT Astra Serif"/>
          <w:sz w:val="28"/>
          <w:szCs w:val="28"/>
        </w:rPr>
        <w:t xml:space="preserve"> годом: с </w:t>
      </w:r>
      <w:r w:rsidR="00CD64EB" w:rsidRPr="004C55AB">
        <w:rPr>
          <w:rFonts w:ascii="PT Astra Serif" w:hAnsi="PT Astra Serif"/>
          <w:sz w:val="28"/>
          <w:szCs w:val="28"/>
        </w:rPr>
        <w:t>4</w:t>
      </w:r>
      <w:r w:rsidR="001D3D95" w:rsidRPr="004C55AB">
        <w:rPr>
          <w:rFonts w:ascii="PT Astra Serif" w:hAnsi="PT Astra Serif"/>
          <w:sz w:val="28"/>
          <w:szCs w:val="28"/>
        </w:rPr>
        <w:t>45</w:t>
      </w:r>
      <w:r w:rsidRPr="004C55AB">
        <w:rPr>
          <w:rFonts w:ascii="PT Astra Serif" w:hAnsi="PT Astra Serif"/>
          <w:sz w:val="28"/>
          <w:szCs w:val="28"/>
        </w:rPr>
        <w:t xml:space="preserve">  до </w:t>
      </w:r>
      <w:r w:rsidR="001D3D95" w:rsidRPr="004C55AB">
        <w:rPr>
          <w:rFonts w:ascii="PT Astra Serif" w:hAnsi="PT Astra Serif"/>
          <w:sz w:val="28"/>
          <w:szCs w:val="28"/>
        </w:rPr>
        <w:t xml:space="preserve">406 - </w:t>
      </w:r>
      <w:proofErr w:type="gramStart"/>
      <w:r w:rsidR="001D3D95" w:rsidRPr="004C55AB">
        <w:rPr>
          <w:rFonts w:ascii="PT Astra Serif" w:hAnsi="PT Astra Serif"/>
          <w:sz w:val="28"/>
          <w:szCs w:val="28"/>
        </w:rPr>
        <w:t>в</w:t>
      </w:r>
      <w:proofErr w:type="gramEnd"/>
      <w:r w:rsidR="001D3D95" w:rsidRPr="004C55AB">
        <w:rPr>
          <w:rFonts w:ascii="PT Astra Serif" w:hAnsi="PT Astra Serif"/>
          <w:sz w:val="28"/>
          <w:szCs w:val="28"/>
        </w:rPr>
        <w:t xml:space="preserve"> 2021</w:t>
      </w:r>
      <w:r w:rsidR="00B16072" w:rsidRPr="004C55AB">
        <w:rPr>
          <w:rFonts w:ascii="PT Astra Serif" w:hAnsi="PT Astra Serif"/>
          <w:sz w:val="28"/>
          <w:szCs w:val="28"/>
        </w:rPr>
        <w:t>г.</w:t>
      </w:r>
      <w:r w:rsidR="00EA2009" w:rsidRPr="004C55AB">
        <w:rPr>
          <w:rFonts w:ascii="PT Astra Serif" w:hAnsi="PT Astra Serif"/>
          <w:sz w:val="28"/>
          <w:szCs w:val="28"/>
        </w:rPr>
        <w:t xml:space="preserve"> </w:t>
      </w:r>
      <w:r w:rsidR="00B16072" w:rsidRPr="004C55AB">
        <w:rPr>
          <w:rFonts w:ascii="PT Astra Serif" w:hAnsi="PT Astra Serif"/>
          <w:sz w:val="28"/>
          <w:szCs w:val="28"/>
        </w:rPr>
        <w:t>(</w:t>
      </w:r>
      <w:r w:rsidR="00CD64EB" w:rsidRPr="004C55AB">
        <w:rPr>
          <w:rFonts w:ascii="PT Astra Serif" w:hAnsi="PT Astra Serif"/>
          <w:sz w:val="28"/>
          <w:szCs w:val="28"/>
        </w:rPr>
        <w:t>4</w:t>
      </w:r>
      <w:r w:rsidR="001D3D95" w:rsidRPr="004C55AB">
        <w:rPr>
          <w:rFonts w:ascii="PT Astra Serif" w:hAnsi="PT Astra Serif"/>
          <w:sz w:val="28"/>
          <w:szCs w:val="28"/>
        </w:rPr>
        <w:t>49 - в 2020</w:t>
      </w:r>
      <w:r w:rsidRPr="004C55AB">
        <w:rPr>
          <w:rFonts w:ascii="PT Astra Serif" w:hAnsi="PT Astra Serif"/>
          <w:sz w:val="28"/>
          <w:szCs w:val="28"/>
        </w:rPr>
        <w:t>г</w:t>
      </w:r>
      <w:r w:rsidR="00B16072" w:rsidRPr="004C55AB">
        <w:rPr>
          <w:rFonts w:ascii="PT Astra Serif" w:hAnsi="PT Astra Serif"/>
          <w:sz w:val="28"/>
          <w:szCs w:val="28"/>
        </w:rPr>
        <w:t>)</w:t>
      </w:r>
      <w:r w:rsidRPr="004C55AB">
        <w:rPr>
          <w:rFonts w:ascii="PT Astra Serif" w:hAnsi="PT Astra Serif"/>
          <w:sz w:val="28"/>
          <w:szCs w:val="28"/>
        </w:rPr>
        <w:t>.</w:t>
      </w:r>
    </w:p>
    <w:p w:rsidR="001D1BD9" w:rsidRPr="004C55AB" w:rsidRDefault="00EA200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С 04 мая 2012 года полиции по</w:t>
      </w:r>
      <w:r w:rsidR="001D1BD9" w:rsidRPr="004C55AB">
        <w:rPr>
          <w:rFonts w:ascii="PT Astra Serif" w:hAnsi="PT Astra Serif"/>
          <w:sz w:val="28"/>
          <w:szCs w:val="28"/>
        </w:rPr>
        <w:t xml:space="preserve"> охране правопорядка на территории Красноармейског</w:t>
      </w:r>
      <w:r w:rsidRPr="004C55AB">
        <w:rPr>
          <w:rFonts w:ascii="PT Astra Serif" w:hAnsi="PT Astra Serif"/>
          <w:sz w:val="28"/>
          <w:szCs w:val="28"/>
        </w:rPr>
        <w:t xml:space="preserve">о муниципального района </w:t>
      </w:r>
      <w:r w:rsidR="001D1BD9" w:rsidRPr="004C55AB">
        <w:rPr>
          <w:rFonts w:ascii="PT Astra Serif" w:hAnsi="PT Astra Serif"/>
          <w:sz w:val="28"/>
          <w:szCs w:val="28"/>
        </w:rPr>
        <w:t>оказывает содействие в обеспечении правопорядка общественная организация  «Добровольная народная дружина». Добровольная народная дружина имеет регистрацию в Управлении Министерства юстиции Российской Федерации по Саратовской области.</w:t>
      </w:r>
    </w:p>
    <w:p w:rsidR="001D3D95" w:rsidRPr="004C55AB" w:rsidRDefault="00654AAA" w:rsidP="001D3D9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Также п</w:t>
      </w:r>
      <w:r w:rsidR="001D1BD9" w:rsidRPr="004C55AB">
        <w:rPr>
          <w:rFonts w:ascii="PT Astra Serif" w:hAnsi="PT Astra Serif"/>
          <w:sz w:val="28"/>
          <w:szCs w:val="28"/>
        </w:rPr>
        <w:t>олици</w:t>
      </w:r>
      <w:r w:rsidR="001D3D95" w:rsidRPr="004C55AB">
        <w:rPr>
          <w:rFonts w:ascii="PT Astra Serif" w:hAnsi="PT Astra Serif"/>
          <w:sz w:val="28"/>
          <w:szCs w:val="28"/>
        </w:rPr>
        <w:t>и</w:t>
      </w:r>
      <w:r w:rsidR="001D1BD9" w:rsidRPr="004C55AB">
        <w:rPr>
          <w:rFonts w:ascii="PT Astra Serif" w:hAnsi="PT Astra Serif"/>
          <w:sz w:val="28"/>
          <w:szCs w:val="28"/>
        </w:rPr>
        <w:t xml:space="preserve"> оказывает содействие в охране общественного порядка Красноармейское и Луганское  станичное казачье общество, зарегистрированные в Управлении Министерства юстиции Российской Федерации по Саратовской области с сентября 2010 года. </w:t>
      </w:r>
    </w:p>
    <w:p w:rsidR="00654AAA" w:rsidRPr="004C55AB" w:rsidRDefault="00654AAA" w:rsidP="00654AA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lastRenderedPageBreak/>
        <w:t>Анализ охраны правопорядка в общественных местах показал, что в 2021 году зарегистрировано 73 преступления, совершенных в общественных местах (-26,3%, 2020–99), их удельный вес составляет 18,0% (2020-22,0%). На улицах города и района совершено 62 преступления (-13,9%, 2020-72), их удельный вес составляет 15,3% (2020-16,0%).</w:t>
      </w:r>
    </w:p>
    <w:p w:rsidR="00654AAA" w:rsidRPr="004C55AB" w:rsidRDefault="00654AAA" w:rsidP="00654AAA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654AAA" w:rsidRPr="004C55AB" w:rsidRDefault="00654AAA" w:rsidP="00654AAA">
      <w:pPr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 xml:space="preserve">Динамика </w:t>
      </w:r>
    </w:p>
    <w:p w:rsidR="00654AAA" w:rsidRPr="004C55AB" w:rsidRDefault="00654AAA" w:rsidP="00654AAA">
      <w:pPr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 xml:space="preserve">преступности в общественных местах, в т.ч. на улицах </w:t>
      </w:r>
    </w:p>
    <w:p w:rsidR="00654AAA" w:rsidRPr="004C55AB" w:rsidRDefault="00654AAA" w:rsidP="00654AAA">
      <w:pPr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за 2017-2021г.г.</w:t>
      </w:r>
    </w:p>
    <w:p w:rsidR="00654AAA" w:rsidRPr="004C55AB" w:rsidRDefault="00654AAA" w:rsidP="00654AA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noProof/>
        </w:rPr>
        <w:drawing>
          <wp:inline distT="0" distB="0" distL="0" distR="0">
            <wp:extent cx="5934075" cy="20669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4AAA" w:rsidRPr="004C55AB" w:rsidRDefault="00654AAA" w:rsidP="00654A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Следует отме</w:t>
      </w:r>
      <w:r w:rsidR="00EA2009" w:rsidRPr="004C55AB">
        <w:rPr>
          <w:rFonts w:ascii="PT Astra Serif" w:hAnsi="PT Astra Serif"/>
          <w:sz w:val="28"/>
          <w:szCs w:val="28"/>
        </w:rPr>
        <w:t>тить, что за 12 месяцев 2021</w:t>
      </w:r>
      <w:r w:rsidRPr="004C55AB">
        <w:rPr>
          <w:rFonts w:ascii="PT Astra Serif" w:hAnsi="PT Astra Serif"/>
          <w:sz w:val="28"/>
          <w:szCs w:val="28"/>
        </w:rPr>
        <w:t xml:space="preserve"> года не допущено совершения уличных убийств, фактов причинения тяжких телексных повреждений гражданам, грабежей, разбоев, хулиганств, угонов.</w:t>
      </w:r>
    </w:p>
    <w:p w:rsidR="00654AAA" w:rsidRPr="004C55AB" w:rsidRDefault="00654AAA" w:rsidP="00654AA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Проводя анализ уличных преступлений необходимо отметить, что за 12 месяцев  2021 года совершено 16 краж чужого имущества, в том числе совершено 4 преступления путём снятия денежных сре</w:t>
      </w:r>
      <w:proofErr w:type="gramStart"/>
      <w:r w:rsidRPr="004C55AB">
        <w:rPr>
          <w:rFonts w:ascii="PT Astra Serif" w:hAnsi="PT Astra Serif"/>
          <w:sz w:val="28"/>
          <w:szCs w:val="28"/>
        </w:rPr>
        <w:t>дств с б</w:t>
      </w:r>
      <w:proofErr w:type="gramEnd"/>
      <w:r w:rsidRPr="004C55AB">
        <w:rPr>
          <w:rFonts w:ascii="PT Astra Serif" w:hAnsi="PT Astra Serif"/>
          <w:sz w:val="28"/>
          <w:szCs w:val="28"/>
        </w:rPr>
        <w:t xml:space="preserve">анковской карты, также совершено 4 кражи сотовых телефонов. Также зарегистрировано 2 преступления путём нанесения телесных повреждений средней тяжести и 2 преступления путём нанесения лёгких телесных повреждений. </w:t>
      </w:r>
    </w:p>
    <w:p w:rsidR="00654AAA" w:rsidRPr="004C55AB" w:rsidRDefault="00654AAA" w:rsidP="00654AAA">
      <w:pPr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          В основной своей массе преступления были совершены в период времени с 21 час. до 03 час</w:t>
      </w:r>
      <w:proofErr w:type="gramStart"/>
      <w:r w:rsidRPr="004C55AB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C55AB">
        <w:rPr>
          <w:rFonts w:ascii="PT Astra Serif" w:hAnsi="PT Astra Serif"/>
          <w:sz w:val="28"/>
          <w:szCs w:val="28"/>
        </w:rPr>
        <w:t>преимущественно в выходные дни.</w:t>
      </w:r>
    </w:p>
    <w:p w:rsidR="00654AAA" w:rsidRPr="004C55AB" w:rsidRDefault="00654AAA" w:rsidP="00654AAA">
      <w:pPr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          По лицам: в 2021 году </w:t>
      </w:r>
      <w:r w:rsidR="00A11F53" w:rsidRPr="004C55AB">
        <w:rPr>
          <w:rFonts w:ascii="PT Astra Serif" w:hAnsi="PT Astra Serif"/>
          <w:sz w:val="28"/>
          <w:szCs w:val="28"/>
        </w:rPr>
        <w:t xml:space="preserve">преступления </w:t>
      </w:r>
      <w:r w:rsidRPr="004C55AB">
        <w:rPr>
          <w:rFonts w:ascii="PT Astra Serif" w:hAnsi="PT Astra Serif"/>
          <w:sz w:val="28"/>
          <w:szCs w:val="28"/>
        </w:rPr>
        <w:t xml:space="preserve">совершены пьяными - 31 (2020-45); судимыми - 12 (2020-19); несовершеннолетними - 2 (2020-4); учащимися - 2 (2020-3); женщинами – 6 (2020-1). </w:t>
      </w:r>
    </w:p>
    <w:p w:rsidR="00654AAA" w:rsidRPr="004C55AB" w:rsidRDefault="00654AAA" w:rsidP="00654AAA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C55AB">
        <w:rPr>
          <w:rFonts w:ascii="PT Astra Serif" w:hAnsi="PT Astra Serif"/>
          <w:sz w:val="28"/>
          <w:szCs w:val="28"/>
        </w:rPr>
        <w:t>В целях принятия профилактических мер, недопущения роста преступлений на улицах и в иных общественных местах,  в начале года в соответствии с требованиями приказа МВД РФ от 25.11.2019 № 879, проведена корректировка маршрутов патрулирования нарядов, задействованных в обеспечении охраны общественного порядка и обеспечении общественной безопасности, с учетом  мест  массового пребывания граждан, проводимых общественно-массовых мероприятий.</w:t>
      </w:r>
      <w:proofErr w:type="gramEnd"/>
    </w:p>
    <w:p w:rsidR="00654AAA" w:rsidRPr="004C55AB" w:rsidRDefault="00654AAA" w:rsidP="00654AA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pacing w:val="4"/>
          <w:sz w:val="28"/>
          <w:szCs w:val="28"/>
        </w:rPr>
        <w:t xml:space="preserve">  В обеспечении общественного порядка задействуются </w:t>
      </w:r>
      <w:r w:rsidRPr="004C55AB">
        <w:rPr>
          <w:rFonts w:ascii="PT Astra Serif" w:hAnsi="PT Astra Serif"/>
          <w:sz w:val="28"/>
          <w:szCs w:val="28"/>
        </w:rPr>
        <w:t xml:space="preserve">сотрудники различных подразделений ОМВД России, члены общественных формирований правоохранительной направленности (Казачество и ДНД). По состоянию на 01.01.2022 штатная численность ДНД составляет 29 человек, членов Красноармейского станичного Казачьего общества - 102 человека. </w:t>
      </w:r>
    </w:p>
    <w:p w:rsidR="001D3D95" w:rsidRPr="004C55AB" w:rsidRDefault="00654AAA" w:rsidP="00654AAA">
      <w:pPr>
        <w:ind w:firstLine="567"/>
        <w:jc w:val="both"/>
        <w:rPr>
          <w:rFonts w:ascii="PT Astra Serif" w:hAnsi="PT Astra Serif"/>
          <w:spacing w:val="4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  В отчётном периоде с участием представителей ДНД и Казачества было выявлено 16 административных правонарушений.</w:t>
      </w:r>
    </w:p>
    <w:p w:rsidR="00B16072" w:rsidRPr="004C55AB" w:rsidRDefault="00654AAA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lastRenderedPageBreak/>
        <w:t>Кроме того в Красноармейском</w:t>
      </w:r>
      <w:r w:rsidR="00B16072" w:rsidRPr="004C55AB">
        <w:rPr>
          <w:rFonts w:ascii="PT Astra Serif" w:hAnsi="PT Astra Serif"/>
          <w:sz w:val="28"/>
          <w:szCs w:val="28"/>
        </w:rPr>
        <w:t xml:space="preserve"> районе службами системы профилактики ведется плановая, целенаправленная работа по профилактике употребления наркотиков, табакокурения, алкоголизма среди несовершеннолетних. 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Обеспечено проведение разъяснительной работы с использованием средств массовой информации, размещение информации в районной газете «Новая жизнь».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Единая система профилактики правонарушений объединит усилия органов власти, структур гражданского общества в достижении общей цели - развертывания широкой превентивной борьбы с преступностью.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Все это обусловливает необходимость дальнейшего применения программно-целевого подхода в решении проблем профилактики правонарушений.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Предлагаемые мероприятия, содержащиеся в подпрограмме, нацелены на уменьшение количества преступлений, в том числе в общественных местах и среди несовершеннолетних, сокращение числа общественно-опасных деяний, совершаемых в состоянии алкогольного опьянения и лицами, ранее судимыми.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 xml:space="preserve">II. Цели, задачи, целевые показатели, описание </w:t>
      </w:r>
      <w:proofErr w:type="gramStart"/>
      <w:r w:rsidRPr="004C55AB">
        <w:rPr>
          <w:rFonts w:ascii="PT Astra Serif" w:hAnsi="PT Astra Serif"/>
        </w:rPr>
        <w:t>основных</w:t>
      </w:r>
      <w:proofErr w:type="gramEnd"/>
      <w:r w:rsidRPr="004C55AB">
        <w:rPr>
          <w:rFonts w:ascii="PT Astra Serif" w:hAnsi="PT Astra Serif"/>
        </w:rPr>
        <w:t xml:space="preserve"> ожидаемых </w:t>
      </w: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конечных результатов и сроков реализации подпрограммы</w:t>
      </w:r>
    </w:p>
    <w:p w:rsidR="00681513" w:rsidRPr="004C55AB" w:rsidRDefault="00681513" w:rsidP="00681513">
      <w:pPr>
        <w:rPr>
          <w:rFonts w:ascii="PT Astra Serif" w:hAnsi="PT Astra Serif"/>
        </w:rPr>
      </w:pPr>
    </w:p>
    <w:p w:rsidR="001D1BD9" w:rsidRPr="004C55AB" w:rsidRDefault="001D1BD9" w:rsidP="001D1BD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>Целью подпрограммы является совершенствование многоуровневой системы  профилактики преступлений и правонарушений на территории района.</w:t>
      </w:r>
    </w:p>
    <w:p w:rsidR="00681513" w:rsidRPr="004C55AB" w:rsidRDefault="001D1BD9" w:rsidP="0068151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 xml:space="preserve">Подпрограмма ориентирована на последовательное решение следующих задач: </w:t>
      </w:r>
    </w:p>
    <w:p w:rsidR="001D1BD9" w:rsidRPr="004C55AB" w:rsidRDefault="001D1BD9" w:rsidP="001D1BD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>снижение уровня преступности, повышение раскрываемости преступлений, укрепление законности и правопорядка на территории Красноармейского района;</w:t>
      </w:r>
    </w:p>
    <w:p w:rsidR="001D1BD9" w:rsidRPr="004C55AB" w:rsidRDefault="001D1BD9" w:rsidP="001D1BD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>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ресоциализацию лиц, освободившихся из мест лишения свободы;</w:t>
      </w:r>
    </w:p>
    <w:p w:rsidR="001D1BD9" w:rsidRPr="004C55AB" w:rsidRDefault="001D1BD9" w:rsidP="001D1BD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C55AB">
        <w:rPr>
          <w:rFonts w:ascii="PT Astra Serif" w:hAnsi="PT Astra Serif" w:cs="Times New Roman"/>
          <w:sz w:val="28"/>
          <w:szCs w:val="28"/>
        </w:rPr>
        <w:t>обеспечение экономической безопасности в районе путем усиления борьбы с различными формами посягательств на все виды собственности, усиления контроля в финансово-кредитной и банковской сферах, за реализацию товаров массового потребления, сбором налогов и других обязательных платежей, пресечения проявлений коррупции во всех органах государственной власти;</w:t>
      </w:r>
      <w:proofErr w:type="gramEnd"/>
    </w:p>
    <w:p w:rsidR="001D1BD9" w:rsidRPr="004C55AB" w:rsidRDefault="001D1BD9" w:rsidP="001D1BD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4C55AB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4C55AB">
        <w:rPr>
          <w:rFonts w:ascii="PT Astra Serif" w:hAnsi="PT Astra Serif" w:cs="Times New Roman"/>
          <w:sz w:val="28"/>
          <w:szCs w:val="28"/>
        </w:rPr>
        <w:t xml:space="preserve"> ситуацией в общественных местах.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1D1BD9" w:rsidRPr="004C55AB" w:rsidRDefault="001D1BD9" w:rsidP="001D1BD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>формирование кадрового профессионального состава правоохранительных органов, обеспечение правовых, социальных, материальных и морально-психологических условий и необходимых гарантий для службы и быта  сотрудников правоохранительных органов и их семей, повышение престижа работы в правоохранительных органах, восстановление доверия общества к правоохранительным органам;</w:t>
      </w:r>
    </w:p>
    <w:p w:rsidR="001D1BD9" w:rsidRPr="004C55AB" w:rsidRDefault="001D1BD9" w:rsidP="001D1BD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lastRenderedPageBreak/>
        <w:t>вовлечение в предупреждение правонарушений организаций всех форм собственности, общественных организаций и граждан;</w:t>
      </w:r>
    </w:p>
    <w:p w:rsidR="001D1BD9" w:rsidRPr="004C55AB" w:rsidRDefault="001D1BD9" w:rsidP="001D1BD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C55AB">
        <w:rPr>
          <w:rFonts w:ascii="PT Astra Serif" w:hAnsi="PT Astra Serif" w:cs="Times New Roman"/>
          <w:sz w:val="28"/>
          <w:szCs w:val="28"/>
        </w:rPr>
        <w:t>проведение постоянного мониторинга состояния безопасности в районе, анализ и прогнозирование факторов воздействия существующих и развивающихся угроз безопасности населения и инфраструктуре района.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Выполнение программных мероприятий позволит: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уменьшить общее чисто совершаемых на территории района преступлений;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оздоровить обстановку на улицах и других общественных местах;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снизить уровень рецидивной и «бытовой» преступности;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улучшить профилактику правонарушений в среде несовершеннолетних и молодежи;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- усилить </w:t>
      </w:r>
      <w:proofErr w:type="gramStart"/>
      <w:r w:rsidRPr="004C55A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C55AB">
        <w:rPr>
          <w:rFonts w:ascii="PT Astra Serif" w:hAnsi="PT Astra Serif"/>
          <w:sz w:val="28"/>
          <w:szCs w:val="28"/>
        </w:rPr>
        <w:t xml:space="preserve"> миграционными потоками, снизить количество незаконных мигрантов;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4C55AB">
        <w:rPr>
          <w:rFonts w:ascii="PT Astra Serif" w:hAnsi="PT Astra Serif"/>
          <w:bCs/>
          <w:sz w:val="28"/>
          <w:szCs w:val="28"/>
        </w:rPr>
        <w:t>- повысить уровень доверия населения к правоохранительным органам.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Для оценки эффективности программных мероприятий предлагается использовать следующие показатели: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сравнительный анализ коли</w:t>
      </w:r>
      <w:r w:rsidR="00CA5600" w:rsidRPr="004C55AB">
        <w:rPr>
          <w:rFonts w:ascii="PT Astra Serif" w:hAnsi="PT Astra Serif"/>
          <w:sz w:val="28"/>
          <w:szCs w:val="28"/>
        </w:rPr>
        <w:t>чества (динамика) преступлений</w:t>
      </w:r>
      <w:r w:rsidRPr="004C55AB">
        <w:rPr>
          <w:rFonts w:ascii="PT Astra Serif" w:hAnsi="PT Astra Serif"/>
          <w:sz w:val="28"/>
          <w:szCs w:val="28"/>
        </w:rPr>
        <w:t>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удельный вес количества (динамика) преступлений, совершенных несовершеннолетними в общем массиве совершенных преступлений</w:t>
      </w:r>
      <w:proofErr w:type="gramStart"/>
      <w:r w:rsidRPr="004C55AB">
        <w:rPr>
          <w:rFonts w:ascii="PT Astra Serif" w:hAnsi="PT Astra Serif"/>
          <w:sz w:val="28"/>
          <w:szCs w:val="28"/>
        </w:rPr>
        <w:t xml:space="preserve"> (%);</w:t>
      </w:r>
      <w:proofErr w:type="gramEnd"/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сравнительный анализ количества (динамика) выявленных сотрудниками органов внутренних дел преступлений, совершенных на улицах и других общественных местах</w:t>
      </w:r>
      <w:proofErr w:type="gramStart"/>
      <w:r w:rsidRPr="004C55AB">
        <w:rPr>
          <w:rFonts w:ascii="PT Astra Serif" w:hAnsi="PT Astra Serif"/>
          <w:sz w:val="28"/>
          <w:szCs w:val="28"/>
        </w:rPr>
        <w:t xml:space="preserve"> (%);</w:t>
      </w:r>
      <w:proofErr w:type="gramEnd"/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уровень доверия граждан к органам внутренних дел</w:t>
      </w:r>
      <w:proofErr w:type="gramStart"/>
      <w:r w:rsidRPr="004C55AB">
        <w:rPr>
          <w:rFonts w:ascii="PT Astra Serif" w:hAnsi="PT Astra Serif"/>
          <w:sz w:val="28"/>
          <w:szCs w:val="28"/>
        </w:rPr>
        <w:t xml:space="preserve"> (%);</w:t>
      </w:r>
      <w:proofErr w:type="gramEnd"/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количество граждан привлеченных к охране общественного порядка (человек);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количество преступлений/административных правонарушений, пресеченных с участием членов общественных формирований правоохранительной направленности (единиц);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доля оконченных уголовных дел по преступлениям против личности в общем числе зарегистрированных преступлений данной категории</w:t>
      </w:r>
      <w:proofErr w:type="gramStart"/>
      <w:r w:rsidRPr="004C55AB">
        <w:rPr>
          <w:rFonts w:ascii="PT Astra Serif" w:hAnsi="PT Astra Serif"/>
          <w:sz w:val="28"/>
          <w:szCs w:val="28"/>
        </w:rPr>
        <w:t xml:space="preserve"> (%)</w:t>
      </w:r>
      <w:proofErr w:type="gramEnd"/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Показатели подпрограммы учитываются на основе статистической отчетности Отдела МВД России по Красноармейскому району, в процентном и количественном отношении, с годовой периодичностью за отчетный период.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Сведения о целевых показателях подпрограммы приведены в приложении N 1 к муниципальной программе.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lastRenderedPageBreak/>
        <w:t xml:space="preserve">Подпрограмма будет осуществлена в течение </w:t>
      </w:r>
      <w:r w:rsidR="00FD707F" w:rsidRPr="004C55AB">
        <w:rPr>
          <w:rFonts w:ascii="PT Astra Serif" w:hAnsi="PT Astra Serif"/>
          <w:sz w:val="28"/>
          <w:szCs w:val="28"/>
        </w:rPr>
        <w:t>20</w:t>
      </w:r>
      <w:r w:rsidR="00681513" w:rsidRPr="004C55AB">
        <w:rPr>
          <w:rFonts w:ascii="PT Astra Serif" w:hAnsi="PT Astra Serif"/>
          <w:sz w:val="28"/>
          <w:szCs w:val="28"/>
        </w:rPr>
        <w:t>23</w:t>
      </w:r>
      <w:r w:rsidRPr="004C55AB">
        <w:rPr>
          <w:rFonts w:ascii="PT Astra Serif" w:hAnsi="PT Astra Serif"/>
          <w:sz w:val="28"/>
          <w:szCs w:val="28"/>
        </w:rPr>
        <w:t>-</w:t>
      </w:r>
      <w:r w:rsidR="00FD707F" w:rsidRPr="004C55AB">
        <w:rPr>
          <w:rFonts w:ascii="PT Astra Serif" w:hAnsi="PT Astra Serif"/>
          <w:sz w:val="28"/>
          <w:szCs w:val="28"/>
        </w:rPr>
        <w:t>20</w:t>
      </w:r>
      <w:r w:rsidR="00681513" w:rsidRPr="004C55AB">
        <w:rPr>
          <w:rFonts w:ascii="PT Astra Serif" w:hAnsi="PT Astra Serif"/>
          <w:sz w:val="28"/>
          <w:szCs w:val="28"/>
        </w:rPr>
        <w:t>25</w:t>
      </w:r>
      <w:r w:rsidRPr="004C55AB">
        <w:rPr>
          <w:rFonts w:ascii="PT Astra Serif" w:hAnsi="PT Astra Serif"/>
          <w:sz w:val="28"/>
          <w:szCs w:val="28"/>
        </w:rPr>
        <w:t xml:space="preserve"> годов.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  <w:lang w:val="en-US"/>
        </w:rPr>
        <w:t>III</w:t>
      </w:r>
      <w:r w:rsidRPr="004C55AB">
        <w:rPr>
          <w:rFonts w:ascii="PT Astra Serif" w:hAnsi="PT Astra Serif"/>
          <w:b/>
          <w:sz w:val="28"/>
          <w:szCs w:val="28"/>
        </w:rPr>
        <w:t xml:space="preserve">. Сводные показатели прогнозного объема выполнения 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 xml:space="preserve">муниципальными учреждениями и (или) иными некоммерческими 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организациями  муниципальных заданий на  оказание физическим и (или) юридическим лицам  муниципальных услуг (выполнение работ)</w:t>
      </w:r>
    </w:p>
    <w:p w:rsidR="00681513" w:rsidRPr="004C55AB" w:rsidRDefault="00681513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Выполнение муниципальными учреждениями и (или) иными некоммерческими организациями  муниципальных заданий на  оказание физическим и (или) юридическим лицам  муниципальных услуг (выполнение работ) в сфере профилактики правонарушений и усиления борьбы с преступностью не предусмотрены.</w:t>
      </w:r>
    </w:p>
    <w:p w:rsidR="001D1BD9" w:rsidRPr="004C55AB" w:rsidRDefault="001D1BD9" w:rsidP="001D1BD9">
      <w:pPr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 xml:space="preserve">IV. Характеристика ведомственных целевых программ и основных 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мероприятий подпрограммы</w:t>
      </w:r>
    </w:p>
    <w:p w:rsidR="00681513" w:rsidRPr="004C55AB" w:rsidRDefault="00681513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Программа включает только основные мероприятия по приоритетным направлениям в сфере профилактики правонарушений и усиления борьбы с преступностью.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" w:name="sub_11602"/>
      <w:r w:rsidRPr="004C55AB">
        <w:rPr>
          <w:rStyle w:val="ae"/>
          <w:rFonts w:ascii="PT Astra Serif" w:hAnsi="PT Astra Serif"/>
          <w:color w:val="auto"/>
          <w:sz w:val="28"/>
          <w:szCs w:val="28"/>
        </w:rPr>
        <w:t>Основное мероприятие 1.1</w:t>
      </w:r>
      <w:r w:rsidR="00A11F53" w:rsidRPr="004C55AB">
        <w:rPr>
          <w:rFonts w:ascii="PT Astra Serif" w:hAnsi="PT Astra Serif"/>
          <w:sz w:val="28"/>
          <w:szCs w:val="28"/>
        </w:rPr>
        <w:t xml:space="preserve"> «</w:t>
      </w:r>
      <w:r w:rsidRPr="004C55AB">
        <w:rPr>
          <w:rFonts w:ascii="PT Astra Serif" w:hAnsi="PT Astra Serif"/>
          <w:sz w:val="28"/>
          <w:szCs w:val="28"/>
        </w:rPr>
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постсудебному сопровождению несовершеннолетних, попавших в систему уголовного пра</w:t>
      </w:r>
      <w:r w:rsidR="00A11F53" w:rsidRPr="004C55AB">
        <w:rPr>
          <w:rFonts w:ascii="PT Astra Serif" w:hAnsi="PT Astra Serif"/>
          <w:sz w:val="28"/>
          <w:szCs w:val="28"/>
        </w:rPr>
        <w:t>восудия»</w:t>
      </w:r>
      <w:r w:rsidRPr="004C55AB">
        <w:rPr>
          <w:rFonts w:ascii="PT Astra Serif" w:hAnsi="PT Astra Serif"/>
          <w:sz w:val="28"/>
          <w:szCs w:val="28"/>
        </w:rPr>
        <w:t>.</w:t>
      </w:r>
    </w:p>
    <w:p w:rsidR="005E09A6" w:rsidRPr="004C55AB" w:rsidRDefault="005E09A6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Осуществляется путем предоставления доступной информации о деятельности комиссии по делам несовершеннолетних и защите их прав (далее – КДН и ЗП) администрации Красноармейского муниципального района на официальном сайте администрации на страницах в социальных сетях.</w:t>
      </w:r>
    </w:p>
    <w:p w:rsidR="00640647" w:rsidRPr="004C55AB" w:rsidRDefault="005E09A6" w:rsidP="005E09A6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Кроме информации о деятельности КДН и ЗП через официальный сайт и социальные сети распространяет</w:t>
      </w:r>
      <w:bookmarkEnd w:id="1"/>
      <w:r w:rsidRPr="004C55AB">
        <w:rPr>
          <w:rFonts w:ascii="PT Astra Serif" w:hAnsi="PT Astra Serif"/>
          <w:sz w:val="28"/>
          <w:szCs w:val="28"/>
        </w:rPr>
        <w:t xml:space="preserve"> информационно-методические материалы</w:t>
      </w:r>
      <w:r w:rsidR="00640647" w:rsidRPr="004C55AB">
        <w:rPr>
          <w:rFonts w:ascii="PT Astra Serif" w:hAnsi="PT Astra Serif"/>
          <w:sz w:val="28"/>
          <w:szCs w:val="28"/>
        </w:rPr>
        <w:t>, средств</w:t>
      </w:r>
      <w:r w:rsidRPr="004C55AB">
        <w:rPr>
          <w:rFonts w:ascii="PT Astra Serif" w:hAnsi="PT Astra Serif"/>
          <w:sz w:val="28"/>
          <w:szCs w:val="28"/>
        </w:rPr>
        <w:t>а</w:t>
      </w:r>
      <w:r w:rsidR="00640647" w:rsidRPr="004C55AB">
        <w:rPr>
          <w:rFonts w:ascii="PT Astra Serif" w:hAnsi="PT Astra Serif"/>
          <w:sz w:val="28"/>
          <w:szCs w:val="28"/>
        </w:rPr>
        <w:t xml:space="preserve"> наглядной агитации (методиче</w:t>
      </w:r>
      <w:r w:rsidRPr="004C55AB">
        <w:rPr>
          <w:rFonts w:ascii="PT Astra Serif" w:hAnsi="PT Astra Serif"/>
          <w:sz w:val="28"/>
          <w:szCs w:val="28"/>
        </w:rPr>
        <w:t>ские пособия, рекомендации и статьи</w:t>
      </w:r>
      <w:r w:rsidR="00640647" w:rsidRPr="004C55AB">
        <w:rPr>
          <w:rFonts w:ascii="PT Astra Serif" w:hAnsi="PT Astra Serif"/>
          <w:sz w:val="28"/>
          <w:szCs w:val="28"/>
        </w:rPr>
        <w:t>) по проблемам профилактики безнадзорности и правонарушений несовершеннолетних.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" w:name="sub_11603"/>
      <w:r w:rsidRPr="004C55AB">
        <w:rPr>
          <w:rStyle w:val="ae"/>
          <w:rFonts w:ascii="PT Astra Serif" w:hAnsi="PT Astra Serif"/>
          <w:color w:val="auto"/>
          <w:sz w:val="28"/>
          <w:szCs w:val="28"/>
        </w:rPr>
        <w:t>Основное мероприятие 1.2</w:t>
      </w:r>
      <w:r w:rsidR="00A11F53" w:rsidRPr="004C55AB">
        <w:rPr>
          <w:rFonts w:ascii="PT Astra Serif" w:hAnsi="PT Astra Serif"/>
          <w:sz w:val="28"/>
          <w:szCs w:val="28"/>
        </w:rPr>
        <w:t xml:space="preserve"> «</w:t>
      </w:r>
      <w:r w:rsidRPr="004C55AB">
        <w:rPr>
          <w:rFonts w:ascii="PT Astra Serif" w:hAnsi="PT Astra Serif"/>
          <w:sz w:val="28"/>
          <w:szCs w:val="28"/>
        </w:rPr>
        <w:t>Организация и проведение профилактических мероприятий, в среде национальных диаспор и трудовых мигрантов по недопущению их использования в межнациональных и религиозных конфликтах, предупреждение возникновения конфликтных ситуаций, основанных на разнице в национальных обычаях и жизненных укладах с участием молодежных и национально-культурных общественных объединений, представит</w:t>
      </w:r>
      <w:r w:rsidR="00A11F53" w:rsidRPr="004C55AB">
        <w:rPr>
          <w:rFonts w:ascii="PT Astra Serif" w:hAnsi="PT Astra Serif"/>
          <w:sz w:val="28"/>
          <w:szCs w:val="28"/>
        </w:rPr>
        <w:t>елей правоохранительных органов»</w:t>
      </w:r>
      <w:r w:rsidRPr="004C55AB">
        <w:rPr>
          <w:rFonts w:ascii="PT Astra Serif" w:hAnsi="PT Astra Serif"/>
          <w:sz w:val="28"/>
          <w:szCs w:val="28"/>
        </w:rPr>
        <w:t>.</w:t>
      </w:r>
    </w:p>
    <w:bookmarkEnd w:id="2"/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Предусматривается про</w:t>
      </w:r>
      <w:r w:rsidR="00A11F53" w:rsidRPr="004C55AB">
        <w:rPr>
          <w:rFonts w:ascii="PT Astra Serif" w:hAnsi="PT Astra Serif"/>
          <w:sz w:val="28"/>
          <w:szCs w:val="28"/>
        </w:rPr>
        <w:t>ведение круглых столов «</w:t>
      </w:r>
      <w:r w:rsidRPr="004C55AB">
        <w:rPr>
          <w:rFonts w:ascii="PT Astra Serif" w:hAnsi="PT Astra Serif"/>
          <w:sz w:val="28"/>
          <w:szCs w:val="28"/>
        </w:rPr>
        <w:t>Толерантность как условие стабильно</w:t>
      </w:r>
      <w:r w:rsidR="00A11F53" w:rsidRPr="004C55AB">
        <w:rPr>
          <w:rFonts w:ascii="PT Astra Serif" w:hAnsi="PT Astra Serif"/>
          <w:sz w:val="28"/>
          <w:szCs w:val="28"/>
        </w:rPr>
        <w:t>го развития Саратовской области»</w:t>
      </w:r>
      <w:r w:rsidRPr="004C55AB">
        <w:rPr>
          <w:rFonts w:ascii="PT Astra Serif" w:hAnsi="PT Astra Serif"/>
          <w:sz w:val="28"/>
          <w:szCs w:val="28"/>
        </w:rPr>
        <w:t xml:space="preserve"> с участием молодежных и национально - культурных общественных объединений, представителей правоохранительных органов.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3" w:name="sub_11605"/>
      <w:proofErr w:type="gramStart"/>
      <w:r w:rsidRPr="004C55AB">
        <w:rPr>
          <w:rStyle w:val="ae"/>
          <w:rFonts w:ascii="PT Astra Serif" w:hAnsi="PT Astra Serif"/>
          <w:color w:val="auto"/>
          <w:sz w:val="28"/>
          <w:szCs w:val="28"/>
        </w:rPr>
        <w:t>Основное мероприятие 1.3</w:t>
      </w:r>
      <w:r w:rsidR="00A11F53" w:rsidRPr="004C55AB">
        <w:rPr>
          <w:rFonts w:ascii="PT Astra Serif" w:hAnsi="PT Astra Serif"/>
          <w:sz w:val="28"/>
          <w:szCs w:val="28"/>
        </w:rPr>
        <w:t xml:space="preserve"> «</w:t>
      </w:r>
      <w:r w:rsidRPr="004C55AB">
        <w:rPr>
          <w:rFonts w:ascii="PT Astra Serif" w:hAnsi="PT Astra Serif"/>
          <w:sz w:val="28"/>
          <w:szCs w:val="28"/>
        </w:rPr>
        <w:t xml:space="preserve">Организация и проведение мероприятий, направленных на усиление контроля за пресечением противоправных намерений лиц, освободившихся из мест лишения свободы, в отношении сотрудников правоохранительных органов или иных действий, способствующих </w:t>
      </w:r>
      <w:r w:rsidRPr="004C55AB">
        <w:rPr>
          <w:rFonts w:ascii="PT Astra Serif" w:hAnsi="PT Astra Serif"/>
          <w:sz w:val="28"/>
          <w:szCs w:val="28"/>
        </w:rPr>
        <w:lastRenderedPageBreak/>
        <w:t>воспрепятствованию законной деятельности правоохранительных служб, незамедлительное направление информации по месту жительства фигуранта для проверки и реагирования, проведение областной межведомстве</w:t>
      </w:r>
      <w:r w:rsidR="00A11F53" w:rsidRPr="004C55AB">
        <w:rPr>
          <w:rFonts w:ascii="PT Astra Serif" w:hAnsi="PT Astra Serif"/>
          <w:sz w:val="28"/>
          <w:szCs w:val="28"/>
        </w:rPr>
        <w:t>нной профилактической операции «</w:t>
      </w:r>
      <w:proofErr w:type="spellStart"/>
      <w:r w:rsidR="00A11F53" w:rsidRPr="004C55AB">
        <w:rPr>
          <w:rFonts w:ascii="PT Astra Serif" w:hAnsi="PT Astra Serif"/>
          <w:sz w:val="28"/>
          <w:szCs w:val="28"/>
        </w:rPr>
        <w:t>Условник</w:t>
      </w:r>
      <w:proofErr w:type="spellEnd"/>
      <w:r w:rsidR="00A11F53" w:rsidRPr="004C55AB">
        <w:rPr>
          <w:rFonts w:ascii="PT Astra Serif" w:hAnsi="PT Astra Serif"/>
          <w:sz w:val="28"/>
          <w:szCs w:val="28"/>
        </w:rPr>
        <w:t>»</w:t>
      </w:r>
      <w:r w:rsidRPr="004C55AB">
        <w:rPr>
          <w:rFonts w:ascii="PT Astra Serif" w:hAnsi="PT Astra Serif"/>
          <w:sz w:val="28"/>
          <w:szCs w:val="28"/>
        </w:rPr>
        <w:t>.</w:t>
      </w:r>
      <w:proofErr w:type="gramEnd"/>
    </w:p>
    <w:bookmarkEnd w:id="3"/>
    <w:p w:rsidR="00640647" w:rsidRPr="004C55AB" w:rsidRDefault="00640647" w:rsidP="0092795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Предусматривается проведение совместных межведомственных профилактических операций в отношении лиц, освободившихся из мест лишения свободы, осужденных к условной мере наказания.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4" w:name="sub_11608"/>
      <w:r w:rsidRPr="004C55AB">
        <w:rPr>
          <w:rStyle w:val="ae"/>
          <w:rFonts w:ascii="PT Astra Serif" w:hAnsi="PT Astra Serif"/>
          <w:color w:val="auto"/>
          <w:sz w:val="28"/>
          <w:szCs w:val="28"/>
        </w:rPr>
        <w:t>Основное мероприятие 1.4</w:t>
      </w:r>
      <w:r w:rsidR="00A11F53" w:rsidRPr="004C55AB">
        <w:rPr>
          <w:rFonts w:ascii="PT Astra Serif" w:hAnsi="PT Astra Serif"/>
          <w:sz w:val="28"/>
          <w:szCs w:val="28"/>
        </w:rPr>
        <w:t xml:space="preserve"> «</w:t>
      </w:r>
      <w:r w:rsidRPr="004C55AB">
        <w:rPr>
          <w:rFonts w:ascii="PT Astra Serif" w:hAnsi="PT Astra Serif"/>
          <w:sz w:val="28"/>
          <w:szCs w:val="28"/>
        </w:rPr>
        <w:t>Организация и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 и по пресечению фактов реализации табачной продукции (вбли</w:t>
      </w:r>
      <w:r w:rsidR="00A11F53" w:rsidRPr="004C55AB">
        <w:rPr>
          <w:rFonts w:ascii="PT Astra Serif" w:hAnsi="PT Astra Serif"/>
          <w:sz w:val="28"/>
          <w:szCs w:val="28"/>
        </w:rPr>
        <w:t>зи образовательных организаций)»</w:t>
      </w:r>
      <w:r w:rsidRPr="004C55AB">
        <w:rPr>
          <w:rFonts w:ascii="PT Astra Serif" w:hAnsi="PT Astra Serif"/>
          <w:sz w:val="28"/>
          <w:szCs w:val="28"/>
        </w:rPr>
        <w:t>.</w:t>
      </w:r>
    </w:p>
    <w:bookmarkEnd w:id="4"/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Предусматривается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 и по пресечению фактов реализации табачной продукции вблизи образовательных организаций.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5" w:name="sub_11609"/>
      <w:r w:rsidRPr="004C55AB">
        <w:rPr>
          <w:rStyle w:val="ae"/>
          <w:rFonts w:ascii="PT Astra Serif" w:hAnsi="PT Astra Serif"/>
          <w:color w:val="auto"/>
          <w:sz w:val="28"/>
          <w:szCs w:val="28"/>
        </w:rPr>
        <w:t>Основное мероприятие 1.5</w:t>
      </w:r>
      <w:r w:rsidR="00A11F53" w:rsidRPr="004C55AB">
        <w:rPr>
          <w:rFonts w:ascii="PT Astra Serif" w:hAnsi="PT Astra Serif"/>
          <w:sz w:val="28"/>
          <w:szCs w:val="28"/>
        </w:rPr>
        <w:t xml:space="preserve"> «</w:t>
      </w:r>
      <w:r w:rsidRPr="004C55AB">
        <w:rPr>
          <w:rFonts w:ascii="PT Astra Serif" w:hAnsi="PT Astra Serif"/>
          <w:sz w:val="28"/>
          <w:szCs w:val="28"/>
        </w:rPr>
        <w:t>Организация и проведение межведомственных мероприятий по выявлению нелегальных производителей, подпольных цехов по производству алкогольной продукции, незаконного хранения и реализации спи</w:t>
      </w:r>
      <w:r w:rsidR="00A11F53" w:rsidRPr="004C55AB">
        <w:rPr>
          <w:rFonts w:ascii="PT Astra Serif" w:hAnsi="PT Astra Serif"/>
          <w:sz w:val="28"/>
          <w:szCs w:val="28"/>
        </w:rPr>
        <w:t>рта, спиртосодержащей продукции»</w:t>
      </w:r>
      <w:r w:rsidRPr="004C55AB">
        <w:rPr>
          <w:rFonts w:ascii="PT Astra Serif" w:hAnsi="PT Astra Serif"/>
          <w:sz w:val="28"/>
          <w:szCs w:val="28"/>
        </w:rPr>
        <w:t>.</w:t>
      </w:r>
    </w:p>
    <w:bookmarkEnd w:id="5"/>
    <w:p w:rsidR="00640647" w:rsidRPr="004C55AB" w:rsidRDefault="00640647" w:rsidP="00F150A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Предусматривается проведение проверок по выявлению нелегальных производителей, подпольных цехов по производству алкогольной продукции, незаконного хранения и реализации спирта, спиртосодержащей продукции.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6" w:name="sub_116010"/>
      <w:r w:rsidRPr="004C55AB">
        <w:rPr>
          <w:rStyle w:val="ae"/>
          <w:rFonts w:ascii="PT Astra Serif" w:hAnsi="PT Astra Serif"/>
          <w:color w:val="auto"/>
          <w:sz w:val="28"/>
          <w:szCs w:val="28"/>
        </w:rPr>
        <w:t>Основное мероприятие 1.6</w:t>
      </w:r>
      <w:r w:rsidR="00A11F53" w:rsidRPr="004C55AB">
        <w:rPr>
          <w:rFonts w:ascii="PT Astra Serif" w:hAnsi="PT Astra Serif"/>
          <w:sz w:val="28"/>
          <w:szCs w:val="28"/>
        </w:rPr>
        <w:t xml:space="preserve"> «</w:t>
      </w:r>
      <w:r w:rsidRPr="004C55AB">
        <w:rPr>
          <w:rFonts w:ascii="PT Astra Serif" w:hAnsi="PT Astra Serif"/>
          <w:sz w:val="28"/>
          <w:szCs w:val="28"/>
        </w:rPr>
        <w:t>Организация и проведение межведомственных рейдов по пресечению фактов нахождения несовершеннолетних в ночное время в общественных местах без сопровождения родителей, законных представителей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</w:t>
      </w:r>
      <w:r w:rsidR="00A11F53" w:rsidRPr="004C55AB">
        <w:rPr>
          <w:rFonts w:ascii="PT Astra Serif" w:hAnsi="PT Astra Serif"/>
          <w:sz w:val="28"/>
          <w:szCs w:val="28"/>
        </w:rPr>
        <w:t>лкогольной и табачной продукции»</w:t>
      </w:r>
      <w:r w:rsidRPr="004C55AB">
        <w:rPr>
          <w:rFonts w:ascii="PT Astra Serif" w:hAnsi="PT Astra Serif"/>
          <w:sz w:val="28"/>
          <w:szCs w:val="28"/>
        </w:rPr>
        <w:t>.</w:t>
      </w:r>
    </w:p>
    <w:bookmarkEnd w:id="6"/>
    <w:p w:rsidR="006A5122" w:rsidRPr="004C55AB" w:rsidRDefault="00640647" w:rsidP="00457C6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Предусматривается проведение межведомственных рейдов по пресечению фактов нахождения несовершеннолетних в ночное время в общественных местах без сопровождения родителей, законных представителей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алкогольной и табачной продукции.</w:t>
      </w:r>
    </w:p>
    <w:p w:rsidR="00783E18" w:rsidRPr="004C55AB" w:rsidRDefault="00783E18" w:rsidP="00457C6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Информирование граждан о недопустимости нахождения после 22-00 часов в общественных местах несовершеннолетних без сопровождения опекунов или законных представителей несовершеннолетних.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7" w:name="sub_116011"/>
      <w:r w:rsidRPr="004C55AB">
        <w:rPr>
          <w:rStyle w:val="ae"/>
          <w:rFonts w:ascii="PT Astra Serif" w:hAnsi="PT Astra Serif"/>
          <w:color w:val="auto"/>
          <w:sz w:val="28"/>
          <w:szCs w:val="28"/>
        </w:rPr>
        <w:t>Основное мероприятие 1.7</w:t>
      </w:r>
      <w:r w:rsidR="00A11F53" w:rsidRPr="004C55AB">
        <w:rPr>
          <w:rFonts w:ascii="PT Astra Serif" w:hAnsi="PT Astra Serif"/>
          <w:sz w:val="28"/>
          <w:szCs w:val="28"/>
        </w:rPr>
        <w:t xml:space="preserve"> «</w:t>
      </w:r>
      <w:r w:rsidRPr="004C55AB">
        <w:rPr>
          <w:rFonts w:ascii="PT Astra Serif" w:hAnsi="PT Astra Serif"/>
          <w:sz w:val="28"/>
          <w:szCs w:val="28"/>
        </w:rPr>
        <w:t>Проведение мероприятий, направленных на организацию работы общественных объединений и населения в обеспечении правопорядка и безопасности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</w:t>
      </w:r>
      <w:r w:rsidR="00A11F53" w:rsidRPr="004C55AB">
        <w:rPr>
          <w:rFonts w:ascii="PT Astra Serif" w:hAnsi="PT Astra Serif"/>
          <w:sz w:val="28"/>
          <w:szCs w:val="28"/>
        </w:rPr>
        <w:t>ии»</w:t>
      </w:r>
      <w:r w:rsidRPr="004C55AB">
        <w:rPr>
          <w:rFonts w:ascii="PT Astra Serif" w:hAnsi="PT Astra Serif"/>
          <w:sz w:val="28"/>
          <w:szCs w:val="28"/>
        </w:rPr>
        <w:t>.</w:t>
      </w:r>
    </w:p>
    <w:bookmarkEnd w:id="7"/>
    <w:p w:rsidR="00640647" w:rsidRPr="004C55AB" w:rsidRDefault="00640647" w:rsidP="00F150A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Предусматривается создание и организация работы общественных объединений и населения в обеспечении правопорядка и безопасности в </w:t>
      </w:r>
      <w:r w:rsidRPr="004C55AB">
        <w:rPr>
          <w:rFonts w:ascii="PT Astra Serif" w:hAnsi="PT Astra Serif"/>
          <w:sz w:val="28"/>
          <w:szCs w:val="28"/>
        </w:rPr>
        <w:lastRenderedPageBreak/>
        <w:t>общественных местах, жилом секторе, а также советов общественности при участковых пунктах полиции.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 xml:space="preserve">Основное мероприятие 1.8 </w:t>
      </w:r>
      <w:r w:rsidR="00121E50" w:rsidRPr="004C55AB">
        <w:rPr>
          <w:rFonts w:ascii="PT Astra Serif" w:hAnsi="PT Astra Serif"/>
          <w:sz w:val="28"/>
          <w:szCs w:val="28"/>
        </w:rPr>
        <w:t>«Проведение мероприятий способствующих обеспечению безопасности дорожного движения</w:t>
      </w:r>
      <w:r w:rsidRPr="004C55AB">
        <w:rPr>
          <w:rFonts w:ascii="PT Astra Serif" w:hAnsi="PT Astra Serif"/>
          <w:sz w:val="28"/>
          <w:szCs w:val="28"/>
        </w:rPr>
        <w:t>»</w:t>
      </w:r>
    </w:p>
    <w:p w:rsidR="00121E50" w:rsidRPr="004C55AB" w:rsidRDefault="00121E50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Предусматривает </w:t>
      </w:r>
      <w:r w:rsidR="00CC1EBA" w:rsidRPr="004C55AB">
        <w:rPr>
          <w:rFonts w:ascii="PT Astra Serif" w:hAnsi="PT Astra Serif"/>
          <w:sz w:val="28"/>
          <w:szCs w:val="28"/>
        </w:rPr>
        <w:t xml:space="preserve">размещение агитационных материалов направленных на профилактику дорожно-транспортных происшествий, а также недопустимость управления </w:t>
      </w:r>
      <w:proofErr w:type="gramStart"/>
      <w:r w:rsidR="00CC1EBA" w:rsidRPr="004C55AB">
        <w:rPr>
          <w:rFonts w:ascii="PT Astra Serif" w:hAnsi="PT Astra Serif"/>
          <w:sz w:val="28"/>
          <w:szCs w:val="28"/>
        </w:rPr>
        <w:t>транспортными</w:t>
      </w:r>
      <w:proofErr w:type="gramEnd"/>
      <w:r w:rsidR="00CC1EBA" w:rsidRPr="004C55AB">
        <w:rPr>
          <w:rFonts w:ascii="PT Astra Serif" w:hAnsi="PT Astra Serif"/>
          <w:sz w:val="28"/>
          <w:szCs w:val="28"/>
        </w:rPr>
        <w:t xml:space="preserve"> средства в алкогол</w:t>
      </w:r>
      <w:r w:rsidR="002B02EE" w:rsidRPr="004C55AB">
        <w:rPr>
          <w:rFonts w:ascii="PT Astra Serif" w:hAnsi="PT Astra Serif"/>
          <w:sz w:val="28"/>
          <w:szCs w:val="28"/>
        </w:rPr>
        <w:t>ьном или наркотическом опьянении</w:t>
      </w:r>
      <w:r w:rsidR="00CC1EBA" w:rsidRPr="004C55AB">
        <w:rPr>
          <w:rFonts w:ascii="PT Astra Serif" w:hAnsi="PT Astra Serif"/>
          <w:sz w:val="28"/>
          <w:szCs w:val="28"/>
        </w:rPr>
        <w:t>.</w:t>
      </w:r>
    </w:p>
    <w:p w:rsidR="00121E50" w:rsidRPr="004C55AB" w:rsidRDefault="00121E50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Выполнение мероприятий способствующих повышению безопасности дорожного движения, реализуются в рамках муниципальной программы «Комплексное развитие транспортной инфраструктуры Красноармейского муниципального района на 2017-2035 годы» (утв. постановлением администрации КМР от 29.12.2016 г. № 962).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Основное мероприятия 1.</w:t>
      </w:r>
      <w:r w:rsidR="00C92CF3" w:rsidRPr="004C55AB">
        <w:rPr>
          <w:rFonts w:ascii="PT Astra Serif" w:hAnsi="PT Astra Serif"/>
          <w:b/>
          <w:sz w:val="28"/>
          <w:szCs w:val="28"/>
        </w:rPr>
        <w:t>9</w:t>
      </w:r>
      <w:r w:rsidR="00A11F53" w:rsidRPr="004C55AB">
        <w:rPr>
          <w:rFonts w:ascii="PT Astra Serif" w:hAnsi="PT Astra Serif"/>
          <w:b/>
          <w:sz w:val="28"/>
          <w:szCs w:val="28"/>
        </w:rPr>
        <w:t xml:space="preserve"> </w:t>
      </w:r>
      <w:r w:rsidR="007422D7" w:rsidRPr="004C55AB">
        <w:rPr>
          <w:rFonts w:ascii="PT Astra Serif" w:hAnsi="PT Astra Serif"/>
          <w:sz w:val="28"/>
          <w:szCs w:val="28"/>
        </w:rPr>
        <w:t xml:space="preserve"> </w:t>
      </w:r>
      <w:r w:rsidR="00A30E17" w:rsidRPr="004C55AB">
        <w:rPr>
          <w:rFonts w:ascii="PT Astra Serif" w:hAnsi="PT Astra Serif"/>
          <w:sz w:val="28"/>
          <w:szCs w:val="28"/>
        </w:rPr>
        <w:t>«</w:t>
      </w:r>
      <w:r w:rsidRPr="004C55AB">
        <w:rPr>
          <w:rFonts w:ascii="PT Astra Serif" w:hAnsi="PT Astra Serif"/>
          <w:sz w:val="28"/>
          <w:szCs w:val="28"/>
        </w:rPr>
        <w:t>Разработать и внедрить систему стимулирования работодателей, создающих рабочие места для устройства лиц, освободившихся из мест лишения свободы, с ограниченными физическими возможностями, выпускников интернат</w:t>
      </w:r>
      <w:r w:rsidR="007422D7" w:rsidRPr="004C55AB">
        <w:rPr>
          <w:rFonts w:ascii="PT Astra Serif" w:hAnsi="PT Astra Serif"/>
          <w:sz w:val="28"/>
          <w:szCs w:val="28"/>
        </w:rPr>
        <w:t>ных учреждений, и детских домов</w:t>
      </w:r>
      <w:r w:rsidR="00A30E17" w:rsidRPr="004C55AB">
        <w:rPr>
          <w:rFonts w:ascii="PT Astra Serif" w:hAnsi="PT Astra Serif"/>
          <w:sz w:val="28"/>
          <w:szCs w:val="28"/>
        </w:rPr>
        <w:t>»</w:t>
      </w:r>
      <w:r w:rsidR="007422D7" w:rsidRPr="004C55AB">
        <w:rPr>
          <w:rFonts w:ascii="PT Astra Serif" w:hAnsi="PT Astra Serif"/>
          <w:sz w:val="28"/>
          <w:szCs w:val="28"/>
        </w:rPr>
        <w:t>.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Основное мероприятие 1.1</w:t>
      </w:r>
      <w:r w:rsidR="00EF36AC" w:rsidRPr="004C55AB">
        <w:rPr>
          <w:rFonts w:ascii="PT Astra Serif" w:hAnsi="PT Astra Serif"/>
          <w:b/>
          <w:sz w:val="28"/>
          <w:szCs w:val="28"/>
        </w:rPr>
        <w:t>0</w:t>
      </w:r>
      <w:r w:rsidR="00F150AF" w:rsidRPr="004C55AB">
        <w:rPr>
          <w:rFonts w:ascii="PT Astra Serif" w:hAnsi="PT Astra Serif"/>
          <w:sz w:val="28"/>
          <w:szCs w:val="28"/>
        </w:rPr>
        <w:t xml:space="preserve"> «</w:t>
      </w:r>
      <w:r w:rsidRPr="004C55AB">
        <w:rPr>
          <w:rFonts w:ascii="PT Astra Serif" w:hAnsi="PT Astra Serif"/>
          <w:sz w:val="28"/>
          <w:szCs w:val="28"/>
        </w:rPr>
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дружин»</w:t>
      </w:r>
    </w:p>
    <w:p w:rsidR="00640647" w:rsidRPr="004C55AB" w:rsidRDefault="00640647" w:rsidP="00F150A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Оплата дежурств народных дружинников</w:t>
      </w:r>
      <w:r w:rsidR="00F150AF" w:rsidRPr="004C55AB">
        <w:rPr>
          <w:rFonts w:ascii="PT Astra Serif" w:hAnsi="PT Astra Serif"/>
          <w:sz w:val="28"/>
          <w:szCs w:val="28"/>
        </w:rPr>
        <w:t xml:space="preserve"> в рамках муниципальной программы «Обеспечение деятельности добровольной народной дружины на территории МО город Красноармейск  на 2022 - 2024 годы» (утв. Постановление администрации КМР от 26.10.2021 г. № 653)</w:t>
      </w:r>
      <w:r w:rsidRPr="004C55AB">
        <w:rPr>
          <w:rFonts w:ascii="PT Astra Serif" w:hAnsi="PT Astra Serif"/>
          <w:sz w:val="28"/>
          <w:szCs w:val="28"/>
        </w:rPr>
        <w:t>.</w:t>
      </w:r>
    </w:p>
    <w:p w:rsidR="00457C66" w:rsidRPr="004C55AB" w:rsidRDefault="00457C66" w:rsidP="00F150AF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4C55AB">
        <w:rPr>
          <w:rFonts w:ascii="PT Astra Serif" w:hAnsi="PT Astra Serif"/>
          <w:sz w:val="28"/>
          <w:szCs w:val="28"/>
        </w:rPr>
        <w:t xml:space="preserve">Поощрение уполномоченных представителей добровольной народной дружины за успешное и добросовестное исполнение обязанностей по </w:t>
      </w:r>
      <w:r w:rsidR="008B085D" w:rsidRPr="004C55AB">
        <w:rPr>
          <w:rFonts w:ascii="PT Astra Serif" w:hAnsi="PT Astra Serif"/>
          <w:sz w:val="28"/>
          <w:szCs w:val="28"/>
        </w:rPr>
        <w:t xml:space="preserve">охране общественного порядка в соответствии с Положением </w:t>
      </w:r>
      <w:r w:rsidR="00783E18" w:rsidRPr="004C55AB">
        <w:rPr>
          <w:rFonts w:ascii="PT Astra Serif" w:hAnsi="PT Astra Serif"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город Красноармейск Красноармейского района Саратовской области (утв. решением Совета МО город Красноармейск от 24.12.2014 г. № 07/47)</w:t>
      </w:r>
      <w:proofErr w:type="gramEnd"/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Основное мероприятие 1.1</w:t>
      </w:r>
      <w:r w:rsidR="00EF36AC" w:rsidRPr="004C55AB">
        <w:rPr>
          <w:rFonts w:ascii="PT Astra Serif" w:hAnsi="PT Astra Serif"/>
          <w:b/>
          <w:sz w:val="28"/>
          <w:szCs w:val="28"/>
        </w:rPr>
        <w:t>1</w:t>
      </w:r>
      <w:r w:rsidRPr="004C55AB">
        <w:rPr>
          <w:rFonts w:ascii="PT Astra Serif" w:hAnsi="PT Astra Serif"/>
          <w:sz w:val="28"/>
          <w:szCs w:val="28"/>
        </w:rPr>
        <w:t xml:space="preserve"> «Агитационная работа  по созданию народных дружин и общественных формирований  правоохранительной направленности на территории </w:t>
      </w:r>
      <w:proofErr w:type="gramStart"/>
      <w:r w:rsidR="00F150AF" w:rsidRPr="004C55AB">
        <w:rPr>
          <w:rFonts w:ascii="PT Astra Serif" w:hAnsi="PT Astra Serif"/>
          <w:b/>
          <w:sz w:val="28"/>
          <w:szCs w:val="28"/>
        </w:rPr>
        <w:t>г</w:t>
      </w:r>
      <w:proofErr w:type="gramEnd"/>
      <w:r w:rsidR="00F150AF" w:rsidRPr="004C55AB">
        <w:rPr>
          <w:rFonts w:ascii="PT Astra Serif" w:hAnsi="PT Astra Serif"/>
          <w:b/>
          <w:sz w:val="28"/>
          <w:szCs w:val="28"/>
        </w:rPr>
        <w:t xml:space="preserve">. Красноармейска и </w:t>
      </w:r>
      <w:r w:rsidRPr="004C55AB">
        <w:rPr>
          <w:rFonts w:ascii="PT Astra Serif" w:hAnsi="PT Astra Serif"/>
          <w:sz w:val="28"/>
          <w:szCs w:val="28"/>
        </w:rPr>
        <w:t>сельских населенных пунктов Красноармейского района»</w:t>
      </w:r>
    </w:p>
    <w:p w:rsidR="00640647" w:rsidRPr="004C55AB" w:rsidRDefault="00640647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Основное мероприятие 1.1</w:t>
      </w:r>
      <w:r w:rsidR="00EF36AC" w:rsidRPr="004C55AB">
        <w:rPr>
          <w:rFonts w:ascii="PT Astra Serif" w:hAnsi="PT Astra Serif"/>
          <w:b/>
          <w:sz w:val="28"/>
          <w:szCs w:val="28"/>
        </w:rPr>
        <w:t>2</w:t>
      </w:r>
      <w:r w:rsidRPr="004C55AB">
        <w:rPr>
          <w:rFonts w:ascii="PT Astra Serif" w:hAnsi="PT Astra Serif"/>
          <w:sz w:val="28"/>
          <w:szCs w:val="28"/>
        </w:rPr>
        <w:t xml:space="preserve"> «Размещение информации о деятельности программы</w:t>
      </w:r>
      <w:r w:rsidR="006157BD" w:rsidRPr="004C55AB">
        <w:rPr>
          <w:rFonts w:ascii="PT Astra Serif" w:hAnsi="PT Astra Serif"/>
          <w:sz w:val="28"/>
          <w:szCs w:val="28"/>
        </w:rPr>
        <w:t xml:space="preserve"> «Профилактика правонарушений и усиление борьбы с преступностью на территории Красноармейского муниципального района Саратовской области </w:t>
      </w:r>
      <w:r w:rsidR="00800F73" w:rsidRPr="004C55AB">
        <w:rPr>
          <w:rFonts w:ascii="PT Astra Serif" w:hAnsi="PT Astra Serif"/>
          <w:sz w:val="28"/>
          <w:szCs w:val="28"/>
        </w:rPr>
        <w:t>на 20</w:t>
      </w:r>
      <w:r w:rsidR="00F150AF" w:rsidRPr="004C55AB">
        <w:rPr>
          <w:rFonts w:ascii="PT Astra Serif" w:hAnsi="PT Astra Serif"/>
          <w:sz w:val="28"/>
          <w:szCs w:val="28"/>
        </w:rPr>
        <w:t>23</w:t>
      </w:r>
      <w:r w:rsidR="00800F73" w:rsidRPr="004C55AB">
        <w:rPr>
          <w:rFonts w:ascii="PT Astra Serif" w:hAnsi="PT Astra Serif"/>
          <w:sz w:val="28"/>
          <w:szCs w:val="28"/>
        </w:rPr>
        <w:t xml:space="preserve"> - 20</w:t>
      </w:r>
      <w:r w:rsidR="00F150AF" w:rsidRPr="004C55AB">
        <w:rPr>
          <w:rFonts w:ascii="PT Astra Serif" w:hAnsi="PT Astra Serif"/>
          <w:sz w:val="28"/>
          <w:szCs w:val="28"/>
        </w:rPr>
        <w:t>25</w:t>
      </w:r>
      <w:r w:rsidR="00800F73" w:rsidRPr="004C55AB">
        <w:rPr>
          <w:rFonts w:ascii="PT Astra Serif" w:hAnsi="PT Astra Serif"/>
          <w:sz w:val="28"/>
          <w:szCs w:val="28"/>
        </w:rPr>
        <w:t xml:space="preserve"> годы</w:t>
      </w:r>
      <w:r w:rsidR="006157BD" w:rsidRPr="004C55AB">
        <w:rPr>
          <w:rFonts w:ascii="PT Astra Serif" w:hAnsi="PT Astra Serif"/>
          <w:sz w:val="28"/>
          <w:szCs w:val="28"/>
        </w:rPr>
        <w:t>».</w:t>
      </w:r>
    </w:p>
    <w:p w:rsidR="006157BD" w:rsidRPr="004C55AB" w:rsidRDefault="006157BD" w:rsidP="0064064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Р</w:t>
      </w:r>
      <w:r w:rsidR="005A00C3" w:rsidRPr="004C55AB">
        <w:rPr>
          <w:rFonts w:ascii="PT Astra Serif" w:hAnsi="PT Astra Serif"/>
          <w:sz w:val="28"/>
          <w:szCs w:val="28"/>
        </w:rPr>
        <w:t>азмещение информации в районной</w:t>
      </w:r>
      <w:r w:rsidRPr="004C55AB">
        <w:rPr>
          <w:rFonts w:ascii="PT Astra Serif" w:hAnsi="PT Astra Serif"/>
          <w:sz w:val="28"/>
          <w:szCs w:val="28"/>
        </w:rPr>
        <w:t xml:space="preserve"> газете  «Новая жизнь».</w:t>
      </w:r>
    </w:p>
    <w:p w:rsidR="00EA06EB" w:rsidRPr="004C55AB" w:rsidRDefault="00EA06EB" w:rsidP="00640647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Основное мероприятие 1.1</w:t>
      </w:r>
      <w:r w:rsidR="00EF36AC" w:rsidRPr="004C55AB">
        <w:rPr>
          <w:rFonts w:ascii="PT Astra Serif" w:hAnsi="PT Astra Serif"/>
          <w:b/>
          <w:sz w:val="28"/>
          <w:szCs w:val="28"/>
        </w:rPr>
        <w:t>3</w:t>
      </w:r>
      <w:r w:rsidRPr="004C55AB">
        <w:rPr>
          <w:rFonts w:ascii="PT Astra Serif" w:hAnsi="PT Astra Serif"/>
          <w:b/>
          <w:sz w:val="28"/>
          <w:szCs w:val="28"/>
        </w:rPr>
        <w:t xml:space="preserve"> </w:t>
      </w:r>
      <w:r w:rsidRPr="004C55AB">
        <w:rPr>
          <w:rFonts w:ascii="PT Astra Serif" w:hAnsi="PT Astra Serif"/>
          <w:sz w:val="28"/>
          <w:szCs w:val="28"/>
        </w:rPr>
        <w:t>«Совершенствование  социальной профилактики правонарушений направленной на ресоциализацию лиц, освободившихся из мест лишения свободы».</w:t>
      </w:r>
    </w:p>
    <w:p w:rsidR="00640647" w:rsidRPr="004C55AB" w:rsidRDefault="00640647" w:rsidP="00BE62EB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 xml:space="preserve">V. Информация об участии в реализации подпрограммы муниципальных унитарных предприятий, а также внебюджетных фондов 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lastRenderedPageBreak/>
        <w:t>В реализации мероприятий подпрограммы  предусматривается участие муниципального унитарного предприятия «Редакция газеты «Новая жизнь»</w:t>
      </w:r>
      <w:r w:rsidR="002E55D1" w:rsidRPr="004C55AB">
        <w:rPr>
          <w:rFonts w:ascii="PT Astra Serif" w:hAnsi="PT Astra Serif"/>
          <w:sz w:val="28"/>
          <w:szCs w:val="28"/>
        </w:rPr>
        <w:t xml:space="preserve"> </w:t>
      </w:r>
      <w:r w:rsidR="002E55D1" w:rsidRPr="004C55AB">
        <w:rPr>
          <w:rFonts w:ascii="PT Astra Serif" w:hAnsi="PT Astra Serif"/>
          <w:b/>
          <w:sz w:val="28"/>
          <w:szCs w:val="28"/>
        </w:rPr>
        <w:t>в качестве источника массовой информации</w:t>
      </w:r>
      <w:r w:rsidRPr="004C55AB">
        <w:rPr>
          <w:rFonts w:ascii="PT Astra Serif" w:hAnsi="PT Astra Serif"/>
          <w:sz w:val="28"/>
          <w:szCs w:val="28"/>
        </w:rPr>
        <w:t>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  <w:lang w:val="en-US"/>
        </w:rPr>
        <w:t>VI</w:t>
      </w:r>
      <w:r w:rsidRPr="004C55AB">
        <w:rPr>
          <w:rFonts w:ascii="PT Astra Serif" w:hAnsi="PT Astra Serif"/>
          <w:b/>
          <w:sz w:val="28"/>
          <w:szCs w:val="28"/>
        </w:rPr>
        <w:t xml:space="preserve">. Анализ рисков реализации подпрограммы и описание мер 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управления рисками реализации подпрограммы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Реализация мероприятий подпрограммы позволит придать процессу декриминализации общества системный характер и будет способствовать повышению эффективности профилактики правонарушений.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Усилия всех субъектов профилактики будут направлены на предупреждение повторной преступности, что должно привести к позитивным результатам по ее сокращению.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Выполнение подпрограммы предусматривает повышение эффективности системы социальной профилактики правонарушений, продолжение работы по созданию условий для повышения роли населения в сфере охраны правопорядка, улучшение информирования общественности о деятельности обеспечения общественного порядка на территории области, улучшение оснащения подразделений полиции, непосредственно обеспечивающих охрану общественного порядка.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На ход выполнения и эффективность муниципальной подпрограммы существенное влияние будет оказывать совокупность факторов внутреннего и внешнего характера. 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Внутренние риски могут являться следствием: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низкой исполнительской дисциплины ответственного исполнителя, соисполнителей подпрограммы;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несвоевременных разработки, согласования и принятия документов, обеспечивающих выполнение мероприятий подпрограммы;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Мерами управления внутренними рисками являются: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планирование хода реализации подпрограммы;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мониторинг выполнения мероприятий подпрограммы;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 мероприятий.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Внешние риски могут являться следствием: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изменения экономической обстановки;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изменения законодательства и правоприменительной практики;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возникновения дестабилизирующих общественных процессов.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Для управления рисками этой группы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3A551B" w:rsidRDefault="003A551B" w:rsidP="001D1BD9">
      <w:pPr>
        <w:pStyle w:val="1"/>
        <w:rPr>
          <w:rFonts w:ascii="PT Astra Serif" w:hAnsi="PT Astra Serif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 xml:space="preserve">Подпрограмма 2 </w:t>
      </w:r>
      <w:r w:rsidR="005A00C3" w:rsidRPr="004C55AB">
        <w:rPr>
          <w:rFonts w:ascii="PT Astra Serif" w:hAnsi="PT Astra Serif"/>
        </w:rPr>
        <w:t>«</w:t>
      </w:r>
      <w:r w:rsidRPr="004C55AB">
        <w:rPr>
          <w:rFonts w:ascii="PT Astra Serif" w:hAnsi="PT Astra Serif"/>
        </w:rPr>
        <w:t xml:space="preserve">Противодействие злоупотреблению наркотиками </w:t>
      </w: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 xml:space="preserve">и их незаконному обороту в Красноармейском муниципальном районе </w:t>
      </w: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 xml:space="preserve">Саратовской области </w:t>
      </w:r>
      <w:r w:rsidR="00800F73" w:rsidRPr="004C55AB">
        <w:rPr>
          <w:rFonts w:ascii="PT Astra Serif" w:hAnsi="PT Astra Serif"/>
        </w:rPr>
        <w:t>на 20</w:t>
      </w:r>
      <w:r w:rsidR="002E55D1" w:rsidRPr="004C55AB">
        <w:rPr>
          <w:rFonts w:ascii="PT Astra Serif" w:hAnsi="PT Astra Serif"/>
        </w:rPr>
        <w:t>23</w:t>
      </w:r>
      <w:r w:rsidR="00800F73" w:rsidRPr="004C55AB">
        <w:rPr>
          <w:rFonts w:ascii="PT Astra Serif" w:hAnsi="PT Astra Serif"/>
        </w:rPr>
        <w:t xml:space="preserve"> </w:t>
      </w:r>
      <w:r w:rsidR="005A00C3" w:rsidRPr="004C55AB">
        <w:rPr>
          <w:rFonts w:ascii="PT Astra Serif" w:hAnsi="PT Astra Serif"/>
        </w:rPr>
        <w:t>–</w:t>
      </w:r>
      <w:r w:rsidR="00800F73" w:rsidRPr="004C55AB">
        <w:rPr>
          <w:rFonts w:ascii="PT Astra Serif" w:hAnsi="PT Astra Serif"/>
        </w:rPr>
        <w:t xml:space="preserve"> 20</w:t>
      </w:r>
      <w:r w:rsidR="002E55D1" w:rsidRPr="004C55AB">
        <w:rPr>
          <w:rFonts w:ascii="PT Astra Serif" w:hAnsi="PT Astra Serif"/>
        </w:rPr>
        <w:t>25</w:t>
      </w:r>
      <w:r w:rsidR="00800F73" w:rsidRPr="004C55AB">
        <w:rPr>
          <w:rFonts w:ascii="PT Astra Serif" w:hAnsi="PT Astra Serif"/>
        </w:rPr>
        <w:t xml:space="preserve"> годы</w:t>
      </w:r>
      <w:r w:rsidR="005A00C3" w:rsidRPr="004C55AB">
        <w:rPr>
          <w:rFonts w:ascii="PT Astra Serif" w:hAnsi="PT Astra Serif"/>
        </w:rPr>
        <w:t>»</w:t>
      </w:r>
      <w:r w:rsidRPr="004C55AB">
        <w:rPr>
          <w:rFonts w:ascii="PT Astra Serif" w:hAnsi="PT Astra Serif"/>
        </w:rPr>
        <w:t xml:space="preserve"> </w:t>
      </w:r>
    </w:p>
    <w:p w:rsidR="001D1BD9" w:rsidRPr="004C55AB" w:rsidRDefault="001D1BD9" w:rsidP="001D1BD9">
      <w:pPr>
        <w:rPr>
          <w:rFonts w:ascii="PT Astra Serif" w:hAnsi="PT Astra Serif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Паспорт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3"/>
        <w:gridCol w:w="6748"/>
      </w:tblGrid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5A00C3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1D1BD9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Противодействие злоупотреблению наркотиками </w:t>
            </w:r>
          </w:p>
          <w:p w:rsidR="001D1BD9" w:rsidRPr="004C55AB" w:rsidRDefault="001D1BD9" w:rsidP="00CA5600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и их незаконному обороту в Красноармейском муниципальном районе Саратовской области 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>на 20</w:t>
            </w:r>
            <w:r w:rsidR="002E55D1" w:rsidRPr="004C55AB"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A00C3" w:rsidRPr="004C55A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2E55D1" w:rsidRPr="004C55AB"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800F73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годы</w:t>
            </w:r>
            <w:r w:rsidR="005A00C3" w:rsidRPr="004C55AB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C92CF3" w:rsidP="00C92CF3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1D1BD9" w:rsidRPr="004C55AB">
              <w:rPr>
                <w:rFonts w:ascii="PT Astra Serif" w:hAnsi="PT Astra Serif" w:cs="Times New Roman"/>
                <w:sz w:val="28"/>
                <w:szCs w:val="28"/>
              </w:rPr>
              <w:t>дминистраци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я Кр</w:t>
            </w:r>
            <w:r w:rsidR="001D1BD9" w:rsidRPr="004C55AB">
              <w:rPr>
                <w:rFonts w:ascii="PT Astra Serif" w:hAnsi="PT Astra Serif" w:cs="Times New Roman"/>
                <w:sz w:val="28"/>
                <w:szCs w:val="28"/>
              </w:rPr>
              <w:t>асноармейского муниципального района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в лице отдела по правовым вопросам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C55AB">
              <w:rPr>
                <w:rFonts w:ascii="PT Astra Serif" w:hAnsi="PT Astra Serif" w:cs="Times New Roman"/>
                <w:sz w:val="28"/>
                <w:szCs w:val="28"/>
              </w:rPr>
              <w:t>Антинаркотическая комиссия в Красноармейском муниципальном районе; отдел культуры администрации  Красноармейского муниципального района; управление образования администрации Красноармейского муниципального района; сектор по молодежной политике и спорту администрации Красноармейского муниципального района; комиссия по делам несовершеннолетних и защите их прав при администрации Красноармейского муниципального района;</w:t>
            </w:r>
            <w:r w:rsidRPr="004C55AB">
              <w:rPr>
                <w:rFonts w:ascii="PT Astra Serif" w:hAnsi="PT Astra Serif" w:cs="Times New Roman"/>
              </w:rPr>
              <w:t xml:space="preserve"> 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МУП «Редакция газеты «Новая жизнь»;  администрации поселений Красноармейского муниципального </w:t>
            </w:r>
            <w:r w:rsidR="00C22E12">
              <w:rPr>
                <w:rFonts w:ascii="PT Astra Serif" w:hAnsi="PT Astra Serif" w:cs="Times New Roman"/>
                <w:sz w:val="28"/>
                <w:szCs w:val="28"/>
              </w:rPr>
              <w:t>района (по согласованию);</w:t>
            </w:r>
            <w:proofErr w:type="gramEnd"/>
            <w:r w:rsidR="00C22E12">
              <w:rPr>
                <w:rFonts w:ascii="PT Astra Serif" w:hAnsi="PT Astra Serif" w:cs="Times New Roman"/>
                <w:sz w:val="28"/>
                <w:szCs w:val="28"/>
              </w:rPr>
              <w:t xml:space="preserve"> О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МВД России по Красноармейскому району (по согласованию); филиал по </w:t>
            </w:r>
            <w:proofErr w:type="gramStart"/>
            <w:r w:rsidRPr="004C55AB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End"/>
            <w:r w:rsidRPr="004C55AB">
              <w:rPr>
                <w:rFonts w:ascii="PT Astra Serif" w:hAnsi="PT Astra Serif" w:cs="Times New Roman"/>
                <w:sz w:val="28"/>
                <w:szCs w:val="28"/>
              </w:rPr>
              <w:t>. Красноармейску и Красноармейскому району ФКУ УИИ УФСИН России по Саратовской области (по согласованию)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нейтрализация причин и условий, способствующих незаконному распространению наркотиков,     формирование негативного отношения к незаконному обороту  и  потреблению  наркотиков  и  существенное снижение спроса на них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 своевременное выявление причин и условий, способствующих распространению  наркомании, организация комплексных мероприятий  по  их эффективному устранению;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 организация и проведение профилактических мероприятий  с  группой  повышенного  риска немедицинского потребления наркотиков;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 снижение  распространенности  незаконного потребления наркотиков, а также наркомании;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 совершенствование  системы   профилактики наркомании среди детей и подростков;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- осуществление           антинаркотической пропаганды   и   формирование   негативного 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общественного    мнения    к    потреблению наркотиков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- снижение  уровня наркотизации населения  и создание условий для устранения  предпосылок распространения  наркомании  на территории района;</w:t>
            </w:r>
          </w:p>
          <w:p w:rsidR="001D1BD9" w:rsidRPr="004C55AB" w:rsidRDefault="001D1BD9" w:rsidP="001E59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55AB">
              <w:rPr>
                <w:rFonts w:ascii="PT Astra Serif" w:hAnsi="PT Astra Serif"/>
                <w:sz w:val="28"/>
                <w:szCs w:val="28"/>
              </w:rPr>
              <w:t>- увеличение доли подростков  и  молодежи  в возрасте от 10 до  24  лет,  вовлеченных  в профилактические мероприятия, по  отношению к общей численности указанной категории</w:t>
            </w:r>
          </w:p>
        </w:tc>
      </w:tr>
      <w:tr w:rsidR="001D1BD9" w:rsidRPr="004C55AB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4C55AB" w:rsidRDefault="00FD707F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  <w:r w:rsidRPr="004C55A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2E55D1" w:rsidRPr="004C55AB"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="001D1BD9" w:rsidRPr="004C55AB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4C55A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2E55D1" w:rsidRPr="004C55AB"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1D1BD9" w:rsidRPr="004C55AB">
              <w:rPr>
                <w:rFonts w:ascii="PT Astra Serif" w:hAnsi="PT Astra Serif" w:cs="Times New Roman"/>
                <w:sz w:val="28"/>
                <w:szCs w:val="28"/>
              </w:rPr>
              <w:t xml:space="preserve"> годы</w:t>
            </w:r>
          </w:p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5A00C3">
      <w:pPr>
        <w:pStyle w:val="1"/>
        <w:numPr>
          <w:ilvl w:val="0"/>
          <w:numId w:val="10"/>
        </w:numPr>
        <w:rPr>
          <w:rFonts w:ascii="PT Astra Serif" w:hAnsi="PT Astra Serif"/>
        </w:rPr>
      </w:pPr>
      <w:r w:rsidRPr="004C55AB">
        <w:rPr>
          <w:rFonts w:ascii="PT Astra Serif" w:hAnsi="PT Astra Serif"/>
        </w:rPr>
        <w:t xml:space="preserve">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в  муниципальную программу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718DA" w:rsidRPr="004C55AB" w:rsidRDefault="001D1BD9" w:rsidP="00A30E17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4C55AB">
        <w:rPr>
          <w:rFonts w:ascii="PT Astra Serif" w:hAnsi="PT Astra Serif"/>
          <w:sz w:val="28"/>
          <w:szCs w:val="28"/>
        </w:rPr>
        <w:t xml:space="preserve">Разработка подпрограммы организована во исполнение </w:t>
      </w:r>
      <w:r w:rsidR="00A30E17" w:rsidRPr="004C55AB">
        <w:rPr>
          <w:rFonts w:ascii="PT Astra Serif" w:hAnsi="PT Astra Serif"/>
          <w:sz w:val="28"/>
          <w:szCs w:val="28"/>
        </w:rPr>
        <w:t xml:space="preserve"> </w:t>
      </w:r>
      <w:r w:rsidR="007718DA" w:rsidRPr="004C55AB">
        <w:rPr>
          <w:rFonts w:ascii="PT Astra Serif" w:hAnsi="PT Astra Serif"/>
          <w:snapToGrid w:val="0"/>
          <w:color w:val="000000"/>
          <w:sz w:val="28"/>
          <w:szCs w:val="28"/>
        </w:rPr>
        <w:t xml:space="preserve">Федерального закона от 08 января 1998 года № 3- ФЗ «О наркотических средствах и психотропных веществах», Федерального закона от 23 июня 2016 года 182-ФЗ «Об основах системы профилактики правонарушении в Российской Федерации», Указов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7718DA" w:rsidRPr="004C55AB">
        <w:rPr>
          <w:rFonts w:ascii="PT Astra Serif" w:hAnsi="PT Astra Serif"/>
          <w:snapToGrid w:val="0"/>
          <w:color w:val="000000"/>
          <w:sz w:val="28"/>
          <w:szCs w:val="28"/>
        </w:rPr>
        <w:t>прекурсоров</w:t>
      </w:r>
      <w:proofErr w:type="spellEnd"/>
      <w:proofErr w:type="gramEnd"/>
      <w:r w:rsidR="007718DA" w:rsidRPr="004C55AB">
        <w:rPr>
          <w:rFonts w:ascii="PT Astra Serif" w:hAnsi="PT Astra Serif"/>
          <w:snapToGrid w:val="0"/>
          <w:color w:val="000000"/>
          <w:sz w:val="28"/>
          <w:szCs w:val="28"/>
        </w:rPr>
        <w:t xml:space="preserve">», </w:t>
      </w:r>
      <w:proofErr w:type="gramStart"/>
      <w:r w:rsidR="007718DA" w:rsidRPr="004C55AB">
        <w:rPr>
          <w:rFonts w:ascii="PT Astra Serif" w:hAnsi="PT Astra Serif"/>
          <w:snapToGrid w:val="0"/>
          <w:color w:val="000000"/>
          <w:sz w:val="28"/>
          <w:szCs w:val="28"/>
        </w:rPr>
        <w:t xml:space="preserve">от 23 ноября 2020 года № 733 «Об </w:t>
      </w:r>
      <w:r w:rsidR="007718DA" w:rsidRPr="004C55AB">
        <w:rPr>
          <w:rFonts w:ascii="PT Astra Serif" w:hAnsi="PT Astra Serif"/>
          <w:snapToGrid w:val="0"/>
          <w:sz w:val="28"/>
          <w:szCs w:val="28"/>
        </w:rPr>
        <w:t xml:space="preserve">утверждении Стратегией государственной </w:t>
      </w:r>
      <w:proofErr w:type="spellStart"/>
      <w:r w:rsidR="007718DA" w:rsidRPr="004C55AB">
        <w:rPr>
          <w:rFonts w:ascii="PT Astra Serif" w:hAnsi="PT Astra Serif"/>
          <w:snapToGrid w:val="0"/>
          <w:sz w:val="28"/>
          <w:szCs w:val="28"/>
        </w:rPr>
        <w:t>антинаркотической</w:t>
      </w:r>
      <w:proofErr w:type="spellEnd"/>
      <w:r w:rsidR="007718DA" w:rsidRPr="004C55AB">
        <w:rPr>
          <w:rFonts w:ascii="PT Astra Serif" w:hAnsi="PT Astra Serif"/>
          <w:snapToGrid w:val="0"/>
          <w:sz w:val="28"/>
          <w:szCs w:val="28"/>
        </w:rPr>
        <w:t xml:space="preserve"> политики РФ до 2030 года»,  Постановления</w:t>
      </w:r>
      <w:r w:rsidR="007718DA" w:rsidRPr="004C55AB">
        <w:rPr>
          <w:rFonts w:ascii="PT Astra Serif" w:hAnsi="PT Astra Serif"/>
          <w:snapToGrid w:val="0"/>
          <w:color w:val="000000"/>
          <w:sz w:val="28"/>
          <w:szCs w:val="28"/>
        </w:rPr>
        <w:t xml:space="preserve"> Правительства Российской Федерации от 20 июня 2011 года «Об утверждении Положения о государственной системе мониторинга </w:t>
      </w:r>
      <w:proofErr w:type="spellStart"/>
      <w:r w:rsidR="007718DA" w:rsidRPr="004C55AB">
        <w:rPr>
          <w:rFonts w:ascii="PT Astra Serif" w:hAnsi="PT Astra Serif"/>
          <w:snapToGrid w:val="0"/>
          <w:color w:val="000000"/>
          <w:sz w:val="28"/>
          <w:szCs w:val="28"/>
        </w:rPr>
        <w:t>наркоситуации</w:t>
      </w:r>
      <w:proofErr w:type="spellEnd"/>
      <w:r w:rsidR="007718DA" w:rsidRPr="004C55AB">
        <w:rPr>
          <w:rFonts w:ascii="PT Astra Serif" w:hAnsi="PT Astra Serif"/>
          <w:snapToGrid w:val="0"/>
          <w:color w:val="000000"/>
          <w:sz w:val="28"/>
          <w:szCs w:val="28"/>
        </w:rPr>
        <w:t xml:space="preserve"> в Российской Федерации», Закона Саратовской области от 28 апреля 2010 года № 65-ЗСО «О профилактике незаконного оборота наркотических средств и психотропных веществ, наркомании в Саратовской области», Постановления администрации</w:t>
      </w:r>
      <w:proofErr w:type="gramEnd"/>
      <w:r w:rsidR="007718DA" w:rsidRPr="004C55AB">
        <w:rPr>
          <w:rFonts w:ascii="PT Astra Serif" w:hAnsi="PT Astra Serif"/>
          <w:snapToGrid w:val="0"/>
          <w:color w:val="000000"/>
          <w:sz w:val="28"/>
          <w:szCs w:val="28"/>
        </w:rPr>
        <w:t xml:space="preserve"> Красноармейского муниципального района Саратовской области от 9 февраля 2021 года № 95 «Об утверждении плана мероприятий по реализации Стратегии государственной </w:t>
      </w:r>
      <w:proofErr w:type="spellStart"/>
      <w:r w:rsidR="007718DA" w:rsidRPr="004C55AB">
        <w:rPr>
          <w:rFonts w:ascii="PT Astra Serif" w:hAnsi="PT Astra Serif"/>
          <w:snapToGrid w:val="0"/>
          <w:color w:val="000000"/>
          <w:sz w:val="28"/>
          <w:szCs w:val="28"/>
        </w:rPr>
        <w:t>антинаркотической</w:t>
      </w:r>
      <w:proofErr w:type="spellEnd"/>
      <w:r w:rsidR="007718DA" w:rsidRPr="004C55AB">
        <w:rPr>
          <w:rFonts w:ascii="PT Astra Serif" w:hAnsi="PT Astra Serif"/>
          <w:snapToGrid w:val="0"/>
          <w:color w:val="000000"/>
          <w:sz w:val="28"/>
          <w:szCs w:val="28"/>
        </w:rPr>
        <w:t xml:space="preserve"> политики Российской Федерации на период до 2030 года на территории Красноармейского муниципального района с 2021 года по 2030 год»</w:t>
      </w:r>
    </w:p>
    <w:p w:rsidR="007718DA" w:rsidRPr="004C55AB" w:rsidRDefault="007718DA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7630D" w:rsidRPr="004C55AB" w:rsidRDefault="0042719B" w:rsidP="0042719B">
      <w:pPr>
        <w:pStyle w:val="BodyTextIndent1"/>
        <w:tabs>
          <w:tab w:val="left" w:pos="2268"/>
          <w:tab w:val="left" w:pos="2410"/>
          <w:tab w:val="left" w:pos="3261"/>
        </w:tabs>
        <w:ind w:firstLine="708"/>
        <w:rPr>
          <w:rFonts w:ascii="PT Astra Serif" w:hAnsi="PT Astra Serif"/>
          <w:color w:val="auto"/>
          <w:szCs w:val="28"/>
        </w:rPr>
      </w:pPr>
      <w:r w:rsidRPr="004C55AB">
        <w:rPr>
          <w:rFonts w:ascii="PT Astra Serif" w:hAnsi="PT Astra Serif"/>
          <w:color w:val="auto"/>
          <w:szCs w:val="28"/>
        </w:rPr>
        <w:t>Анализ правоприменительной практики показывает, что в</w:t>
      </w:r>
      <w:r w:rsidR="0077630D" w:rsidRPr="004C55AB">
        <w:rPr>
          <w:rFonts w:ascii="PT Astra Serif" w:hAnsi="PT Astra Serif"/>
          <w:color w:val="auto"/>
          <w:szCs w:val="28"/>
        </w:rPr>
        <w:t xml:space="preserve"> сфере незаконного оборота наркотиков за 2021 год зарегистрировано 28 (3,7%, 2020–27) преступлений, из них 17 по ст. 228 УК РФ и 11 по ст. 228-1 УК РФ. По расследованным уголовным делам из незаконного оборота изъято 1231 грамм наркотических средств.</w:t>
      </w:r>
    </w:p>
    <w:p w:rsidR="0077630D" w:rsidRPr="004C55AB" w:rsidRDefault="0077630D" w:rsidP="0042719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По ст.ст. 6.8 и 6.9 </w:t>
      </w:r>
      <w:proofErr w:type="spellStart"/>
      <w:r w:rsidRPr="004C55AB">
        <w:rPr>
          <w:rFonts w:ascii="PT Astra Serif" w:hAnsi="PT Astra Serif"/>
          <w:sz w:val="28"/>
          <w:szCs w:val="28"/>
        </w:rPr>
        <w:t>КоАП</w:t>
      </w:r>
      <w:proofErr w:type="spellEnd"/>
      <w:r w:rsidRPr="004C55AB">
        <w:rPr>
          <w:rFonts w:ascii="PT Astra Serif" w:hAnsi="PT Astra Serif"/>
          <w:sz w:val="28"/>
          <w:szCs w:val="28"/>
        </w:rPr>
        <w:t xml:space="preserve"> РФ выявлено 35 фактов незаконного приобретения и хранения наркотических средств (-14,6%, 2020-41).</w:t>
      </w:r>
    </w:p>
    <w:p w:rsidR="0042719B" w:rsidRPr="004C55AB" w:rsidRDefault="0042719B" w:rsidP="0042719B">
      <w:pPr>
        <w:tabs>
          <w:tab w:val="left" w:pos="1340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4C55AB">
        <w:rPr>
          <w:rFonts w:ascii="PT Astra Serif" w:hAnsi="PT Astra Serif"/>
          <w:bCs/>
          <w:sz w:val="28"/>
          <w:szCs w:val="28"/>
        </w:rPr>
        <w:t xml:space="preserve">По обобщённой информации в 2021 году выявлено и ликвидировано очагов произрастания дикорастущих </w:t>
      </w:r>
      <w:proofErr w:type="spellStart"/>
      <w:r w:rsidRPr="004C55AB">
        <w:rPr>
          <w:rFonts w:ascii="PT Astra Serif" w:hAnsi="PT Astra Serif"/>
          <w:bCs/>
          <w:sz w:val="28"/>
          <w:szCs w:val="28"/>
        </w:rPr>
        <w:t>наркосодержащих</w:t>
      </w:r>
      <w:proofErr w:type="spellEnd"/>
      <w:r w:rsidRPr="004C55AB">
        <w:rPr>
          <w:rFonts w:ascii="PT Astra Serif" w:hAnsi="PT Astra Serif"/>
          <w:bCs/>
          <w:sz w:val="28"/>
          <w:szCs w:val="28"/>
        </w:rPr>
        <w:t xml:space="preserve"> растений 10 очагов на площади 12170 кв.м. (2020 год 7 очагов площадью 4534 кв. м.).  </w:t>
      </w:r>
    </w:p>
    <w:p w:rsidR="0042719B" w:rsidRPr="004C55AB" w:rsidRDefault="0042719B" w:rsidP="0042719B">
      <w:pPr>
        <w:tabs>
          <w:tab w:val="left" w:pos="1340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4C55AB">
        <w:rPr>
          <w:rFonts w:ascii="PT Astra Serif" w:hAnsi="PT Astra Serif"/>
          <w:bCs/>
          <w:sz w:val="28"/>
          <w:szCs w:val="28"/>
        </w:rPr>
        <w:lastRenderedPageBreak/>
        <w:t xml:space="preserve">По сведениям врача психиатр нарколога </w:t>
      </w:r>
      <w:proofErr w:type="spellStart"/>
      <w:r w:rsidRPr="004C55AB">
        <w:rPr>
          <w:rFonts w:ascii="PT Astra Serif" w:hAnsi="PT Astra Serif"/>
          <w:bCs/>
          <w:sz w:val="28"/>
          <w:szCs w:val="28"/>
        </w:rPr>
        <w:t>диспансерно-поликлинического</w:t>
      </w:r>
      <w:proofErr w:type="spellEnd"/>
      <w:r w:rsidRPr="004C55AB">
        <w:rPr>
          <w:rFonts w:ascii="PT Astra Serif" w:hAnsi="PT Astra Serif"/>
          <w:bCs/>
          <w:sz w:val="28"/>
          <w:szCs w:val="28"/>
        </w:rPr>
        <w:t xml:space="preserve"> наркологического отделения ГУЗ «ОКПБ Святой Софии» с синдромом зависимости от наркотических веществ за 12 месяцев 2021 года взят один человек. Заболеваемость по синдрому зависимости от наркотических веществ на 100 тыс. составила 2.3. В 2020 г. за тот же период показатель составлял 11,1 (абсолютное число 5). Состоит на «Д» учёте с синдромом зависимости от наркотических веществ 15 человек. В 2020 году состояло 21 человек.</w:t>
      </w:r>
    </w:p>
    <w:p w:rsidR="0042719B" w:rsidRPr="004C55AB" w:rsidRDefault="0042719B" w:rsidP="0042719B">
      <w:pPr>
        <w:tabs>
          <w:tab w:val="left" w:pos="1340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4C55AB">
        <w:rPr>
          <w:rFonts w:ascii="PT Astra Serif" w:hAnsi="PT Astra Serif"/>
          <w:bCs/>
          <w:sz w:val="28"/>
          <w:szCs w:val="28"/>
        </w:rPr>
        <w:t>Распространенность по синдрому зависимости от наркотических веществ на 100 тыс. населения за 12 мес. 2021 г. составила 33,8 (в 2020 году составил 46,7).</w:t>
      </w:r>
    </w:p>
    <w:p w:rsidR="0042719B" w:rsidRPr="004C55AB" w:rsidRDefault="0042719B" w:rsidP="0042719B">
      <w:pPr>
        <w:tabs>
          <w:tab w:val="left" w:pos="1340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4C55AB">
        <w:rPr>
          <w:rFonts w:ascii="PT Astra Serif" w:hAnsi="PT Astra Serif"/>
          <w:bCs/>
          <w:sz w:val="28"/>
          <w:szCs w:val="28"/>
        </w:rPr>
        <w:t>За 12 мес. 2021 г. на «Д» учет с употреблением токсических веществ с синдромом зависимости взятых нет. За 12 мес. 2020 г. взят был на учёт 1 человек. Распространенность по данному заболеванию за 12 мес. 2021 г. на 100 тыс. населения составила 6,8 (абсолютное число 3). В 2020 г. этот показатель составлял 6,6.</w:t>
      </w:r>
    </w:p>
    <w:p w:rsidR="0042719B" w:rsidRPr="004C55AB" w:rsidRDefault="0042719B" w:rsidP="0042719B">
      <w:pPr>
        <w:tabs>
          <w:tab w:val="left" w:pos="1340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4C55AB">
        <w:rPr>
          <w:rFonts w:ascii="PT Astra Serif" w:hAnsi="PT Astra Serif"/>
          <w:bCs/>
          <w:sz w:val="28"/>
          <w:szCs w:val="28"/>
        </w:rPr>
        <w:t>В</w:t>
      </w:r>
      <w:r w:rsidR="00A30E17" w:rsidRPr="004C55AB">
        <w:rPr>
          <w:rFonts w:ascii="PT Astra Serif" w:hAnsi="PT Astra Serif"/>
          <w:bCs/>
          <w:sz w:val="28"/>
          <w:szCs w:val="28"/>
        </w:rPr>
        <w:t xml:space="preserve"> 2021 году в</w:t>
      </w:r>
      <w:r w:rsidRPr="004C55AB">
        <w:rPr>
          <w:rFonts w:ascii="PT Astra Serif" w:hAnsi="PT Astra Serif"/>
          <w:bCs/>
          <w:sz w:val="28"/>
          <w:szCs w:val="28"/>
        </w:rPr>
        <w:t xml:space="preserve"> профилактическую группу с употребле</w:t>
      </w:r>
      <w:r w:rsidR="00A30E17" w:rsidRPr="004C55AB">
        <w:rPr>
          <w:rFonts w:ascii="PT Astra Serif" w:hAnsi="PT Astra Serif"/>
          <w:bCs/>
          <w:sz w:val="28"/>
          <w:szCs w:val="28"/>
        </w:rPr>
        <w:t>нием наркотических веществ поступило</w:t>
      </w:r>
      <w:r w:rsidRPr="004C55AB">
        <w:rPr>
          <w:rFonts w:ascii="PT Astra Serif" w:hAnsi="PT Astra Serif"/>
          <w:bCs/>
          <w:sz w:val="28"/>
          <w:szCs w:val="28"/>
        </w:rPr>
        <w:t xml:space="preserve"> 2 человека. Состоит 2 человека. В 2020 </w:t>
      </w:r>
      <w:r w:rsidR="00A30E17" w:rsidRPr="004C55AB">
        <w:rPr>
          <w:rFonts w:ascii="PT Astra Serif" w:hAnsi="PT Astra Serif"/>
          <w:bCs/>
          <w:sz w:val="28"/>
          <w:szCs w:val="28"/>
        </w:rPr>
        <w:t xml:space="preserve">году граждан </w:t>
      </w:r>
      <w:r w:rsidRPr="004C55AB">
        <w:rPr>
          <w:rFonts w:ascii="PT Astra Serif" w:hAnsi="PT Astra Serif"/>
          <w:bCs/>
          <w:sz w:val="28"/>
          <w:szCs w:val="28"/>
        </w:rPr>
        <w:t>состоящих</w:t>
      </w:r>
      <w:r w:rsidR="00A30E17" w:rsidRPr="004C55AB">
        <w:rPr>
          <w:rFonts w:ascii="PT Astra Serif" w:hAnsi="PT Astra Serif"/>
          <w:bCs/>
          <w:sz w:val="28"/>
          <w:szCs w:val="28"/>
        </w:rPr>
        <w:t xml:space="preserve"> на профилактическом учёте</w:t>
      </w:r>
      <w:r w:rsidRPr="004C55AB">
        <w:rPr>
          <w:rFonts w:ascii="PT Astra Serif" w:hAnsi="PT Astra Serif"/>
          <w:bCs/>
          <w:sz w:val="28"/>
          <w:szCs w:val="28"/>
        </w:rPr>
        <w:t xml:space="preserve"> не было. В профилактическую группу с употреблением токсич</w:t>
      </w:r>
      <w:r w:rsidR="00A30E17" w:rsidRPr="004C55AB">
        <w:rPr>
          <w:rFonts w:ascii="PT Astra Serif" w:hAnsi="PT Astra Serif"/>
          <w:bCs/>
          <w:sz w:val="28"/>
          <w:szCs w:val="28"/>
        </w:rPr>
        <w:t>еских веществ за истекший 2021 год</w:t>
      </w:r>
      <w:r w:rsidRPr="004C55AB">
        <w:rPr>
          <w:rFonts w:ascii="PT Astra Serif" w:hAnsi="PT Astra Serif"/>
          <w:bCs/>
          <w:sz w:val="28"/>
          <w:szCs w:val="28"/>
        </w:rPr>
        <w:t xml:space="preserve"> взятых нет, состоит 0 человек. В 2020 году в профилактическую группу с употреблением токсических веществ был взят 1 человек. </w:t>
      </w:r>
    </w:p>
    <w:p w:rsidR="007718DA" w:rsidRPr="004C55AB" w:rsidRDefault="0042719B" w:rsidP="0042719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Большое количество потребителей наркотиков, поставленных на учет у врача-нарколога в Красноармейском районе, явилось результатом взаимодействия в профилактической работе различных служб и ведомств. Лица, употребившие наркотическое вещество, доставляются на медицинское наркологическое освидетельствование сотрудниками ОМВД. Это основной источник выявления и передачи сведений врачу психиатру-наркологу. В течение года осуществляется наблюдение за этими лицами, уточняется диагноз, при выявлении симптомов зависимости осуществляется перевод в группу диспансерного наблюдения. </w:t>
      </w:r>
    </w:p>
    <w:p w:rsidR="00F02F40" w:rsidRPr="004C55AB" w:rsidRDefault="00F02F40" w:rsidP="00F02F4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Качественное решение задачи по лечению наркозависимых лиц в Российской Федерации подразумевает интенсивный поиск и внедрение новых средств и методов, направленных на полное прекращение употребление наркотиков больными наркоманией, а не замену одного наркотика другим.</w:t>
      </w:r>
    </w:p>
    <w:p w:rsidR="00F02F40" w:rsidRPr="004C55AB" w:rsidRDefault="00F02F40" w:rsidP="00F02F4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Кроме того планируется направить значительные усилия на выявление и уничтожение дикорастущих </w:t>
      </w:r>
      <w:proofErr w:type="spellStart"/>
      <w:r w:rsidRPr="004C55AB">
        <w:rPr>
          <w:rFonts w:ascii="PT Astra Serif" w:hAnsi="PT Astra Serif"/>
          <w:sz w:val="28"/>
          <w:szCs w:val="28"/>
        </w:rPr>
        <w:t>наркосодержащих</w:t>
      </w:r>
      <w:proofErr w:type="spellEnd"/>
      <w:r w:rsidRPr="004C55AB">
        <w:rPr>
          <w:rFonts w:ascii="PT Astra Serif" w:hAnsi="PT Astra Serif"/>
          <w:sz w:val="28"/>
          <w:szCs w:val="28"/>
        </w:rPr>
        <w:t xml:space="preserve"> растений, для этих целей планируется проведение мероприятий по распространению наглядной агитации с контактными номерами по которым в анонимном порядке граждане могут сообщить о произрастании, хранении </w:t>
      </w:r>
      <w:r w:rsidR="00A30E17" w:rsidRPr="004C55AB">
        <w:rPr>
          <w:rFonts w:ascii="PT Astra Serif" w:hAnsi="PT Astra Serif"/>
          <w:sz w:val="28"/>
          <w:szCs w:val="28"/>
        </w:rPr>
        <w:t xml:space="preserve">или распространении </w:t>
      </w:r>
      <w:proofErr w:type="spellStart"/>
      <w:r w:rsidR="00A30E17" w:rsidRPr="004C55AB">
        <w:rPr>
          <w:rFonts w:ascii="PT Astra Serif" w:hAnsi="PT Astra Serif"/>
          <w:sz w:val="28"/>
          <w:szCs w:val="28"/>
        </w:rPr>
        <w:t>наркосодержа</w:t>
      </w:r>
      <w:r w:rsidRPr="004C55AB">
        <w:rPr>
          <w:rFonts w:ascii="PT Astra Serif" w:hAnsi="PT Astra Serif"/>
          <w:sz w:val="28"/>
          <w:szCs w:val="28"/>
        </w:rPr>
        <w:t>щих</w:t>
      </w:r>
      <w:proofErr w:type="spellEnd"/>
      <w:r w:rsidRPr="004C55AB">
        <w:rPr>
          <w:rFonts w:ascii="PT Astra Serif" w:hAnsi="PT Astra Serif"/>
          <w:sz w:val="28"/>
          <w:szCs w:val="28"/>
        </w:rPr>
        <w:t xml:space="preserve"> веществ.</w:t>
      </w:r>
    </w:p>
    <w:p w:rsidR="001D1BD9" w:rsidRPr="004C55AB" w:rsidRDefault="001D1BD9" w:rsidP="0042719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Принятие подпрограммы позволит усовершенствовать формы и методы предупредительно-профилактических мер, скоординировать усилия органов системы профилактики.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 xml:space="preserve">II. Цели, задачи, целевые показатели, описание </w:t>
      </w:r>
      <w:proofErr w:type="gramStart"/>
      <w:r w:rsidRPr="004C55AB">
        <w:rPr>
          <w:rFonts w:ascii="PT Astra Serif" w:hAnsi="PT Astra Serif"/>
        </w:rPr>
        <w:t>основных</w:t>
      </w:r>
      <w:proofErr w:type="gramEnd"/>
      <w:r w:rsidRPr="004C55AB">
        <w:rPr>
          <w:rFonts w:ascii="PT Astra Serif" w:hAnsi="PT Astra Serif"/>
        </w:rPr>
        <w:t xml:space="preserve"> ожидаемых </w:t>
      </w:r>
    </w:p>
    <w:p w:rsidR="001D1BD9" w:rsidRPr="004C55AB" w:rsidRDefault="001D1BD9" w:rsidP="001D1BD9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конечных результатов и сроков реализации подпрограммы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Основными целями подпрограммы являются: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нейтрализация причин и условий, способствующих незаконному распространению наркотиков;    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lastRenderedPageBreak/>
        <w:t xml:space="preserve"> формирование негативного отношения к незаконному обороту  и  потреблению  наркотиков  и  существенное снижение спроса на них.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Основными задачами подпрограммы определены: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своевременное выявление причин и условий, способствующих распространению  наркомании, организация комплексных мероприятий  по  их эффективному устранению;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организация и проведение профилактических мероприятий  с  группой  повышенного  риска немедицинского потребления наркотиков;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снижение  распространенности  незаконного потребления наркотиков, а также наркомании;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совершенствование  системы   профилактики наркомании среди детей и подростков;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осуществление</w:t>
      </w:r>
      <w:r w:rsidR="00CA5600" w:rsidRPr="004C55AB">
        <w:rPr>
          <w:rFonts w:ascii="PT Astra Serif" w:hAnsi="PT Astra Serif"/>
          <w:sz w:val="28"/>
          <w:szCs w:val="28"/>
        </w:rPr>
        <w:t xml:space="preserve"> </w:t>
      </w:r>
      <w:r w:rsidRPr="004C55AB">
        <w:rPr>
          <w:rFonts w:ascii="PT Astra Serif" w:hAnsi="PT Astra Serif"/>
          <w:sz w:val="28"/>
          <w:szCs w:val="28"/>
        </w:rPr>
        <w:t>антинаркотической пропаганды   и   формирование   негативного общественного    мнения    к    потреблению наркотиков.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Мероприятия, указанные в программе, направлены на обеспечение противодействия преступности в сфере незаконного оборота наркотиков, уничтожение незаконно выращенных посевов и очагов произрастания, дикорастущих наркосодержащих растений, сокращение числа потребителей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наркотики.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Результативность и эффективность предусмотренных мероприятий будет оцениваться по следующим показателям: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заболеваемость синдромом зависимости от наркотических веществ (число больных с первые в жизни установленным диагнозом);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показатель    первичной    заболеваемости наркоманией среди несовершеннолетних;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доля лиц в возрасте  от  10  до  24  лет, вовлеченных в профилактические мероприятия, по отношению к общей численности  указанной категории;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число лиц, ежегодно привлеченных к административной ответственности за правонарушения, связанные с незаконным оборотом наркотиков;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площадь ежегодно выявленных правоохранительными органами очагов произрастания дикорастущей конопли.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Сведения о целевых показателях подпрограммы приведены в приложении N 1 к муниципальной программе.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Показатели подпрограммы учитываются на основе результатов мониторинга наркоситуации в Красноармейском муниципальном районе и отчетности врача психиатра-нарколога,  в процентном отношении, с годовой периодичностью за отчетный период.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Число больных с первые в жизни установленным диагнозом покажет эффективность подпрограммы в течение ее действия.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Анализ показателя первичной заболеваемости наркоманией среди несовершеннолетних покажет эффективность подпрограммы в течение ее действия.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Доля лиц в возрасте от 10 до 24 лет, вовлеченных в профилактические мероприятия, по отношению к общей численности указанной категории покажет эффективность формирования адекватного представления о здоровом образе жизни </w:t>
      </w:r>
      <w:r w:rsidRPr="004C55AB">
        <w:rPr>
          <w:rFonts w:ascii="PT Astra Serif" w:hAnsi="PT Astra Serif"/>
          <w:sz w:val="28"/>
          <w:szCs w:val="28"/>
        </w:rPr>
        <w:lastRenderedPageBreak/>
        <w:t>среди молодежи, формирования активной здоровой жизненной позиции, выбора профессии и успешного будущего.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Число лиц, ежегодно привлеченных к административной ответственности за правонарушения, связанные с незаконным оборотом наркотиков покажет степень распространения наркомании.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Площадь ежегодно выявленных правоохранительными органами очагов произрастания дикорастущей конопли покажет эффективность организации и координации работы всех заинтересованных правоохранительных структур и органов  местного самоуправления по выявлению очагов произрастания наркосодержащих растений и их ликвидации.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Выполнение программных мероприятий позволит: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снижение  уровня наркотизации населения  и создание условий для устранения  предпосылок распространения  наркомании  на территории района;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- увеличение доли подростков  и  молодежи  в возрасте от 10 до  24  лет,  вовлеченных  в профилактические мероприятия, по  отношению к общей численности указанной категории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Подпрограмма будет осуществлена в течение </w:t>
      </w:r>
      <w:r w:rsidR="00FD707F" w:rsidRPr="004C55AB">
        <w:rPr>
          <w:rFonts w:ascii="PT Astra Serif" w:hAnsi="PT Astra Serif"/>
          <w:sz w:val="28"/>
          <w:szCs w:val="28"/>
        </w:rPr>
        <w:t>20</w:t>
      </w:r>
      <w:r w:rsidR="002E55D1" w:rsidRPr="004C55AB">
        <w:rPr>
          <w:rFonts w:ascii="PT Astra Serif" w:hAnsi="PT Astra Serif"/>
          <w:sz w:val="28"/>
          <w:szCs w:val="28"/>
        </w:rPr>
        <w:t>23</w:t>
      </w:r>
      <w:r w:rsidRPr="004C55AB">
        <w:rPr>
          <w:rFonts w:ascii="PT Astra Serif" w:hAnsi="PT Astra Serif"/>
          <w:sz w:val="28"/>
          <w:szCs w:val="28"/>
        </w:rPr>
        <w:t>-</w:t>
      </w:r>
      <w:r w:rsidR="00FD707F" w:rsidRPr="004C55AB">
        <w:rPr>
          <w:rFonts w:ascii="PT Astra Serif" w:hAnsi="PT Astra Serif"/>
          <w:sz w:val="28"/>
          <w:szCs w:val="28"/>
        </w:rPr>
        <w:t>20</w:t>
      </w:r>
      <w:r w:rsidR="002E55D1" w:rsidRPr="004C55AB">
        <w:rPr>
          <w:rFonts w:ascii="PT Astra Serif" w:hAnsi="PT Astra Serif"/>
          <w:sz w:val="28"/>
          <w:szCs w:val="28"/>
        </w:rPr>
        <w:t>25</w:t>
      </w:r>
      <w:r w:rsidRPr="004C55AB">
        <w:rPr>
          <w:rFonts w:ascii="PT Astra Serif" w:hAnsi="PT Astra Serif"/>
          <w:sz w:val="28"/>
          <w:szCs w:val="28"/>
        </w:rPr>
        <w:t xml:space="preserve"> годов.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  <w:lang w:val="en-US"/>
        </w:rPr>
        <w:t>III</w:t>
      </w:r>
      <w:r w:rsidRPr="004C55AB">
        <w:rPr>
          <w:rFonts w:ascii="PT Astra Serif" w:hAnsi="PT Astra Serif"/>
          <w:b/>
          <w:sz w:val="28"/>
          <w:szCs w:val="28"/>
        </w:rPr>
        <w:t xml:space="preserve">. Сводные показатели прогнозного объема выполнения 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 xml:space="preserve">муниципальными учреждениями и (или) иными некоммерческими 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организациями  муниципальных заданий на  оказание физическим и (или) юридическим лицам  муниципальных услуг (выполнение работ)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Выполнение муниципальными учреждениями и (или) иными некоммерческими  организациями  муниципальных заданий на  оказание физическим и (или) юридическим лицам  муниципальных услуг (выполнение работ) в сфере противодействия злоупотреблению наркотиками и их незаконному обороту не предусмотрены.</w:t>
      </w:r>
    </w:p>
    <w:p w:rsidR="001D1BD9" w:rsidRPr="004C55AB" w:rsidRDefault="001D1BD9" w:rsidP="001D1BD9">
      <w:pPr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 xml:space="preserve">IV. Характеристика ведомственных целевых программ и основных 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мероприятий подпрограммы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Подпрограмма включает мероприятия по приоритетным направлениям в сфере противодействия злоупотреблению наркотиками и их незаконному обороту.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Основное мероприятие 2.1</w:t>
      </w:r>
      <w:r w:rsidRPr="004C55AB">
        <w:rPr>
          <w:rFonts w:ascii="PT Astra Serif" w:hAnsi="PT Astra Serif"/>
          <w:sz w:val="28"/>
          <w:szCs w:val="28"/>
        </w:rPr>
        <w:t xml:space="preserve">  </w:t>
      </w:r>
      <w:r w:rsidR="005A00C3" w:rsidRPr="004C55AB">
        <w:rPr>
          <w:rFonts w:ascii="PT Astra Serif" w:hAnsi="PT Astra Serif"/>
          <w:sz w:val="28"/>
          <w:szCs w:val="28"/>
        </w:rPr>
        <w:t>«</w:t>
      </w:r>
      <w:r w:rsidRPr="004C55AB">
        <w:rPr>
          <w:rFonts w:ascii="PT Astra Serif" w:hAnsi="PT Astra Serif"/>
          <w:sz w:val="28"/>
          <w:szCs w:val="28"/>
        </w:rPr>
        <w:t>Организационно</w:t>
      </w:r>
      <w:r w:rsidR="00CC1EBA" w:rsidRPr="004C55AB">
        <w:rPr>
          <w:rFonts w:ascii="PT Astra Serif" w:hAnsi="PT Astra Serif"/>
          <w:sz w:val="28"/>
          <w:szCs w:val="28"/>
        </w:rPr>
        <w:t xml:space="preserve"> </w:t>
      </w:r>
      <w:r w:rsidR="005A00C3" w:rsidRPr="004C55AB">
        <w:rPr>
          <w:rFonts w:ascii="PT Astra Serif" w:hAnsi="PT Astra Serif"/>
          <w:sz w:val="28"/>
          <w:szCs w:val="28"/>
        </w:rPr>
        <w:t>–</w:t>
      </w:r>
      <w:r w:rsidR="00CC1EBA" w:rsidRPr="004C55AB">
        <w:rPr>
          <w:rFonts w:ascii="PT Astra Serif" w:hAnsi="PT Astra Serif"/>
          <w:sz w:val="28"/>
          <w:szCs w:val="28"/>
        </w:rPr>
        <w:t xml:space="preserve"> правовое</w:t>
      </w:r>
      <w:r w:rsidRPr="004C55AB">
        <w:rPr>
          <w:rFonts w:ascii="PT Astra Serif" w:hAnsi="PT Astra Serif"/>
          <w:sz w:val="28"/>
          <w:szCs w:val="28"/>
        </w:rPr>
        <w:t xml:space="preserve"> обеспечение   </w:t>
      </w:r>
      <w:proofErr w:type="spellStart"/>
      <w:r w:rsidRPr="004C55AB">
        <w:rPr>
          <w:rFonts w:ascii="PT Astra Serif" w:hAnsi="PT Astra Serif"/>
          <w:sz w:val="28"/>
          <w:szCs w:val="28"/>
        </w:rPr>
        <w:t>антинаркотической</w:t>
      </w:r>
      <w:proofErr w:type="spellEnd"/>
      <w:r w:rsidRPr="004C55AB">
        <w:rPr>
          <w:rFonts w:ascii="PT Astra Serif" w:hAnsi="PT Astra Serif"/>
          <w:sz w:val="28"/>
          <w:szCs w:val="28"/>
        </w:rPr>
        <w:t xml:space="preserve"> деятельности</w:t>
      </w:r>
      <w:r w:rsidR="005A00C3" w:rsidRPr="004C55AB">
        <w:rPr>
          <w:rFonts w:ascii="PT Astra Serif" w:hAnsi="PT Astra Serif"/>
          <w:sz w:val="28"/>
          <w:szCs w:val="28"/>
        </w:rPr>
        <w:t>»</w:t>
      </w:r>
      <w:r w:rsidRPr="004C55AB">
        <w:rPr>
          <w:rFonts w:ascii="PT Astra Serif" w:hAnsi="PT Astra Serif"/>
          <w:sz w:val="28"/>
          <w:szCs w:val="28"/>
        </w:rPr>
        <w:t>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Предусматривается проведение анализа и изучение поступающей информации и имеющихся служебных материалов с целью изучения уровня немедицинского потребления наркотиков среди населения района, проведение мероприятий  (встречи, круглые столы, семинары, тренинги, форумы) среди учащейся молодежи  по вопросам профилактики наркомании, приуроченных </w:t>
      </w:r>
      <w:proofErr w:type="gramStart"/>
      <w:r w:rsidRPr="004C55AB">
        <w:rPr>
          <w:rFonts w:ascii="PT Astra Serif" w:hAnsi="PT Astra Serif"/>
          <w:sz w:val="28"/>
          <w:szCs w:val="28"/>
        </w:rPr>
        <w:t>ко</w:t>
      </w:r>
      <w:proofErr w:type="gramEnd"/>
      <w:r w:rsidRPr="004C55AB">
        <w:rPr>
          <w:rFonts w:ascii="PT Astra Serif" w:hAnsi="PT Astra Serif"/>
          <w:sz w:val="28"/>
          <w:szCs w:val="28"/>
        </w:rPr>
        <w:t xml:space="preserve"> Всероссийскому  Дню здоровья </w:t>
      </w:r>
      <w:r w:rsidR="00A15422" w:rsidRPr="004C55AB">
        <w:rPr>
          <w:rFonts w:ascii="PT Astra Serif" w:hAnsi="PT Astra Serif"/>
          <w:sz w:val="28"/>
          <w:szCs w:val="28"/>
        </w:rPr>
        <w:t xml:space="preserve"> и Всемирному Дню борьбы</w:t>
      </w:r>
      <w:r w:rsidRPr="004C55AB">
        <w:rPr>
          <w:rFonts w:ascii="PT Astra Serif" w:hAnsi="PT Astra Serif"/>
          <w:sz w:val="28"/>
          <w:szCs w:val="28"/>
        </w:rPr>
        <w:t xml:space="preserve"> с </w:t>
      </w:r>
      <w:r w:rsidR="00A15422" w:rsidRPr="004C55AB">
        <w:rPr>
          <w:rFonts w:ascii="PT Astra Serif" w:hAnsi="PT Astra Serif"/>
          <w:sz w:val="28"/>
          <w:szCs w:val="28"/>
        </w:rPr>
        <w:t>наркоманией</w:t>
      </w:r>
      <w:r w:rsidR="00CC1EBA" w:rsidRPr="004C55AB">
        <w:rPr>
          <w:rFonts w:ascii="PT Astra Serif" w:hAnsi="PT Astra Serif"/>
          <w:sz w:val="28"/>
          <w:szCs w:val="28"/>
        </w:rPr>
        <w:t xml:space="preserve"> и наркобизнесом, </w:t>
      </w:r>
      <w:r w:rsidRPr="004C55AB">
        <w:rPr>
          <w:rFonts w:ascii="PT Astra Serif" w:hAnsi="PT Astra Serif"/>
          <w:sz w:val="28"/>
          <w:szCs w:val="28"/>
        </w:rPr>
        <w:t>изучение и</w:t>
      </w:r>
      <w:r w:rsidR="00CC1EBA" w:rsidRPr="004C55AB">
        <w:rPr>
          <w:rFonts w:ascii="PT Astra Serif" w:hAnsi="PT Astra Serif"/>
          <w:sz w:val="28"/>
          <w:szCs w:val="28"/>
        </w:rPr>
        <w:t xml:space="preserve"> внедрение в практику наиболее </w:t>
      </w:r>
      <w:r w:rsidRPr="004C55AB">
        <w:rPr>
          <w:rFonts w:ascii="PT Astra Serif" w:hAnsi="PT Astra Serif"/>
          <w:sz w:val="28"/>
          <w:szCs w:val="28"/>
        </w:rPr>
        <w:t>эффективных форм и методов  профилактической    работы.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Основное мероприятие 2.2</w:t>
      </w:r>
      <w:r w:rsidRPr="004C55AB">
        <w:rPr>
          <w:rFonts w:ascii="PT Astra Serif" w:hAnsi="PT Astra Serif"/>
          <w:sz w:val="28"/>
          <w:szCs w:val="28"/>
        </w:rPr>
        <w:t xml:space="preserve"> </w:t>
      </w:r>
      <w:r w:rsidR="005A00C3" w:rsidRPr="004C55AB">
        <w:rPr>
          <w:rFonts w:ascii="PT Astra Serif" w:hAnsi="PT Astra Serif"/>
          <w:sz w:val="28"/>
          <w:szCs w:val="28"/>
        </w:rPr>
        <w:t>«</w:t>
      </w:r>
      <w:r w:rsidRPr="004C55AB">
        <w:rPr>
          <w:rFonts w:ascii="PT Astra Serif" w:hAnsi="PT Astra Serif"/>
          <w:sz w:val="28"/>
          <w:szCs w:val="28"/>
        </w:rPr>
        <w:t>Организация системы мер по сокращению предложения наркотиков</w:t>
      </w:r>
      <w:r w:rsidR="005A00C3" w:rsidRPr="004C55AB">
        <w:rPr>
          <w:rFonts w:ascii="PT Astra Serif" w:hAnsi="PT Astra Serif"/>
          <w:sz w:val="28"/>
          <w:szCs w:val="28"/>
        </w:rPr>
        <w:t>»</w:t>
      </w:r>
      <w:r w:rsidRPr="004C55AB">
        <w:rPr>
          <w:rFonts w:ascii="PT Astra Serif" w:hAnsi="PT Astra Serif"/>
          <w:sz w:val="28"/>
          <w:szCs w:val="28"/>
        </w:rPr>
        <w:t>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4C55AB">
        <w:rPr>
          <w:rFonts w:ascii="PT Astra Serif" w:hAnsi="PT Astra Serif"/>
          <w:sz w:val="28"/>
          <w:szCs w:val="28"/>
        </w:rPr>
        <w:t xml:space="preserve">Предусматривается  организация и проведение рейдов по адресам лиц, осужденных условно или с отсрочкой исполнения приговора, в целях профилактики их участия в немедицинском потреблении и незаконном обороте </w:t>
      </w:r>
      <w:r w:rsidRPr="004C55AB">
        <w:rPr>
          <w:rFonts w:ascii="PT Astra Serif" w:hAnsi="PT Astra Serif"/>
          <w:sz w:val="28"/>
          <w:szCs w:val="28"/>
        </w:rPr>
        <w:lastRenderedPageBreak/>
        <w:t>наркотиков, а также контроля за условиями проживания несовершеннолетних, проживающих совместно с указанными лицами; осуществление проверок иностранных граждан и лиц без гражданства на предмет причастности их к незаконному обороту наркотиков;</w:t>
      </w:r>
      <w:proofErr w:type="gramEnd"/>
      <w:r w:rsidRPr="004C55AB">
        <w:rPr>
          <w:rFonts w:ascii="PT Astra Serif" w:hAnsi="PT Astra Serif"/>
          <w:sz w:val="28"/>
          <w:szCs w:val="28"/>
        </w:rPr>
        <w:t xml:space="preserve"> выявление и уничтожение очагов произрастания конопли, мака и </w:t>
      </w:r>
      <w:proofErr w:type="gramStart"/>
      <w:r w:rsidRPr="004C55AB">
        <w:rPr>
          <w:rFonts w:ascii="PT Astra Serif" w:hAnsi="PT Astra Serif"/>
          <w:sz w:val="28"/>
          <w:szCs w:val="28"/>
        </w:rPr>
        <w:t>других</w:t>
      </w:r>
      <w:proofErr w:type="gramEnd"/>
      <w:r w:rsidRPr="004C55AB">
        <w:rPr>
          <w:rFonts w:ascii="PT Astra Serif" w:hAnsi="PT Astra Serif"/>
          <w:sz w:val="28"/>
          <w:szCs w:val="28"/>
        </w:rPr>
        <w:t xml:space="preserve"> дикорастущих наркотикосодержащих растений.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Основное мероприятие 2.3</w:t>
      </w:r>
      <w:r w:rsidRPr="004C55AB">
        <w:rPr>
          <w:rFonts w:ascii="PT Astra Serif" w:hAnsi="PT Astra Serif"/>
          <w:sz w:val="28"/>
          <w:szCs w:val="28"/>
        </w:rPr>
        <w:t xml:space="preserve"> </w:t>
      </w:r>
      <w:r w:rsidR="005A00C3" w:rsidRPr="004C55AB">
        <w:rPr>
          <w:rFonts w:ascii="PT Astra Serif" w:hAnsi="PT Astra Serif"/>
          <w:sz w:val="28"/>
          <w:szCs w:val="28"/>
        </w:rPr>
        <w:t>«</w:t>
      </w:r>
      <w:r w:rsidRPr="004C55AB">
        <w:rPr>
          <w:rFonts w:ascii="PT Astra Serif" w:hAnsi="PT Astra Serif"/>
          <w:sz w:val="28"/>
          <w:szCs w:val="28"/>
        </w:rPr>
        <w:t>Развитие системы мер по сокращению спроса на наркотики</w:t>
      </w:r>
      <w:r w:rsidR="005A00C3" w:rsidRPr="004C55AB">
        <w:rPr>
          <w:rFonts w:ascii="PT Astra Serif" w:hAnsi="PT Astra Serif"/>
          <w:sz w:val="28"/>
          <w:szCs w:val="28"/>
        </w:rPr>
        <w:t>»</w:t>
      </w:r>
      <w:r w:rsidRPr="004C55AB">
        <w:rPr>
          <w:rFonts w:ascii="PT Astra Serif" w:hAnsi="PT Astra Serif"/>
          <w:sz w:val="28"/>
          <w:szCs w:val="28"/>
        </w:rPr>
        <w:t>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Предусматривается формирование здорового образа жизни несовершеннолетних, проведение физкультурно-спортивных мероприятий, районных конкурсов среди  образовательных учреждений области на лучшие работы  в сфере профилактики наркомании в подростковой среде, проведение социально-психологических и социологических исследований по проблемам наркомании и потребления психоактивных веществ в подростковой и молодежной среде, развитие волонтерского движения.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Основное мероприятие 2.4</w:t>
      </w:r>
      <w:r w:rsidRPr="004C55AB">
        <w:rPr>
          <w:rFonts w:ascii="PT Astra Serif" w:hAnsi="PT Astra Serif"/>
          <w:sz w:val="28"/>
          <w:szCs w:val="28"/>
        </w:rPr>
        <w:t xml:space="preserve"> </w:t>
      </w:r>
      <w:r w:rsidR="005A00C3" w:rsidRPr="004C55AB">
        <w:rPr>
          <w:rFonts w:ascii="PT Astra Serif" w:hAnsi="PT Astra Serif"/>
          <w:sz w:val="28"/>
          <w:szCs w:val="28"/>
        </w:rPr>
        <w:t>«</w:t>
      </w:r>
      <w:r w:rsidRPr="004C55AB">
        <w:rPr>
          <w:rFonts w:ascii="PT Astra Serif" w:hAnsi="PT Astra Serif"/>
          <w:sz w:val="28"/>
          <w:szCs w:val="28"/>
        </w:rPr>
        <w:t xml:space="preserve">Проведение информационного обеспечения профилактики наркомании и противодействия </w:t>
      </w:r>
      <w:proofErr w:type="spellStart"/>
      <w:r w:rsidRPr="004C55AB">
        <w:rPr>
          <w:rFonts w:ascii="PT Astra Serif" w:hAnsi="PT Astra Serif"/>
          <w:sz w:val="28"/>
          <w:szCs w:val="28"/>
        </w:rPr>
        <w:t>наркопреступности</w:t>
      </w:r>
      <w:proofErr w:type="spellEnd"/>
      <w:r w:rsidR="005A00C3" w:rsidRPr="004C55AB">
        <w:rPr>
          <w:rFonts w:ascii="PT Astra Serif" w:hAnsi="PT Astra Serif"/>
          <w:sz w:val="28"/>
          <w:szCs w:val="28"/>
        </w:rPr>
        <w:t>»</w:t>
      </w:r>
      <w:r w:rsidRPr="004C55AB">
        <w:rPr>
          <w:rFonts w:ascii="PT Astra Serif" w:hAnsi="PT Astra Serif"/>
          <w:sz w:val="28"/>
          <w:szCs w:val="28"/>
        </w:rPr>
        <w:t>.</w:t>
      </w:r>
    </w:p>
    <w:p w:rsidR="00CC1EBA" w:rsidRPr="004C55AB" w:rsidRDefault="00CC1EBA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Реализуется путём размещения в общественных местах и средствах массовой информации материалов способствующих профилактике распространения наркотических средств</w:t>
      </w:r>
      <w:r w:rsidR="008A713A" w:rsidRPr="004C55AB">
        <w:rPr>
          <w:rFonts w:ascii="PT Astra Serif" w:hAnsi="PT Astra Serif"/>
          <w:sz w:val="28"/>
          <w:szCs w:val="28"/>
        </w:rPr>
        <w:t>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Основное мероприятие 2.</w:t>
      </w:r>
      <w:r w:rsidR="00C92CF3" w:rsidRPr="004C55AB">
        <w:rPr>
          <w:rFonts w:ascii="PT Astra Serif" w:hAnsi="PT Astra Serif"/>
          <w:b/>
          <w:sz w:val="28"/>
          <w:szCs w:val="28"/>
        </w:rPr>
        <w:t>5</w:t>
      </w:r>
      <w:r w:rsidRPr="004C55AB">
        <w:rPr>
          <w:rFonts w:ascii="PT Astra Serif" w:hAnsi="PT Astra Serif"/>
          <w:b/>
          <w:sz w:val="28"/>
          <w:szCs w:val="28"/>
        </w:rPr>
        <w:t xml:space="preserve"> </w:t>
      </w:r>
      <w:r w:rsidR="005A00C3" w:rsidRPr="004C55AB">
        <w:rPr>
          <w:rFonts w:ascii="PT Astra Serif" w:hAnsi="PT Astra Serif"/>
          <w:sz w:val="28"/>
          <w:szCs w:val="28"/>
        </w:rPr>
        <w:t>«</w:t>
      </w:r>
      <w:r w:rsidRPr="004C55AB">
        <w:rPr>
          <w:rFonts w:ascii="PT Astra Serif" w:hAnsi="PT Astra Serif"/>
          <w:sz w:val="28"/>
          <w:szCs w:val="28"/>
        </w:rPr>
        <w:t xml:space="preserve">Проведение социологических исследований, среди обучающихся общеобразовательных организаций с целью выявления уровня наркотизации обучающихся и анализа эффективности организации </w:t>
      </w:r>
      <w:proofErr w:type="spellStart"/>
      <w:r w:rsidRPr="004C55AB">
        <w:rPr>
          <w:rFonts w:ascii="PT Astra Serif" w:hAnsi="PT Astra Serif"/>
          <w:sz w:val="28"/>
          <w:szCs w:val="28"/>
        </w:rPr>
        <w:t>антинаркотической</w:t>
      </w:r>
      <w:proofErr w:type="spellEnd"/>
      <w:r w:rsidRPr="004C55AB">
        <w:rPr>
          <w:rFonts w:ascii="PT Astra Serif" w:hAnsi="PT Astra Serif"/>
          <w:sz w:val="28"/>
          <w:szCs w:val="28"/>
        </w:rPr>
        <w:t xml:space="preserve"> работы</w:t>
      </w:r>
      <w:r w:rsidR="005A00C3" w:rsidRPr="004C55AB">
        <w:rPr>
          <w:rFonts w:ascii="PT Astra Serif" w:hAnsi="PT Astra Serif"/>
          <w:sz w:val="28"/>
          <w:szCs w:val="28"/>
        </w:rPr>
        <w:t>»</w:t>
      </w:r>
      <w:r w:rsidRPr="004C55AB">
        <w:rPr>
          <w:rFonts w:ascii="PT Astra Serif" w:hAnsi="PT Astra Serif"/>
          <w:sz w:val="28"/>
          <w:szCs w:val="28"/>
        </w:rPr>
        <w:t>.</w:t>
      </w:r>
    </w:p>
    <w:p w:rsidR="001D1BD9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Предусматривается проведение анкетирование среди обучающихся общеобразовательных организаций с целью выявления уровня наркотизации обучающихся и анализа эффективности организации </w:t>
      </w:r>
      <w:proofErr w:type="spellStart"/>
      <w:r w:rsidRPr="004C55AB">
        <w:rPr>
          <w:rFonts w:ascii="PT Astra Serif" w:hAnsi="PT Astra Serif"/>
          <w:sz w:val="28"/>
          <w:szCs w:val="28"/>
        </w:rPr>
        <w:t>антинаркотической</w:t>
      </w:r>
      <w:proofErr w:type="spellEnd"/>
      <w:r w:rsidRPr="004C55AB">
        <w:rPr>
          <w:rFonts w:ascii="PT Astra Serif" w:hAnsi="PT Astra Serif"/>
          <w:sz w:val="28"/>
          <w:szCs w:val="28"/>
        </w:rPr>
        <w:t xml:space="preserve"> работы.</w:t>
      </w:r>
    </w:p>
    <w:p w:rsidR="00991618" w:rsidRDefault="00991618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91618">
        <w:rPr>
          <w:rFonts w:ascii="PT Astra Serif" w:hAnsi="PT Astra Serif"/>
          <w:b/>
          <w:sz w:val="28"/>
          <w:szCs w:val="28"/>
        </w:rPr>
        <w:t>Основное мероприятие 2.6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91618">
        <w:rPr>
          <w:rFonts w:ascii="PT Astra Serif" w:hAnsi="PT Astra Serif"/>
          <w:sz w:val="28"/>
          <w:szCs w:val="28"/>
        </w:rPr>
        <w:t xml:space="preserve">«Организация работы в области уничтожения дикорастущих </w:t>
      </w:r>
      <w:proofErr w:type="spellStart"/>
      <w:r w:rsidRPr="00991618">
        <w:rPr>
          <w:rFonts w:ascii="PT Astra Serif" w:hAnsi="PT Astra Serif"/>
          <w:sz w:val="28"/>
          <w:szCs w:val="28"/>
        </w:rPr>
        <w:t>наркосодержащих</w:t>
      </w:r>
      <w:proofErr w:type="spellEnd"/>
      <w:r w:rsidRPr="00991618">
        <w:rPr>
          <w:rFonts w:ascii="PT Astra Serif" w:hAnsi="PT Astra Serif"/>
          <w:sz w:val="28"/>
          <w:szCs w:val="28"/>
        </w:rPr>
        <w:t xml:space="preserve"> растений»</w:t>
      </w:r>
      <w:r>
        <w:rPr>
          <w:rFonts w:ascii="PT Astra Serif" w:hAnsi="PT Astra Serif"/>
          <w:sz w:val="28"/>
          <w:szCs w:val="28"/>
        </w:rPr>
        <w:t>.</w:t>
      </w:r>
    </w:p>
    <w:p w:rsidR="00991618" w:rsidRPr="00991618" w:rsidRDefault="00991618" w:rsidP="001D1BD9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916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Реализация мероприятий по уничтожению</w:t>
      </w:r>
      <w:r w:rsidRPr="00991618">
        <w:rPr>
          <w:rFonts w:ascii="PT Astra Serif" w:hAnsi="PT Astra Serif"/>
          <w:sz w:val="28"/>
          <w:szCs w:val="28"/>
        </w:rPr>
        <w:t xml:space="preserve"> дикорастущих </w:t>
      </w:r>
      <w:proofErr w:type="spellStart"/>
      <w:r w:rsidRPr="00991618">
        <w:rPr>
          <w:rFonts w:ascii="PT Astra Serif" w:hAnsi="PT Astra Serif"/>
          <w:sz w:val="28"/>
          <w:szCs w:val="28"/>
        </w:rPr>
        <w:t>наркосодержащих</w:t>
      </w:r>
      <w:proofErr w:type="spellEnd"/>
      <w:r w:rsidRPr="00991618">
        <w:rPr>
          <w:rFonts w:ascii="PT Astra Serif" w:hAnsi="PT Astra Serif"/>
          <w:sz w:val="28"/>
          <w:szCs w:val="28"/>
        </w:rPr>
        <w:t xml:space="preserve"> растений на территории муниципальных образований и прилегающей территории</w:t>
      </w:r>
      <w:r>
        <w:rPr>
          <w:rFonts w:ascii="PT Astra Serif" w:hAnsi="PT Astra Serif"/>
          <w:sz w:val="28"/>
          <w:szCs w:val="28"/>
        </w:rPr>
        <w:t>.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 xml:space="preserve">V. Информация об участии в реализации подпрограммы муниципальных унитарных предприятий, а также внебюджетных фондов </w:t>
      </w:r>
    </w:p>
    <w:p w:rsidR="001D1BD9" w:rsidRPr="004C55AB" w:rsidRDefault="001D1BD9" w:rsidP="008A713A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В реализации мероприятий подпрограммы  предусматривается участие муниципального унитарного предприятия «Редакция газеты «Новая жизнь»</w:t>
      </w:r>
      <w:r w:rsidR="008A713A" w:rsidRPr="004C55AB">
        <w:rPr>
          <w:rFonts w:ascii="PT Astra Serif" w:hAnsi="PT Astra Serif"/>
          <w:sz w:val="28"/>
          <w:szCs w:val="28"/>
        </w:rPr>
        <w:t xml:space="preserve"> </w:t>
      </w:r>
      <w:r w:rsidR="008A713A" w:rsidRPr="004C55AB">
        <w:rPr>
          <w:rFonts w:ascii="PT Astra Serif" w:hAnsi="PT Astra Serif"/>
          <w:b/>
          <w:sz w:val="28"/>
          <w:szCs w:val="28"/>
        </w:rPr>
        <w:t>в качестве источника массовой информации</w:t>
      </w:r>
      <w:r w:rsidRPr="004C55AB">
        <w:rPr>
          <w:rFonts w:ascii="PT Astra Serif" w:hAnsi="PT Astra Serif"/>
          <w:b/>
          <w:sz w:val="28"/>
          <w:szCs w:val="28"/>
        </w:rPr>
        <w:t>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  <w:lang w:val="en-US"/>
        </w:rPr>
        <w:t>VI</w:t>
      </w:r>
      <w:r w:rsidRPr="004C55AB">
        <w:rPr>
          <w:rFonts w:ascii="PT Astra Serif" w:hAnsi="PT Astra Serif"/>
          <w:b/>
          <w:sz w:val="28"/>
          <w:szCs w:val="28"/>
        </w:rPr>
        <w:t xml:space="preserve">. Анализ рисков реализации подпрограммы и описание мер </w:t>
      </w:r>
    </w:p>
    <w:p w:rsidR="001D1BD9" w:rsidRPr="004C55AB" w:rsidRDefault="001D1BD9" w:rsidP="001D1B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55AB">
        <w:rPr>
          <w:rFonts w:ascii="PT Astra Serif" w:hAnsi="PT Astra Serif"/>
          <w:b/>
          <w:sz w:val="28"/>
          <w:szCs w:val="28"/>
        </w:rPr>
        <w:t>управления рисками реализации подпрограммы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Реализация мероприятий подпрограммы позволит придать процессу снижения спроса на наркотические средства системный характер и будет способствовать снижению уровня наркотизации населения и созданию условий для устранения предпосылок распространения наркомании в Красноармейском муниципальном районе.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Усилия всех субъектов профилактики будут направлены на предупреждение вовлечения новых лиц в незаконное употребление наркотических средств; совершенствование системы профилактики наркомании среди детей и подростков; </w:t>
      </w:r>
      <w:r w:rsidRPr="004C55AB">
        <w:rPr>
          <w:rFonts w:ascii="PT Astra Serif" w:hAnsi="PT Astra Serif"/>
          <w:sz w:val="28"/>
          <w:szCs w:val="28"/>
        </w:rPr>
        <w:lastRenderedPageBreak/>
        <w:t>осуществление антинаркотической пропаганды и формирование негативного общественного мнения к потреблению наркотиков.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На ход выполнения и эффективность муниципальной подпрограммы существенное влияние будет оказывать совокупность факторов внутреннего и внешнего характера. 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Реализация подпрограммы может подвергнуться воздействию следующих основных внешних факторов риска: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увеличение уровня незаконной миграции;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появления в незаконном обороте новых наркотических средств и обладающих наркогенным потенциалом психоактивных веществ.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К внутренним факторам риска можно отнести: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факторы социального и психологического характера, стимулирующие спрос на наркотики внутри России;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разобщенность действий органов исполнительной власти федерального, регионального и местного уровней, выполнение указанными органами отдельных мероприятий, не обеспечивающих единой государственной политики;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распространение средствами массовой информации в широких социальных слоях, прежде всего среди молодежи, идеологии терпимости к потреблению наркотиков, культа потребления и </w:t>
      </w:r>
      <w:r w:rsidR="005A00C3" w:rsidRPr="004C55AB">
        <w:rPr>
          <w:rFonts w:ascii="PT Astra Serif" w:hAnsi="PT Astra Serif"/>
          <w:sz w:val="28"/>
          <w:szCs w:val="28"/>
        </w:rPr>
        <w:t>«</w:t>
      </w:r>
      <w:r w:rsidRPr="004C55AB">
        <w:rPr>
          <w:rFonts w:ascii="PT Astra Serif" w:hAnsi="PT Astra Serif"/>
          <w:sz w:val="28"/>
          <w:szCs w:val="28"/>
        </w:rPr>
        <w:t>красивой</w:t>
      </w:r>
      <w:r w:rsidR="005A00C3" w:rsidRPr="004C55AB">
        <w:rPr>
          <w:rFonts w:ascii="PT Astra Serif" w:hAnsi="PT Astra Serif"/>
          <w:sz w:val="28"/>
          <w:szCs w:val="28"/>
        </w:rPr>
        <w:t>»</w:t>
      </w:r>
      <w:r w:rsidRPr="004C55AB">
        <w:rPr>
          <w:rFonts w:ascii="PT Astra Serif" w:hAnsi="PT Astra Serif"/>
          <w:sz w:val="28"/>
          <w:szCs w:val="28"/>
        </w:rPr>
        <w:t xml:space="preserve"> жизни;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рост безработицы в среде основных групп риска потребления наркотиков.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Для управления рисками этой группы предусмотрено,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</w:t>
      </w:r>
      <w:r w:rsidR="008F3A25">
        <w:rPr>
          <w:rFonts w:ascii="PT Astra Serif" w:hAnsi="PT Astra Serif"/>
          <w:sz w:val="28"/>
          <w:szCs w:val="28"/>
        </w:rPr>
        <w:t>.</w:t>
      </w:r>
    </w:p>
    <w:p w:rsidR="001D1BD9" w:rsidRPr="004C55AB" w:rsidRDefault="00B16072" w:rsidP="00B16072">
      <w:pPr>
        <w:pStyle w:val="a4"/>
        <w:jc w:val="right"/>
        <w:rPr>
          <w:rStyle w:val="ae"/>
          <w:rFonts w:ascii="PT Astra Serif" w:hAnsi="PT Astra Serif" w:cs="Times New Roman"/>
          <w:b w:val="0"/>
          <w:color w:val="auto"/>
          <w:sz w:val="28"/>
          <w:szCs w:val="28"/>
        </w:rPr>
      </w:pPr>
      <w:r w:rsidRPr="004C55AB">
        <w:rPr>
          <w:rStyle w:val="ae"/>
          <w:rFonts w:ascii="PT Astra Serif" w:hAnsi="PT Astra Serif" w:cs="Times New Roman"/>
          <w:b w:val="0"/>
          <w:color w:val="auto"/>
        </w:rPr>
        <w:br w:type="page"/>
      </w:r>
      <w:r w:rsidR="001D1BD9" w:rsidRPr="004C55AB">
        <w:rPr>
          <w:rStyle w:val="ae"/>
          <w:rFonts w:ascii="PT Astra Serif" w:hAnsi="PT Astra Serif" w:cs="Times New Roman"/>
          <w:b w:val="0"/>
          <w:color w:val="auto"/>
          <w:sz w:val="28"/>
          <w:szCs w:val="28"/>
        </w:rPr>
        <w:lastRenderedPageBreak/>
        <w:t>Приложение № 1 к муниципальной программе</w:t>
      </w:r>
    </w:p>
    <w:p w:rsidR="001D1BD9" w:rsidRPr="004C55AB" w:rsidRDefault="005A00C3" w:rsidP="001D1BD9">
      <w:pPr>
        <w:jc w:val="right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>«</w:t>
      </w:r>
      <w:r w:rsidR="001D1BD9" w:rsidRPr="004C55AB">
        <w:rPr>
          <w:rFonts w:ascii="PT Astra Serif" w:hAnsi="PT Astra Serif"/>
          <w:sz w:val="28"/>
          <w:szCs w:val="28"/>
        </w:rPr>
        <w:t>Профилактика правонарушений и противодействие</w:t>
      </w:r>
    </w:p>
    <w:p w:rsidR="001D1BD9" w:rsidRPr="004C55AB" w:rsidRDefault="001D1BD9" w:rsidP="001D1BD9">
      <w:pPr>
        <w:jc w:val="right"/>
        <w:rPr>
          <w:rFonts w:ascii="PT Astra Serif" w:hAnsi="PT Astra Serif"/>
          <w:sz w:val="28"/>
          <w:szCs w:val="28"/>
        </w:rPr>
      </w:pPr>
      <w:r w:rsidRPr="004C55AB">
        <w:rPr>
          <w:rFonts w:ascii="PT Astra Serif" w:hAnsi="PT Astra Serif"/>
          <w:sz w:val="28"/>
          <w:szCs w:val="28"/>
        </w:rPr>
        <w:t xml:space="preserve">незаконному обороту наркотических средств </w:t>
      </w:r>
      <w:r w:rsidR="00800F73" w:rsidRPr="004C55AB">
        <w:rPr>
          <w:rFonts w:ascii="PT Astra Serif" w:hAnsi="PT Astra Serif"/>
          <w:sz w:val="28"/>
          <w:szCs w:val="28"/>
        </w:rPr>
        <w:t>на 20</w:t>
      </w:r>
      <w:r w:rsidR="008A713A" w:rsidRPr="004C55AB">
        <w:rPr>
          <w:rFonts w:ascii="PT Astra Serif" w:hAnsi="PT Astra Serif"/>
          <w:sz w:val="28"/>
          <w:szCs w:val="28"/>
        </w:rPr>
        <w:t>23</w:t>
      </w:r>
      <w:r w:rsidR="00800F73" w:rsidRPr="004C55AB">
        <w:rPr>
          <w:rFonts w:ascii="PT Astra Serif" w:hAnsi="PT Astra Serif"/>
          <w:sz w:val="28"/>
          <w:szCs w:val="28"/>
        </w:rPr>
        <w:t xml:space="preserve"> </w:t>
      </w:r>
      <w:r w:rsidR="005A00C3" w:rsidRPr="004C55AB">
        <w:rPr>
          <w:rFonts w:ascii="PT Astra Serif" w:hAnsi="PT Astra Serif"/>
          <w:sz w:val="28"/>
          <w:szCs w:val="28"/>
        </w:rPr>
        <w:t>–</w:t>
      </w:r>
      <w:r w:rsidR="00800F73" w:rsidRPr="004C55AB">
        <w:rPr>
          <w:rFonts w:ascii="PT Astra Serif" w:hAnsi="PT Astra Serif"/>
          <w:sz w:val="28"/>
          <w:szCs w:val="28"/>
        </w:rPr>
        <w:t xml:space="preserve"> 20</w:t>
      </w:r>
      <w:r w:rsidR="008A713A" w:rsidRPr="004C55AB">
        <w:rPr>
          <w:rFonts w:ascii="PT Astra Serif" w:hAnsi="PT Astra Serif"/>
          <w:sz w:val="28"/>
          <w:szCs w:val="28"/>
        </w:rPr>
        <w:t>25</w:t>
      </w:r>
      <w:r w:rsidR="00800F73" w:rsidRPr="004C55AB">
        <w:rPr>
          <w:rFonts w:ascii="PT Astra Serif" w:hAnsi="PT Astra Serif"/>
          <w:sz w:val="28"/>
          <w:szCs w:val="28"/>
        </w:rPr>
        <w:t xml:space="preserve"> годы</w:t>
      </w:r>
      <w:r w:rsidR="005A00C3" w:rsidRPr="004C55AB">
        <w:rPr>
          <w:rFonts w:ascii="PT Astra Serif" w:hAnsi="PT Astra Serif"/>
          <w:sz w:val="28"/>
          <w:szCs w:val="28"/>
        </w:rPr>
        <w:t>»</w:t>
      </w:r>
    </w:p>
    <w:p w:rsidR="001D1BD9" w:rsidRPr="004C55AB" w:rsidRDefault="001D1BD9" w:rsidP="001D1BD9">
      <w:pPr>
        <w:jc w:val="right"/>
        <w:rPr>
          <w:rFonts w:ascii="PT Astra Serif" w:hAnsi="PT Astra Serif"/>
        </w:rPr>
      </w:pPr>
    </w:p>
    <w:p w:rsidR="001D1BD9" w:rsidRPr="004C55AB" w:rsidRDefault="001D1BD9" w:rsidP="001D1BD9">
      <w:pPr>
        <w:jc w:val="center"/>
        <w:rPr>
          <w:rFonts w:ascii="PT Astra Serif" w:hAnsi="PT Astra Serif"/>
          <w:b/>
        </w:rPr>
      </w:pPr>
      <w:r w:rsidRPr="004C55AB">
        <w:rPr>
          <w:rFonts w:ascii="PT Astra Serif" w:hAnsi="PT Astra Serif"/>
          <w:b/>
        </w:rPr>
        <w:t>Сведения</w:t>
      </w:r>
    </w:p>
    <w:p w:rsidR="001D1BD9" w:rsidRPr="004C55AB" w:rsidRDefault="001D1BD9" w:rsidP="001D1BD9">
      <w:pPr>
        <w:jc w:val="center"/>
        <w:rPr>
          <w:rFonts w:ascii="PT Astra Serif" w:hAnsi="PT Astra Serif"/>
          <w:b/>
        </w:rPr>
      </w:pPr>
      <w:r w:rsidRPr="004C55AB">
        <w:rPr>
          <w:rFonts w:ascii="PT Astra Serif" w:hAnsi="PT Astra Serif"/>
          <w:b/>
        </w:rPr>
        <w:t xml:space="preserve">о целевых показателях муниципальной программы </w:t>
      </w:r>
      <w:r w:rsidR="005A00C3" w:rsidRPr="004C55AB">
        <w:rPr>
          <w:rFonts w:ascii="PT Astra Serif" w:hAnsi="PT Astra Serif"/>
          <w:b/>
        </w:rPr>
        <w:t>«</w:t>
      </w:r>
      <w:r w:rsidRPr="004C55AB">
        <w:rPr>
          <w:rFonts w:ascii="PT Astra Serif" w:hAnsi="PT Astra Serif"/>
          <w:b/>
        </w:rPr>
        <w:t xml:space="preserve">Профилактика правонарушений и противодействие незаконному обороту наркотических средств </w:t>
      </w:r>
      <w:r w:rsidR="00800F73" w:rsidRPr="004C55AB">
        <w:rPr>
          <w:rFonts w:ascii="PT Astra Serif" w:hAnsi="PT Astra Serif"/>
          <w:b/>
        </w:rPr>
        <w:t>на 20</w:t>
      </w:r>
      <w:r w:rsidR="008A713A" w:rsidRPr="004C55AB">
        <w:rPr>
          <w:rFonts w:ascii="PT Astra Serif" w:hAnsi="PT Astra Serif"/>
          <w:b/>
        </w:rPr>
        <w:t>23</w:t>
      </w:r>
      <w:r w:rsidR="00800F73" w:rsidRPr="004C55AB">
        <w:rPr>
          <w:rFonts w:ascii="PT Astra Serif" w:hAnsi="PT Astra Serif"/>
          <w:b/>
        </w:rPr>
        <w:t xml:space="preserve"> </w:t>
      </w:r>
      <w:r w:rsidR="005A00C3" w:rsidRPr="004C55AB">
        <w:rPr>
          <w:rFonts w:ascii="PT Astra Serif" w:hAnsi="PT Astra Serif"/>
          <w:b/>
        </w:rPr>
        <w:t>–</w:t>
      </w:r>
      <w:r w:rsidR="00800F73" w:rsidRPr="004C55AB">
        <w:rPr>
          <w:rFonts w:ascii="PT Astra Serif" w:hAnsi="PT Astra Serif"/>
          <w:b/>
        </w:rPr>
        <w:t xml:space="preserve"> 20</w:t>
      </w:r>
      <w:r w:rsidR="008A713A" w:rsidRPr="004C55AB">
        <w:rPr>
          <w:rFonts w:ascii="PT Astra Serif" w:hAnsi="PT Astra Serif"/>
          <w:b/>
        </w:rPr>
        <w:t>25</w:t>
      </w:r>
      <w:bookmarkStart w:id="8" w:name="_GoBack"/>
      <w:bookmarkEnd w:id="8"/>
      <w:r w:rsidR="00800F73" w:rsidRPr="004C55AB">
        <w:rPr>
          <w:rFonts w:ascii="PT Astra Serif" w:hAnsi="PT Astra Serif"/>
          <w:b/>
        </w:rPr>
        <w:t xml:space="preserve"> годы</w:t>
      </w:r>
      <w:r w:rsidR="005A00C3" w:rsidRPr="004C55AB">
        <w:rPr>
          <w:rFonts w:ascii="PT Astra Serif" w:hAnsi="PT Astra Serif"/>
          <w:b/>
        </w:rPr>
        <w:t>»</w:t>
      </w:r>
    </w:p>
    <w:p w:rsidR="001D1BD9" w:rsidRPr="004C55AB" w:rsidRDefault="001D1BD9" w:rsidP="001D1BD9">
      <w:pPr>
        <w:rPr>
          <w:rFonts w:ascii="PT Astra Serif" w:hAnsi="PT Astra Serif"/>
        </w:rPr>
      </w:pPr>
    </w:p>
    <w:p w:rsidR="001D1BD9" w:rsidRPr="004C55AB" w:rsidRDefault="001D1BD9" w:rsidP="001D1BD9">
      <w:pPr>
        <w:ind w:firstLine="720"/>
        <w:jc w:val="both"/>
        <w:rPr>
          <w:rFonts w:ascii="PT Astra Serif" w:hAnsi="PT Astra Serif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1134"/>
        <w:gridCol w:w="992"/>
        <w:gridCol w:w="1134"/>
        <w:gridCol w:w="992"/>
        <w:gridCol w:w="1276"/>
      </w:tblGrid>
      <w:tr w:rsidR="001D1BD9" w:rsidRPr="004C55AB" w:rsidTr="001E59B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N </w:t>
            </w:r>
            <w:proofErr w:type="spellStart"/>
            <w:proofErr w:type="gramStart"/>
            <w:r w:rsidRPr="004C55AB">
              <w:rPr>
                <w:rFonts w:ascii="PT Astra Serif" w:hAnsi="PT Astra Serif" w:cs="Times New Roman"/>
              </w:rPr>
              <w:t>п</w:t>
            </w:r>
            <w:proofErr w:type="spellEnd"/>
            <w:proofErr w:type="gramEnd"/>
            <w:r w:rsidRPr="004C55AB">
              <w:rPr>
                <w:rFonts w:ascii="PT Astra Serif" w:hAnsi="PT Astra Serif" w:cs="Times New Roman"/>
              </w:rPr>
              <w:t>/</w:t>
            </w:r>
            <w:proofErr w:type="spellStart"/>
            <w:r w:rsidRPr="004C55AB">
              <w:rPr>
                <w:rFonts w:ascii="PT Astra Serif" w:hAnsi="PT Astra Serif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Значение показателей</w:t>
            </w:r>
          </w:p>
        </w:tc>
      </w:tr>
      <w:tr w:rsidR="001D1BD9" w:rsidRPr="004C55AB" w:rsidTr="001E59B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A15422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2021</w:t>
            </w:r>
          </w:p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FD707F" w:rsidP="00B16072">
            <w:pPr>
              <w:pStyle w:val="af0"/>
              <w:ind w:firstLine="33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20</w:t>
            </w:r>
            <w:r w:rsidR="00B16072" w:rsidRPr="004C55AB">
              <w:rPr>
                <w:rFonts w:ascii="PT Astra Serif" w:hAnsi="PT Astra Serif" w:cs="Times New Roman"/>
              </w:rPr>
              <w:t>2</w:t>
            </w:r>
            <w:r w:rsidR="00A15422" w:rsidRPr="004C55A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FD707F" w:rsidP="00B16072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20</w:t>
            </w:r>
            <w:r w:rsidR="00B16072" w:rsidRPr="004C55AB">
              <w:rPr>
                <w:rFonts w:ascii="PT Astra Serif" w:hAnsi="PT Astra Serif" w:cs="Times New Roman"/>
              </w:rPr>
              <w:t>2</w:t>
            </w:r>
            <w:r w:rsidR="00A15422" w:rsidRPr="004C55A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FD707F" w:rsidP="00B16072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20</w:t>
            </w:r>
            <w:r w:rsidR="00B16072" w:rsidRPr="004C55AB">
              <w:rPr>
                <w:rFonts w:ascii="PT Astra Serif" w:hAnsi="PT Astra Serif" w:cs="Times New Roman"/>
              </w:rPr>
              <w:t>2</w:t>
            </w:r>
            <w:r w:rsidR="00A15422" w:rsidRPr="004C55AB">
              <w:rPr>
                <w:rFonts w:ascii="PT Astra Serif" w:hAnsi="PT Astra Serif" w:cs="Times New Roman"/>
              </w:rPr>
              <w:t>5</w:t>
            </w:r>
          </w:p>
        </w:tc>
      </w:tr>
      <w:tr w:rsidR="001D1BD9" w:rsidRPr="004C55AB" w:rsidTr="001E59B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7</w:t>
            </w:r>
          </w:p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</w:tr>
      <w:tr w:rsidR="001D1BD9" w:rsidRPr="004C55AB" w:rsidTr="001E59BA">
        <w:tc>
          <w:tcPr>
            <w:tcW w:w="96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C55AB">
              <w:rPr>
                <w:rFonts w:ascii="PT Astra Serif" w:hAnsi="PT Astra Serif" w:cs="Times New Roman"/>
                <w:b/>
                <w:bCs/>
              </w:rPr>
              <w:t xml:space="preserve">Муниципальная программа </w:t>
            </w:r>
            <w:r w:rsidRPr="004C55AB">
              <w:rPr>
                <w:rFonts w:ascii="PT Astra Serif" w:hAnsi="PT Astra Serif" w:cs="Times New Roman"/>
                <w:b/>
                <w:bCs/>
              </w:rPr>
              <w:br/>
              <w:t xml:space="preserve">«Профилактика правонарушений и противодействие незаконному обороту </w:t>
            </w:r>
          </w:p>
          <w:p w:rsidR="001D1BD9" w:rsidRPr="004C55AB" w:rsidRDefault="001D1BD9" w:rsidP="00B16072">
            <w:pPr>
              <w:pStyle w:val="af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C55AB">
              <w:rPr>
                <w:rFonts w:ascii="PT Astra Serif" w:hAnsi="PT Astra Serif" w:cs="Times New Roman"/>
                <w:b/>
                <w:bCs/>
              </w:rPr>
              <w:t xml:space="preserve">наркотических средств на территории Красноармейского муниципального района Саратовской области </w:t>
            </w:r>
            <w:r w:rsidR="00800F73" w:rsidRPr="004C55AB">
              <w:rPr>
                <w:rFonts w:ascii="PT Astra Serif" w:hAnsi="PT Astra Serif" w:cs="Times New Roman"/>
                <w:b/>
                <w:bCs/>
              </w:rPr>
              <w:t>на 20</w:t>
            </w:r>
            <w:r w:rsidR="008A713A" w:rsidRPr="004C55AB">
              <w:rPr>
                <w:rFonts w:ascii="PT Astra Serif" w:hAnsi="PT Astra Serif" w:cs="Times New Roman"/>
                <w:b/>
                <w:bCs/>
              </w:rPr>
              <w:t>23</w:t>
            </w:r>
            <w:r w:rsidR="00800F73" w:rsidRPr="004C55AB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="005A00C3" w:rsidRPr="004C55AB">
              <w:rPr>
                <w:rFonts w:ascii="PT Astra Serif" w:hAnsi="PT Astra Serif" w:cs="Times New Roman"/>
                <w:b/>
                <w:bCs/>
              </w:rPr>
              <w:t>–</w:t>
            </w:r>
            <w:r w:rsidR="00800F73" w:rsidRPr="004C55AB">
              <w:rPr>
                <w:rFonts w:ascii="PT Astra Serif" w:hAnsi="PT Astra Serif" w:cs="Times New Roman"/>
                <w:b/>
                <w:bCs/>
              </w:rPr>
              <w:t xml:space="preserve"> 20</w:t>
            </w:r>
            <w:r w:rsidR="00A15422" w:rsidRPr="004C55AB">
              <w:rPr>
                <w:rFonts w:ascii="PT Astra Serif" w:hAnsi="PT Astra Serif" w:cs="Times New Roman"/>
                <w:b/>
                <w:bCs/>
              </w:rPr>
              <w:t>25</w:t>
            </w:r>
            <w:r w:rsidR="00800F73" w:rsidRPr="004C55AB">
              <w:rPr>
                <w:rFonts w:ascii="PT Astra Serif" w:hAnsi="PT Astra Serif" w:cs="Times New Roman"/>
                <w:b/>
                <w:bCs/>
              </w:rPr>
              <w:t xml:space="preserve"> годы</w:t>
            </w:r>
            <w:r w:rsidRPr="004C55AB">
              <w:rPr>
                <w:rFonts w:ascii="PT Astra Serif" w:hAnsi="PT Astra Serif" w:cs="Times New Roman"/>
                <w:b/>
                <w:bCs/>
              </w:rPr>
              <w:t>»</w:t>
            </w:r>
          </w:p>
        </w:tc>
      </w:tr>
      <w:tr w:rsidR="001D1BD9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 xml:space="preserve">сравнительный      анализ      количества (динамика)  преступлений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4</w:t>
            </w:r>
            <w:r w:rsidR="00A20DAA" w:rsidRPr="004C55AB">
              <w:rPr>
                <w:rFonts w:ascii="PT Astra Serif" w:hAnsi="PT Astra Serif" w:cs="Times New Roman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A20DAA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A20DAA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A20DAA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391</w:t>
            </w:r>
          </w:p>
        </w:tc>
      </w:tr>
      <w:tr w:rsidR="001D1BD9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доля тяжких и особо тяжких преступлений в общем числе зарегистрированных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2</w:t>
            </w:r>
            <w:r w:rsidR="00106D54" w:rsidRPr="004C55AB">
              <w:rPr>
                <w:rFonts w:ascii="PT Astra Serif" w:hAnsi="PT Astra Serif" w:cs="Times New Roman"/>
                <w:b/>
              </w:rPr>
              <w:t>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2</w:t>
            </w:r>
            <w:r w:rsidR="00106D54" w:rsidRPr="004C55AB">
              <w:rPr>
                <w:rFonts w:ascii="PT Astra Serif" w:hAnsi="PT Astra Serif" w:cs="Times New Roman"/>
                <w:b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06D54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25,5</w:t>
            </w:r>
          </w:p>
        </w:tc>
      </w:tr>
      <w:tr w:rsidR="001D1BD9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5D79D8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 xml:space="preserve">количество ежегодно выявленных административных правонарушений связанных </w:t>
            </w:r>
            <w:r w:rsidR="005D79D8" w:rsidRPr="004C55AB">
              <w:rPr>
                <w:rFonts w:ascii="PT Astra Serif" w:hAnsi="PT Astra Serif" w:cs="Times New Roman"/>
              </w:rPr>
              <w:t xml:space="preserve">с </w:t>
            </w:r>
            <w:r w:rsidRPr="004C55AB">
              <w:rPr>
                <w:rFonts w:ascii="PT Astra Serif" w:hAnsi="PT Astra Serif" w:cs="Times New Roman"/>
              </w:rPr>
              <w:t>незаконным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77630D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77630D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</w:t>
            </w:r>
            <w:r w:rsidR="0077630D" w:rsidRPr="004C55A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</w:t>
            </w:r>
            <w:r w:rsidR="0077630D" w:rsidRPr="004C55AB">
              <w:rPr>
                <w:rFonts w:ascii="PT Astra Serif" w:hAnsi="PT Astra Serif" w:cs="Times New Roman"/>
              </w:rPr>
              <w:t>1</w:t>
            </w:r>
          </w:p>
        </w:tc>
      </w:tr>
      <w:tr w:rsidR="001D1BD9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удовлетворенность населения деятельностью органов  обеспечивающих  безопасность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процентов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49</w:t>
            </w:r>
          </w:p>
        </w:tc>
      </w:tr>
      <w:tr w:rsidR="001D1BD9" w:rsidRPr="004C55AB" w:rsidTr="001E59BA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C55AB">
              <w:rPr>
                <w:rFonts w:ascii="PT Astra Serif" w:hAnsi="PT Astra Serif" w:cs="Times New Roman"/>
                <w:b/>
                <w:bCs/>
              </w:rPr>
              <w:t xml:space="preserve">Подпрограмма 1 </w:t>
            </w:r>
            <w:r w:rsidR="005A00C3" w:rsidRPr="004C55AB">
              <w:rPr>
                <w:rFonts w:ascii="PT Astra Serif" w:hAnsi="PT Astra Serif" w:cs="Times New Roman"/>
                <w:b/>
                <w:bCs/>
              </w:rPr>
              <w:t>«</w:t>
            </w:r>
            <w:r w:rsidRPr="004C55AB">
              <w:rPr>
                <w:rFonts w:ascii="PT Astra Serif" w:hAnsi="PT Astra Serif" w:cs="Times New Roman"/>
                <w:b/>
                <w:bCs/>
              </w:rPr>
              <w:t xml:space="preserve">Профилактика правонарушений и усиление борьбы </w:t>
            </w:r>
            <w:proofErr w:type="gramStart"/>
            <w:r w:rsidRPr="004C55AB">
              <w:rPr>
                <w:rFonts w:ascii="PT Astra Serif" w:hAnsi="PT Astra Serif" w:cs="Times New Roman"/>
                <w:b/>
                <w:bCs/>
              </w:rPr>
              <w:t>с</w:t>
            </w:r>
            <w:proofErr w:type="gramEnd"/>
          </w:p>
          <w:p w:rsidR="001D1BD9" w:rsidRPr="004C55AB" w:rsidRDefault="001D1BD9" w:rsidP="001E59BA">
            <w:pPr>
              <w:pStyle w:val="af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C55AB">
              <w:rPr>
                <w:rFonts w:ascii="PT Astra Serif" w:hAnsi="PT Astra Serif" w:cs="Times New Roman"/>
                <w:b/>
                <w:bCs/>
              </w:rPr>
              <w:t>преступностью на территории Красноармейского муниципального района</w:t>
            </w:r>
          </w:p>
          <w:p w:rsidR="001D1BD9" w:rsidRPr="004C55AB" w:rsidRDefault="001D1BD9" w:rsidP="00B16072">
            <w:pPr>
              <w:pStyle w:val="af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C55AB">
              <w:rPr>
                <w:rFonts w:ascii="PT Astra Serif" w:hAnsi="PT Astra Serif" w:cs="Times New Roman"/>
                <w:b/>
                <w:bCs/>
              </w:rPr>
              <w:t xml:space="preserve">Саратовской области </w:t>
            </w:r>
            <w:r w:rsidR="00800F73" w:rsidRPr="004C55AB">
              <w:rPr>
                <w:rFonts w:ascii="PT Astra Serif" w:hAnsi="PT Astra Serif" w:cs="Times New Roman"/>
                <w:b/>
                <w:bCs/>
              </w:rPr>
              <w:t>на 20</w:t>
            </w:r>
            <w:r w:rsidR="00A15422" w:rsidRPr="004C55AB">
              <w:rPr>
                <w:rFonts w:ascii="PT Astra Serif" w:hAnsi="PT Astra Serif" w:cs="Times New Roman"/>
                <w:b/>
                <w:bCs/>
              </w:rPr>
              <w:t>23</w:t>
            </w:r>
            <w:r w:rsidR="00800F73" w:rsidRPr="004C55AB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="005A00C3" w:rsidRPr="004C55AB">
              <w:rPr>
                <w:rFonts w:ascii="PT Astra Serif" w:hAnsi="PT Astra Serif" w:cs="Times New Roman"/>
                <w:b/>
                <w:bCs/>
              </w:rPr>
              <w:t>–</w:t>
            </w:r>
            <w:r w:rsidR="00800F73" w:rsidRPr="004C55AB">
              <w:rPr>
                <w:rFonts w:ascii="PT Astra Serif" w:hAnsi="PT Astra Serif" w:cs="Times New Roman"/>
                <w:b/>
                <w:bCs/>
              </w:rPr>
              <w:t xml:space="preserve"> 20</w:t>
            </w:r>
            <w:r w:rsidR="00A15422" w:rsidRPr="004C55AB">
              <w:rPr>
                <w:rFonts w:ascii="PT Astra Serif" w:hAnsi="PT Astra Serif" w:cs="Times New Roman"/>
                <w:b/>
                <w:bCs/>
              </w:rPr>
              <w:t>25</w:t>
            </w:r>
            <w:r w:rsidR="00800F73" w:rsidRPr="004C55AB">
              <w:rPr>
                <w:rFonts w:ascii="PT Astra Serif" w:hAnsi="PT Astra Serif" w:cs="Times New Roman"/>
                <w:b/>
                <w:bCs/>
              </w:rPr>
              <w:t xml:space="preserve"> годы</w:t>
            </w:r>
            <w:r w:rsidR="005A00C3" w:rsidRPr="004C55AB">
              <w:rPr>
                <w:rFonts w:ascii="PT Astra Serif" w:hAnsi="PT Astra Serif" w:cs="Times New Roman"/>
                <w:b/>
                <w:bCs/>
              </w:rPr>
              <w:t>»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 xml:space="preserve">сравнительный анализ количества (динамика) преступлений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4D6722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4D6722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4D6722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4D6722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391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удельный вес количества (динамика) преступлений, совершенных несовершеннолетними в общем массиве совершенных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106D54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106D54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106D54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>0,</w:t>
            </w:r>
            <w:r w:rsidR="00106D54" w:rsidRPr="004C55AB">
              <w:rPr>
                <w:rFonts w:ascii="PT Astra Serif" w:hAnsi="PT Astra Serif" w:cs="Times New Roman"/>
                <w:b/>
              </w:rPr>
              <w:t>2</w:t>
            </w:r>
            <w:r w:rsidRPr="004C55AB">
              <w:rPr>
                <w:rFonts w:ascii="PT Astra Serif" w:hAnsi="PT Astra Serif" w:cs="Times New Roman"/>
                <w:b/>
              </w:rPr>
              <w:t>5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 xml:space="preserve">сравнительный анализ количества (динамика) выявленных сотрудниками органов внутренних дел преступлений, совершенных на улицах и других общественных </w:t>
            </w:r>
            <w:r w:rsidRPr="004C55AB">
              <w:rPr>
                <w:rFonts w:ascii="PT Astra Serif" w:hAnsi="PT Astra Serif" w:cs="Times New Roman"/>
              </w:rPr>
              <w:lastRenderedPageBreak/>
              <w:t>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</w:t>
            </w:r>
            <w:r w:rsidR="00AC2402" w:rsidRPr="004C55A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AC2402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AC2402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AC2402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21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 xml:space="preserve">уровень доверия граждан к органам внутренних 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49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количество граждан привлеченных к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</w:t>
            </w:r>
            <w:r w:rsidR="00AC2402" w:rsidRPr="004C55A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AC2402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3</w:t>
            </w:r>
            <w:r w:rsidR="00AC2402" w:rsidRPr="004C55A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3</w:t>
            </w:r>
            <w:r w:rsidR="00AC2402" w:rsidRPr="004C55AB">
              <w:rPr>
                <w:rFonts w:ascii="PT Astra Serif" w:hAnsi="PT Astra Serif" w:cs="Times New Roman"/>
              </w:rPr>
              <w:t>7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Количество преступлений/административных правонарушений, пресеченных с участием членов общественных формирований правоохранительной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</w:t>
            </w:r>
            <w:r w:rsidR="00AC2402" w:rsidRPr="004C55A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AC2402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AC2402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AC2402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22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A67AD0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  <w:color w:val="000000"/>
                <w:szCs w:val="28"/>
              </w:rPr>
              <w:t>Общий показатель раскрываемости преступлений составил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A67AD0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360401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360401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360401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69</w:t>
            </w:r>
          </w:p>
        </w:tc>
      </w:tr>
      <w:tr w:rsidR="00854C93" w:rsidRPr="004C55AB" w:rsidTr="001E59BA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C55AB">
              <w:rPr>
                <w:rFonts w:ascii="PT Astra Serif" w:hAnsi="PT Astra Serif" w:cs="Times New Roman"/>
                <w:b/>
                <w:bCs/>
              </w:rPr>
              <w:t>Подпрограмма 2 «Противодействие злоупотреблению наркотиками</w:t>
            </w:r>
          </w:p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C55AB">
              <w:rPr>
                <w:rFonts w:ascii="PT Astra Serif" w:hAnsi="PT Astra Serif" w:cs="Times New Roman"/>
                <w:b/>
                <w:bCs/>
              </w:rPr>
              <w:t>и их незаконному обороту в Красноармейском муниципальном районе</w:t>
            </w:r>
          </w:p>
          <w:p w:rsidR="00854C93" w:rsidRPr="004C55AB" w:rsidRDefault="00854C93" w:rsidP="00B16072">
            <w:pPr>
              <w:pStyle w:val="af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C55AB">
              <w:rPr>
                <w:rFonts w:ascii="PT Astra Serif" w:hAnsi="PT Astra Serif" w:cs="Times New Roman"/>
                <w:b/>
                <w:bCs/>
              </w:rPr>
              <w:t>Саратовской области на 2020 – 2022 годы»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Заболеваемость синдромом зависимости от наркотических веществ (число больных с первые в жизни  установленным диагнозом)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7E3D05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0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показатель    первичной    заболеваемости наркоманией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0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доля лиц в возрасте  от  10  до  24  лет, вовлеченных в профилактические мероприятия, по отношению к общей численности  указанной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95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число лиц, ежегодно привлеченных к административной ответственности за правонарушения, связанные с незаконным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10</w:t>
            </w:r>
          </w:p>
        </w:tc>
      </w:tr>
      <w:tr w:rsidR="00854C93" w:rsidRPr="004C55AB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площадь ежегодно выявленн</w:t>
            </w:r>
            <w:r w:rsidR="0042719B" w:rsidRPr="004C55AB">
              <w:rPr>
                <w:rFonts w:ascii="PT Astra Serif" w:hAnsi="PT Astra Serif" w:cs="Times New Roman"/>
              </w:rPr>
              <w:t xml:space="preserve">ых </w:t>
            </w:r>
            <w:r w:rsidRPr="004C55AB">
              <w:rPr>
                <w:rFonts w:ascii="PT Astra Serif" w:hAnsi="PT Astra Serif" w:cs="Times New Roman"/>
              </w:rPr>
              <w:t>очагов произрастания дикорастущей конопли</w:t>
            </w:r>
            <w:r w:rsidR="0042719B" w:rsidRPr="004C55AB">
              <w:rPr>
                <w:rFonts w:ascii="PT Astra Serif" w:hAnsi="PT Astra Serif" w:cs="Times New Roman"/>
              </w:rPr>
              <w:t xml:space="preserve"> на территории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854C93" w:rsidP="001E59BA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7E3D05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42719B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42719B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1220</w:t>
            </w:r>
            <w:r w:rsidR="00854C93" w:rsidRPr="004C55A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3" w:rsidRPr="004C55AB" w:rsidRDefault="0042719B" w:rsidP="001E59B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12</w:t>
            </w:r>
            <w:r w:rsidR="00854C93" w:rsidRPr="004C55AB">
              <w:rPr>
                <w:rFonts w:ascii="PT Astra Serif" w:hAnsi="PT Astra Serif" w:cs="Times New Roman"/>
              </w:rPr>
              <w:t>20</w:t>
            </w:r>
            <w:r w:rsidRPr="004C55AB">
              <w:rPr>
                <w:rFonts w:ascii="PT Astra Serif" w:hAnsi="PT Astra Serif" w:cs="Times New Roman"/>
              </w:rPr>
              <w:t>0</w:t>
            </w:r>
          </w:p>
        </w:tc>
      </w:tr>
    </w:tbl>
    <w:p w:rsidR="001D1BD9" w:rsidRPr="004C55AB" w:rsidRDefault="001D1BD9" w:rsidP="00E50581">
      <w:pPr>
        <w:pStyle w:val="a4"/>
        <w:rPr>
          <w:rFonts w:ascii="PT Astra Serif" w:hAnsi="PT Astra Serif" w:cs="Times New Roman"/>
        </w:rPr>
        <w:sectPr w:rsidR="001D1BD9" w:rsidRPr="004C55AB" w:rsidSect="00BE62EB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  <w:r w:rsidRPr="004C55AB">
        <w:rPr>
          <w:rStyle w:val="ae"/>
          <w:rFonts w:ascii="PT Astra Serif" w:hAnsi="PT Astra Serif" w:cs="Times New Roman"/>
          <w:color w:val="auto"/>
        </w:rPr>
        <w:t xml:space="preserve">     </w:t>
      </w:r>
    </w:p>
    <w:p w:rsidR="001D1BD9" w:rsidRPr="004C55AB" w:rsidRDefault="001D1BD9" w:rsidP="001D1BD9">
      <w:pPr>
        <w:pStyle w:val="a4"/>
        <w:jc w:val="right"/>
        <w:rPr>
          <w:rStyle w:val="ae"/>
          <w:rFonts w:ascii="PT Astra Serif" w:hAnsi="PT Astra Serif" w:cs="Times New Roman"/>
          <w:b w:val="0"/>
          <w:color w:val="auto"/>
        </w:rPr>
      </w:pPr>
      <w:r w:rsidRPr="004C55AB">
        <w:rPr>
          <w:rStyle w:val="ae"/>
          <w:rFonts w:ascii="PT Astra Serif" w:hAnsi="PT Astra Serif" w:cs="Times New Roman"/>
          <w:b w:val="0"/>
          <w:color w:val="auto"/>
        </w:rPr>
        <w:lastRenderedPageBreak/>
        <w:t>Приложение № 2 к муниципальной программе</w:t>
      </w:r>
    </w:p>
    <w:p w:rsidR="001D1BD9" w:rsidRPr="004C55AB" w:rsidRDefault="005A00C3" w:rsidP="001D1BD9">
      <w:pPr>
        <w:jc w:val="right"/>
        <w:rPr>
          <w:rFonts w:ascii="PT Astra Serif" w:hAnsi="PT Astra Serif"/>
        </w:rPr>
      </w:pPr>
      <w:r w:rsidRPr="004C55AB">
        <w:rPr>
          <w:rFonts w:ascii="PT Astra Serif" w:hAnsi="PT Astra Serif"/>
        </w:rPr>
        <w:t>«</w:t>
      </w:r>
      <w:r w:rsidR="001D1BD9" w:rsidRPr="004C55AB">
        <w:rPr>
          <w:rFonts w:ascii="PT Astra Serif" w:hAnsi="PT Astra Serif"/>
        </w:rPr>
        <w:t>Профилактика правонарушений и противодействие</w:t>
      </w:r>
    </w:p>
    <w:p w:rsidR="001D1BD9" w:rsidRPr="004C55AB" w:rsidRDefault="001D1BD9" w:rsidP="001D1BD9">
      <w:pPr>
        <w:jc w:val="right"/>
        <w:rPr>
          <w:rFonts w:ascii="PT Astra Serif" w:hAnsi="PT Astra Serif"/>
        </w:rPr>
      </w:pPr>
      <w:r w:rsidRPr="004C55AB">
        <w:rPr>
          <w:rFonts w:ascii="PT Astra Serif" w:hAnsi="PT Astra Serif"/>
        </w:rPr>
        <w:t xml:space="preserve">незаконному обороту наркотических средств </w:t>
      </w:r>
      <w:r w:rsidR="00800F73" w:rsidRPr="004C55AB">
        <w:rPr>
          <w:rFonts w:ascii="PT Astra Serif" w:hAnsi="PT Astra Serif"/>
        </w:rPr>
        <w:t>на 20</w:t>
      </w:r>
      <w:r w:rsidR="008A2C62" w:rsidRPr="004C55AB">
        <w:rPr>
          <w:rFonts w:ascii="PT Astra Serif" w:hAnsi="PT Astra Serif"/>
        </w:rPr>
        <w:t>23</w:t>
      </w:r>
      <w:r w:rsidR="00800F73" w:rsidRPr="004C55AB">
        <w:rPr>
          <w:rFonts w:ascii="PT Astra Serif" w:hAnsi="PT Astra Serif"/>
        </w:rPr>
        <w:t xml:space="preserve"> </w:t>
      </w:r>
      <w:r w:rsidR="005A00C3" w:rsidRPr="004C55AB">
        <w:rPr>
          <w:rFonts w:ascii="PT Astra Serif" w:hAnsi="PT Astra Serif"/>
        </w:rPr>
        <w:t>–</w:t>
      </w:r>
      <w:r w:rsidR="00800F73" w:rsidRPr="004C55AB">
        <w:rPr>
          <w:rFonts w:ascii="PT Astra Serif" w:hAnsi="PT Astra Serif"/>
        </w:rPr>
        <w:t xml:space="preserve"> 20</w:t>
      </w:r>
      <w:r w:rsidR="008A2C62" w:rsidRPr="004C55AB">
        <w:rPr>
          <w:rFonts w:ascii="PT Astra Serif" w:hAnsi="PT Astra Serif"/>
        </w:rPr>
        <w:t>25</w:t>
      </w:r>
      <w:r w:rsidR="00800F73" w:rsidRPr="004C55AB">
        <w:rPr>
          <w:rFonts w:ascii="PT Astra Serif" w:hAnsi="PT Astra Serif"/>
        </w:rPr>
        <w:t xml:space="preserve"> годы</w:t>
      </w:r>
      <w:r w:rsidR="005A00C3" w:rsidRPr="004C55AB">
        <w:rPr>
          <w:rFonts w:ascii="PT Astra Serif" w:hAnsi="PT Astra Serif"/>
        </w:rPr>
        <w:t>»</w:t>
      </w: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D1BD9" w:rsidRPr="004C55AB" w:rsidRDefault="001D1BD9" w:rsidP="001D1BD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3B61E6" w:rsidRPr="004C55AB" w:rsidRDefault="003B61E6" w:rsidP="003B61E6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Перечень</w:t>
      </w:r>
      <w:r w:rsidRPr="004C55AB">
        <w:rPr>
          <w:rFonts w:ascii="PT Astra Serif" w:hAnsi="PT Astra Serif"/>
        </w:rPr>
        <w:br/>
        <w:t>основных мероприятий муниципальной программы</w:t>
      </w:r>
      <w:r w:rsidR="008A2C62" w:rsidRPr="004C55AB">
        <w:rPr>
          <w:rFonts w:ascii="PT Astra Serif" w:hAnsi="PT Astra Serif"/>
        </w:rPr>
        <w:t>, размеры и источники финансирования</w:t>
      </w:r>
      <w:r w:rsidRPr="004C55AB">
        <w:rPr>
          <w:rFonts w:ascii="PT Astra Serif" w:hAnsi="PT Astra Serif"/>
        </w:rPr>
        <w:t xml:space="preserve"> </w:t>
      </w:r>
    </w:p>
    <w:p w:rsidR="003B61E6" w:rsidRPr="004C55AB" w:rsidRDefault="005A00C3" w:rsidP="003B61E6">
      <w:pPr>
        <w:pStyle w:val="1"/>
        <w:rPr>
          <w:rFonts w:ascii="PT Astra Serif" w:hAnsi="PT Astra Serif"/>
        </w:rPr>
      </w:pPr>
      <w:r w:rsidRPr="004C55AB">
        <w:rPr>
          <w:rFonts w:ascii="PT Astra Serif" w:hAnsi="PT Astra Serif"/>
        </w:rPr>
        <w:t>«</w:t>
      </w:r>
      <w:r w:rsidR="003B61E6" w:rsidRPr="004C55AB">
        <w:rPr>
          <w:rFonts w:ascii="PT Astra Serif" w:hAnsi="PT Astra Serif"/>
        </w:rPr>
        <w:t xml:space="preserve">Профилактика правонарушений и противодействие незаконному обороту наркотических средств на 2023 </w:t>
      </w:r>
      <w:r w:rsidRPr="004C55AB">
        <w:rPr>
          <w:rFonts w:ascii="PT Astra Serif" w:hAnsi="PT Astra Serif"/>
        </w:rPr>
        <w:t>–</w:t>
      </w:r>
      <w:r w:rsidR="003B61E6" w:rsidRPr="004C55AB">
        <w:rPr>
          <w:rFonts w:ascii="PT Astra Serif" w:hAnsi="PT Astra Serif"/>
        </w:rPr>
        <w:t xml:space="preserve"> 2025 годы</w:t>
      </w:r>
      <w:r w:rsidRPr="004C55AB">
        <w:rPr>
          <w:rFonts w:ascii="PT Astra Serif" w:hAnsi="PT Astra Serif"/>
        </w:rPr>
        <w:t>»</w:t>
      </w:r>
    </w:p>
    <w:p w:rsidR="0093183B" w:rsidRPr="004C55AB" w:rsidRDefault="0093183B" w:rsidP="0093183B">
      <w:pPr>
        <w:rPr>
          <w:rFonts w:ascii="PT Astra Serif" w:hAnsi="PT Astra Serif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0"/>
        <w:gridCol w:w="3260"/>
        <w:gridCol w:w="1440"/>
        <w:gridCol w:w="970"/>
        <w:gridCol w:w="992"/>
        <w:gridCol w:w="992"/>
        <w:gridCol w:w="992"/>
        <w:gridCol w:w="2694"/>
        <w:gridCol w:w="2912"/>
      </w:tblGrid>
      <w:tr w:rsidR="003B61E6" w:rsidRPr="004C55AB" w:rsidTr="00963C7F">
        <w:trPr>
          <w:trHeight w:val="270"/>
        </w:trPr>
        <w:tc>
          <w:tcPr>
            <w:tcW w:w="710" w:type="dxa"/>
            <w:vMerge w:val="restart"/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№ </w:t>
            </w:r>
          </w:p>
        </w:tc>
        <w:tc>
          <w:tcPr>
            <w:tcW w:w="3260" w:type="dxa"/>
            <w:vMerge w:val="restart"/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</w:tcPr>
          <w:p w:rsidR="002209D7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Источник </w:t>
            </w:r>
            <w:proofErr w:type="spellStart"/>
            <w:r w:rsidRPr="004C55AB">
              <w:rPr>
                <w:rFonts w:ascii="PT Astra Serif" w:hAnsi="PT Astra Serif"/>
              </w:rPr>
              <w:t>финанси</w:t>
            </w:r>
            <w:proofErr w:type="spellEnd"/>
            <w:r w:rsidR="002209D7" w:rsidRPr="004C55AB">
              <w:rPr>
                <w:rFonts w:ascii="PT Astra Serif" w:hAnsi="PT Astra Serif"/>
              </w:rPr>
              <w:t>-</w:t>
            </w:r>
          </w:p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proofErr w:type="spellStart"/>
            <w:r w:rsidRPr="004C55AB">
              <w:rPr>
                <w:rFonts w:ascii="PT Astra Serif" w:hAnsi="PT Astra Serif"/>
              </w:rPr>
              <w:t>рования</w:t>
            </w:r>
            <w:proofErr w:type="spellEnd"/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Объёмы финансирования (</w:t>
            </w:r>
            <w:proofErr w:type="spellStart"/>
            <w:r w:rsidRPr="004C55AB">
              <w:rPr>
                <w:rFonts w:ascii="PT Astra Serif" w:hAnsi="PT Astra Serif"/>
              </w:rPr>
              <w:t>прогнозно</w:t>
            </w:r>
            <w:proofErr w:type="spellEnd"/>
            <w:r w:rsidRPr="004C55AB">
              <w:rPr>
                <w:rFonts w:ascii="PT Astra Serif" w:hAnsi="PT Astra Serif"/>
              </w:rPr>
              <w:t xml:space="preserve">) тыс. рублей </w:t>
            </w:r>
          </w:p>
        </w:tc>
        <w:tc>
          <w:tcPr>
            <w:tcW w:w="2694" w:type="dxa"/>
            <w:vMerge w:val="restart"/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исполнители</w:t>
            </w:r>
          </w:p>
        </w:tc>
        <w:tc>
          <w:tcPr>
            <w:tcW w:w="2912" w:type="dxa"/>
            <w:vMerge w:val="restart"/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Ожидаемый результат</w:t>
            </w:r>
          </w:p>
        </w:tc>
      </w:tr>
      <w:tr w:rsidR="003B61E6" w:rsidRPr="004C55AB" w:rsidTr="00963C7F">
        <w:trPr>
          <w:trHeight w:val="270"/>
        </w:trPr>
        <w:tc>
          <w:tcPr>
            <w:tcW w:w="710" w:type="dxa"/>
            <w:vMerge/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</w:p>
        </w:tc>
        <w:tc>
          <w:tcPr>
            <w:tcW w:w="3260" w:type="dxa"/>
            <w:vMerge/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  <w:vMerge/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Всего</w:t>
            </w:r>
          </w:p>
        </w:tc>
        <w:tc>
          <w:tcPr>
            <w:tcW w:w="2694" w:type="dxa"/>
            <w:vMerge/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</w:p>
        </w:tc>
        <w:tc>
          <w:tcPr>
            <w:tcW w:w="2912" w:type="dxa"/>
            <w:vMerge/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</w:p>
        </w:tc>
      </w:tr>
      <w:tr w:rsidR="008A2C62" w:rsidRPr="004C55AB" w:rsidTr="008A2C62">
        <w:tc>
          <w:tcPr>
            <w:tcW w:w="14962" w:type="dxa"/>
            <w:gridSpan w:val="9"/>
          </w:tcPr>
          <w:p w:rsidR="008A2C62" w:rsidRPr="004C55AB" w:rsidRDefault="008A2C62" w:rsidP="008A2C62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t xml:space="preserve">Подпрограмма 1 «Профилактика правонарушений и усиление борьбы с преступностью на территории </w:t>
            </w:r>
            <w:proofErr w:type="gramStart"/>
            <w:r w:rsidRPr="004C55AB">
              <w:rPr>
                <w:rFonts w:ascii="PT Astra Serif" w:hAnsi="PT Astra Serif" w:cs="Times New Roman"/>
                <w:b/>
              </w:rPr>
              <w:t>Красноармейского</w:t>
            </w:r>
            <w:proofErr w:type="gramEnd"/>
            <w:r w:rsidRPr="004C55AB">
              <w:rPr>
                <w:rFonts w:ascii="PT Astra Serif" w:hAnsi="PT Astra Serif" w:cs="Times New Roman"/>
                <w:b/>
              </w:rPr>
              <w:t xml:space="preserve"> </w:t>
            </w:r>
          </w:p>
          <w:p w:rsidR="008A2C62" w:rsidRPr="004C55AB" w:rsidRDefault="008A2C62" w:rsidP="008A2C62">
            <w:pPr>
              <w:jc w:val="center"/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  <w:b/>
              </w:rPr>
              <w:t>муниципального района Саратовской области на 2023 – 2025 годы»</w:t>
            </w:r>
          </w:p>
        </w:tc>
      </w:tr>
      <w:tr w:rsidR="003B61E6" w:rsidRPr="004C55AB" w:rsidTr="00963C7F">
        <w:tc>
          <w:tcPr>
            <w:tcW w:w="710" w:type="dxa"/>
          </w:tcPr>
          <w:p w:rsidR="003B61E6" w:rsidRPr="004C55AB" w:rsidRDefault="003B61E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1.1</w:t>
            </w:r>
          </w:p>
        </w:tc>
        <w:tc>
          <w:tcPr>
            <w:tcW w:w="3260" w:type="dxa"/>
          </w:tcPr>
          <w:p w:rsidR="003B61E6" w:rsidRPr="004C55AB" w:rsidRDefault="005A00C3" w:rsidP="002209D7">
            <w:pPr>
              <w:jc w:val="both"/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«</w:t>
            </w:r>
            <w:r w:rsidR="003B61E6" w:rsidRPr="004C55AB">
              <w:rPr>
                <w:rFonts w:ascii="PT Astra Serif" w:hAnsi="PT Astra Serif"/>
              </w:rPr>
              <w:t xml:space="preserve"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</w:t>
            </w:r>
            <w:proofErr w:type="spellStart"/>
            <w:proofErr w:type="gramStart"/>
            <w:r w:rsidR="003B61E6" w:rsidRPr="004C55AB">
              <w:rPr>
                <w:rFonts w:ascii="PT Astra Serif" w:hAnsi="PT Astra Serif"/>
              </w:rPr>
              <w:t>пост</w:t>
            </w:r>
            <w:r w:rsidR="002209D7" w:rsidRPr="004C55AB">
              <w:rPr>
                <w:rFonts w:ascii="PT Astra Serif" w:hAnsi="PT Astra Serif"/>
              </w:rPr>
              <w:t>-</w:t>
            </w:r>
            <w:r w:rsidR="003B61E6" w:rsidRPr="004C55AB">
              <w:rPr>
                <w:rFonts w:ascii="PT Astra Serif" w:hAnsi="PT Astra Serif"/>
              </w:rPr>
              <w:t>судебному</w:t>
            </w:r>
            <w:proofErr w:type="spellEnd"/>
            <w:proofErr w:type="gramEnd"/>
            <w:r w:rsidR="003B61E6" w:rsidRPr="004C55AB">
              <w:rPr>
                <w:rFonts w:ascii="PT Astra Serif" w:hAnsi="PT Astra Serif"/>
              </w:rPr>
              <w:t xml:space="preserve"> сопровождению несовершеннолетних, попавших в систему уголовного правосудия</w:t>
            </w:r>
            <w:r w:rsidRPr="004C55AB">
              <w:rPr>
                <w:rFonts w:ascii="PT Astra Serif" w:hAnsi="PT Astra Serif"/>
              </w:rPr>
              <w:t>»</w:t>
            </w:r>
            <w:r w:rsidR="003B61E6" w:rsidRPr="004C55AB">
              <w:rPr>
                <w:rFonts w:ascii="PT Astra Serif" w:hAnsi="PT Astra Serif"/>
              </w:rPr>
              <w:t>.</w:t>
            </w:r>
          </w:p>
        </w:tc>
        <w:tc>
          <w:tcPr>
            <w:tcW w:w="1440" w:type="dxa"/>
          </w:tcPr>
          <w:p w:rsidR="003B61E6" w:rsidRPr="004C55AB" w:rsidRDefault="008A2C62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</w:t>
            </w:r>
            <w:r w:rsidR="002209D7" w:rsidRPr="004C55AB">
              <w:rPr>
                <w:rFonts w:ascii="PT Astra Serif" w:hAnsi="PT Astra Serif"/>
              </w:rPr>
              <w:t>тсутствует</w:t>
            </w:r>
          </w:p>
        </w:tc>
        <w:tc>
          <w:tcPr>
            <w:tcW w:w="970" w:type="dxa"/>
          </w:tcPr>
          <w:p w:rsidR="003B61E6" w:rsidRPr="004C55AB" w:rsidRDefault="002209D7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3B61E6" w:rsidRPr="004C55AB" w:rsidRDefault="002209D7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3B61E6" w:rsidRPr="004C55AB" w:rsidRDefault="002209D7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3B61E6" w:rsidRPr="004C55AB" w:rsidRDefault="002209D7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2209D7" w:rsidRPr="004C55AB" w:rsidRDefault="002209D7" w:rsidP="002209D7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Администрация Красноармейско</w:t>
            </w:r>
            <w:r w:rsidR="007F37ED">
              <w:rPr>
                <w:rFonts w:ascii="PT Astra Serif" w:hAnsi="PT Astra Serif" w:cs="Times New Roman"/>
              </w:rPr>
              <w:t>го муниципального района, О</w:t>
            </w:r>
            <w:r w:rsidRPr="004C55AB">
              <w:rPr>
                <w:rFonts w:ascii="PT Astra Serif" w:hAnsi="PT Astra Serif" w:cs="Times New Roman"/>
              </w:rPr>
              <w:t>МВД России по Красноармейскому району (по согласованию),</w:t>
            </w:r>
          </w:p>
          <w:p w:rsidR="003B61E6" w:rsidRPr="004C55AB" w:rsidRDefault="00C22E12" w:rsidP="002209D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МУП «Редакция газеты «Новая жизнь»</w:t>
            </w:r>
          </w:p>
        </w:tc>
        <w:tc>
          <w:tcPr>
            <w:tcW w:w="2912" w:type="dxa"/>
          </w:tcPr>
          <w:p w:rsidR="003B61E6" w:rsidRPr="004C55AB" w:rsidRDefault="005E09A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Снижение подростковой преступности, исключение рецидивного преступления среди несовершеннолетних, снижения количества</w:t>
            </w:r>
            <w:r w:rsidR="00927954" w:rsidRPr="004C55AB">
              <w:rPr>
                <w:rFonts w:ascii="PT Astra Serif" w:hAnsi="PT Astra Serif"/>
              </w:rPr>
              <w:t xml:space="preserve"> подростков, состоящих на учёте в ПДН ОМВД России по Красноармейскому району</w:t>
            </w:r>
          </w:p>
        </w:tc>
      </w:tr>
      <w:tr w:rsidR="002209D7" w:rsidRPr="004C55AB" w:rsidTr="00963C7F">
        <w:tc>
          <w:tcPr>
            <w:tcW w:w="710" w:type="dxa"/>
          </w:tcPr>
          <w:p w:rsidR="002209D7" w:rsidRPr="004C55AB" w:rsidRDefault="002209D7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1.2</w:t>
            </w:r>
          </w:p>
        </w:tc>
        <w:tc>
          <w:tcPr>
            <w:tcW w:w="3260" w:type="dxa"/>
          </w:tcPr>
          <w:p w:rsidR="002209D7" w:rsidRPr="004C55AB" w:rsidRDefault="002209D7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«Организация и проведение профилактических мероприятий, в среде национальных диаспор и трудовых мигрантов по недопущению их </w:t>
            </w:r>
            <w:proofErr w:type="spellStart"/>
            <w:proofErr w:type="gramStart"/>
            <w:r w:rsidRPr="004C55AB">
              <w:rPr>
                <w:rFonts w:ascii="PT Astra Serif" w:hAnsi="PT Astra Serif"/>
              </w:rPr>
              <w:t>исполь-зования</w:t>
            </w:r>
            <w:proofErr w:type="spellEnd"/>
            <w:proofErr w:type="gramEnd"/>
            <w:r w:rsidRPr="004C55AB">
              <w:rPr>
                <w:rFonts w:ascii="PT Astra Serif" w:hAnsi="PT Astra Serif"/>
              </w:rPr>
              <w:t xml:space="preserve"> в межнациональных и религиозных конфликтах, предупреждение </w:t>
            </w:r>
            <w:proofErr w:type="spellStart"/>
            <w:r w:rsidRPr="004C55AB">
              <w:rPr>
                <w:rFonts w:ascii="PT Astra Serif" w:hAnsi="PT Astra Serif"/>
              </w:rPr>
              <w:t>возникно-</w:t>
            </w:r>
            <w:r w:rsidRPr="004C55AB">
              <w:rPr>
                <w:rFonts w:ascii="PT Astra Serif" w:hAnsi="PT Astra Serif"/>
              </w:rPr>
              <w:lastRenderedPageBreak/>
              <w:t>вения</w:t>
            </w:r>
            <w:proofErr w:type="spellEnd"/>
            <w:r w:rsidRPr="004C55AB">
              <w:rPr>
                <w:rFonts w:ascii="PT Astra Serif" w:hAnsi="PT Astra Serif"/>
              </w:rPr>
              <w:t xml:space="preserve"> конфликтных ситуаций, основанных на разнице в национальных обычаях и жизненных укладах с участием </w:t>
            </w:r>
            <w:proofErr w:type="spellStart"/>
            <w:r w:rsidRPr="004C55AB">
              <w:rPr>
                <w:rFonts w:ascii="PT Astra Serif" w:hAnsi="PT Astra Serif"/>
              </w:rPr>
              <w:t>молодеж-ных</w:t>
            </w:r>
            <w:proofErr w:type="spellEnd"/>
            <w:r w:rsidRPr="004C55AB">
              <w:rPr>
                <w:rFonts w:ascii="PT Astra Serif" w:hAnsi="PT Astra Serif"/>
              </w:rPr>
              <w:t xml:space="preserve"> и национально-культурных общественных объединений, </w:t>
            </w:r>
            <w:proofErr w:type="spellStart"/>
            <w:r w:rsidRPr="004C55AB">
              <w:rPr>
                <w:rFonts w:ascii="PT Astra Serif" w:hAnsi="PT Astra Serif"/>
              </w:rPr>
              <w:t>представите-лей</w:t>
            </w:r>
            <w:proofErr w:type="spellEnd"/>
            <w:r w:rsidRPr="004C55AB">
              <w:rPr>
                <w:rFonts w:ascii="PT Astra Serif" w:hAnsi="PT Astra Serif"/>
              </w:rPr>
              <w:t xml:space="preserve"> правоохранительных органов»</w:t>
            </w:r>
          </w:p>
        </w:tc>
        <w:tc>
          <w:tcPr>
            <w:tcW w:w="1440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отсутствует</w:t>
            </w:r>
          </w:p>
        </w:tc>
        <w:tc>
          <w:tcPr>
            <w:tcW w:w="970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2209D7" w:rsidRPr="004C55AB" w:rsidRDefault="002209D7" w:rsidP="002209D7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Администрация Красноармейско</w:t>
            </w:r>
            <w:r w:rsidR="007F37ED">
              <w:rPr>
                <w:rFonts w:ascii="PT Astra Serif" w:hAnsi="PT Astra Serif" w:cs="Times New Roman"/>
              </w:rPr>
              <w:t>го муниципального района, О</w:t>
            </w:r>
            <w:r w:rsidRPr="004C55AB">
              <w:rPr>
                <w:rFonts w:ascii="PT Astra Serif" w:hAnsi="PT Astra Serif" w:cs="Times New Roman"/>
              </w:rPr>
              <w:t>МВД России по Красноармейскому району (по согласованию),</w:t>
            </w:r>
          </w:p>
          <w:p w:rsidR="002209D7" w:rsidRPr="004C55AB" w:rsidRDefault="00C22E12" w:rsidP="002209D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МУП «Редакция газеты «Новая жизнь»</w:t>
            </w:r>
          </w:p>
        </w:tc>
        <w:tc>
          <w:tcPr>
            <w:tcW w:w="2912" w:type="dxa"/>
          </w:tcPr>
          <w:p w:rsidR="002209D7" w:rsidRPr="004C55AB" w:rsidRDefault="00927954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Исключить возможность возникновения конфликтных ситуаций на межнациональной, межконфессиональной основе.</w:t>
            </w:r>
          </w:p>
        </w:tc>
      </w:tr>
      <w:tr w:rsidR="002209D7" w:rsidRPr="004C55AB" w:rsidTr="00963C7F">
        <w:tc>
          <w:tcPr>
            <w:tcW w:w="710" w:type="dxa"/>
          </w:tcPr>
          <w:p w:rsidR="002209D7" w:rsidRPr="004C55AB" w:rsidRDefault="002209D7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1.3</w:t>
            </w:r>
          </w:p>
        </w:tc>
        <w:tc>
          <w:tcPr>
            <w:tcW w:w="3260" w:type="dxa"/>
          </w:tcPr>
          <w:p w:rsidR="002209D7" w:rsidRPr="004C55AB" w:rsidRDefault="002209D7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«Организация и проведение мероприятий, направленных на усиление контроля за пресечением </w:t>
            </w:r>
            <w:proofErr w:type="spellStart"/>
            <w:proofErr w:type="gramStart"/>
            <w:r w:rsidRPr="004C55AB">
              <w:rPr>
                <w:rFonts w:ascii="PT Astra Serif" w:hAnsi="PT Astra Serif"/>
              </w:rPr>
              <w:t>противоправ-ных</w:t>
            </w:r>
            <w:proofErr w:type="spellEnd"/>
            <w:proofErr w:type="gramEnd"/>
            <w:r w:rsidRPr="004C55AB">
              <w:rPr>
                <w:rFonts w:ascii="PT Astra Serif" w:hAnsi="PT Astra Serif"/>
              </w:rPr>
              <w:t xml:space="preserve"> намерений лиц, освободившихся из мест лишения свободы, в отношении сотрудников правоохранительных органов или иных действий, </w:t>
            </w:r>
            <w:proofErr w:type="spellStart"/>
            <w:r w:rsidRPr="004C55AB">
              <w:rPr>
                <w:rFonts w:ascii="PT Astra Serif" w:hAnsi="PT Astra Serif"/>
              </w:rPr>
              <w:t>способ-ствующих</w:t>
            </w:r>
            <w:proofErr w:type="spellEnd"/>
            <w:r w:rsidRPr="004C55AB">
              <w:rPr>
                <w:rFonts w:ascii="PT Astra Serif" w:hAnsi="PT Astra Serif"/>
              </w:rPr>
              <w:t xml:space="preserve"> </w:t>
            </w:r>
            <w:proofErr w:type="spellStart"/>
            <w:r w:rsidRPr="004C55AB">
              <w:rPr>
                <w:rFonts w:ascii="PT Astra Serif" w:hAnsi="PT Astra Serif"/>
              </w:rPr>
              <w:t>воспрепятствова-нию</w:t>
            </w:r>
            <w:proofErr w:type="spellEnd"/>
            <w:r w:rsidRPr="004C55AB">
              <w:rPr>
                <w:rFonts w:ascii="PT Astra Serif" w:hAnsi="PT Astra Serif"/>
              </w:rPr>
              <w:t xml:space="preserve"> законной деятельности правоохранительных служб, незамедлительное направление информации по месту жительства фигуранта для проверки и </w:t>
            </w:r>
            <w:proofErr w:type="spellStart"/>
            <w:r w:rsidRPr="004C55AB">
              <w:rPr>
                <w:rFonts w:ascii="PT Astra Serif" w:hAnsi="PT Astra Serif"/>
              </w:rPr>
              <w:t>реагирова-ния</w:t>
            </w:r>
            <w:proofErr w:type="spellEnd"/>
            <w:r w:rsidRPr="004C55AB">
              <w:rPr>
                <w:rFonts w:ascii="PT Astra Serif" w:hAnsi="PT Astra Serif"/>
              </w:rPr>
              <w:t xml:space="preserve">, проведение областной межведомственной </w:t>
            </w:r>
            <w:proofErr w:type="spellStart"/>
            <w:r w:rsidRPr="004C55AB">
              <w:rPr>
                <w:rFonts w:ascii="PT Astra Serif" w:hAnsi="PT Astra Serif"/>
              </w:rPr>
              <w:t>профи-лактической</w:t>
            </w:r>
            <w:proofErr w:type="spellEnd"/>
            <w:r w:rsidRPr="004C55AB">
              <w:rPr>
                <w:rFonts w:ascii="PT Astra Serif" w:hAnsi="PT Astra Serif"/>
              </w:rPr>
              <w:t xml:space="preserve"> операции </w:t>
            </w:r>
            <w:r w:rsidR="005A00C3" w:rsidRPr="004C55AB">
              <w:rPr>
                <w:rFonts w:ascii="PT Astra Serif" w:hAnsi="PT Astra Serif"/>
              </w:rPr>
              <w:t>«</w:t>
            </w:r>
            <w:proofErr w:type="spellStart"/>
            <w:r w:rsidRPr="004C55AB">
              <w:rPr>
                <w:rFonts w:ascii="PT Astra Serif" w:hAnsi="PT Astra Serif"/>
              </w:rPr>
              <w:t>Условник</w:t>
            </w:r>
            <w:proofErr w:type="spellEnd"/>
            <w:r w:rsidR="005A00C3" w:rsidRPr="004C55AB">
              <w:rPr>
                <w:rFonts w:ascii="PT Astra Serif" w:hAnsi="PT Astra Serif"/>
              </w:rPr>
              <w:t>»</w:t>
            </w:r>
          </w:p>
        </w:tc>
        <w:tc>
          <w:tcPr>
            <w:tcW w:w="1440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отсутствует</w:t>
            </w:r>
          </w:p>
        </w:tc>
        <w:tc>
          <w:tcPr>
            <w:tcW w:w="970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2209D7" w:rsidRPr="004C55AB" w:rsidRDefault="002209D7" w:rsidP="002209D7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Органы уголовно-исполнительной системы (</w:t>
            </w:r>
            <w:r w:rsidR="006E5EC7">
              <w:rPr>
                <w:rFonts w:ascii="PT Astra Serif" w:hAnsi="PT Astra Serif" w:cs="Times New Roman"/>
              </w:rPr>
              <w:t xml:space="preserve">ФКУ </w:t>
            </w:r>
            <w:r w:rsidRPr="004C55AB">
              <w:rPr>
                <w:rFonts w:ascii="PT Astra Serif" w:hAnsi="PT Astra Serif" w:cs="Times New Roman"/>
              </w:rPr>
              <w:t xml:space="preserve">ИК-7, </w:t>
            </w:r>
            <w:r w:rsidR="006E5EC7">
              <w:rPr>
                <w:rFonts w:ascii="PT Astra Serif" w:hAnsi="PT Astra Serif" w:cs="Times New Roman"/>
              </w:rPr>
              <w:t>ФКУ КП</w:t>
            </w:r>
            <w:r w:rsidRPr="004C55AB">
              <w:rPr>
                <w:rFonts w:ascii="PT Astra Serif" w:hAnsi="PT Astra Serif" w:cs="Times New Roman"/>
              </w:rPr>
              <w:t xml:space="preserve">-11, </w:t>
            </w:r>
            <w:r w:rsidR="006E5EC7">
              <w:rPr>
                <w:rFonts w:ascii="PT Astra Serif" w:hAnsi="PT Astra Serif" w:cs="Times New Roman"/>
              </w:rPr>
              <w:t>ФКУ КП</w:t>
            </w:r>
            <w:r w:rsidRPr="004C55AB">
              <w:rPr>
                <w:rFonts w:ascii="PT Astra Serif" w:hAnsi="PT Astra Serif" w:cs="Times New Roman"/>
              </w:rPr>
              <w:t xml:space="preserve">-20, </w:t>
            </w:r>
            <w:r w:rsidR="006E5EC7">
              <w:rPr>
                <w:rFonts w:ascii="PT Astra Serif" w:hAnsi="PT Astra Serif" w:cs="Times New Roman"/>
              </w:rPr>
              <w:t>ФКУ ИК-23</w:t>
            </w:r>
            <w:r w:rsidR="007F37ED">
              <w:rPr>
                <w:rFonts w:ascii="PT Astra Serif" w:hAnsi="PT Astra Serif" w:cs="Times New Roman"/>
              </w:rPr>
              <w:t>) (по согласованию), О</w:t>
            </w:r>
            <w:r w:rsidRPr="004C55AB">
              <w:rPr>
                <w:rFonts w:ascii="PT Astra Serif" w:hAnsi="PT Astra Serif" w:cs="Times New Roman"/>
              </w:rPr>
              <w:t>МВД России по Красноармейскому району (по согласованию)</w:t>
            </w:r>
            <w:r w:rsidR="006E5EC7">
              <w:rPr>
                <w:rFonts w:ascii="PT Astra Serif" w:hAnsi="PT Astra Serif" w:cs="Times New Roman"/>
              </w:rPr>
              <w:t xml:space="preserve">, </w:t>
            </w:r>
            <w:r w:rsidR="006E5EC7" w:rsidRPr="006E5EC7">
              <w:rPr>
                <w:rFonts w:ascii="PT Astra Serif" w:hAnsi="PT Astra Serif" w:cs="Times New Roman"/>
              </w:rPr>
              <w:t xml:space="preserve">филиал по </w:t>
            </w:r>
            <w:proofErr w:type="gramStart"/>
            <w:r w:rsidR="006E5EC7" w:rsidRPr="006E5EC7">
              <w:rPr>
                <w:rFonts w:ascii="PT Astra Serif" w:hAnsi="PT Astra Serif" w:cs="Times New Roman"/>
              </w:rPr>
              <w:t>г</w:t>
            </w:r>
            <w:proofErr w:type="gramEnd"/>
            <w:r w:rsidR="006E5EC7" w:rsidRPr="006E5EC7">
              <w:rPr>
                <w:rFonts w:ascii="PT Astra Serif" w:hAnsi="PT Astra Serif" w:cs="Times New Roman"/>
              </w:rPr>
              <w:t>. Красноармейску и Красноармейскому району ФКУ УИИ УФСИН России по Саратовской области (по согласованию)</w:t>
            </w:r>
          </w:p>
        </w:tc>
        <w:tc>
          <w:tcPr>
            <w:tcW w:w="2912" w:type="dxa"/>
          </w:tcPr>
          <w:p w:rsidR="00D32920" w:rsidRPr="004C55AB" w:rsidRDefault="00927954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Исключение случаев правонарушения в отношении сотрудников </w:t>
            </w:r>
            <w:r w:rsidR="00D32920" w:rsidRPr="004C55AB">
              <w:rPr>
                <w:rFonts w:ascii="PT Astra Serif" w:hAnsi="PT Astra Serif"/>
              </w:rPr>
              <w:t>правоохранительных органов или иных противоправных действий в отношение</w:t>
            </w:r>
          </w:p>
          <w:p w:rsidR="002209D7" w:rsidRPr="004C55AB" w:rsidRDefault="00D32920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служб и ведомств, участвующих в отправлении правосудия.</w:t>
            </w:r>
          </w:p>
        </w:tc>
      </w:tr>
      <w:tr w:rsidR="002209D7" w:rsidRPr="004C55AB" w:rsidTr="00963C7F">
        <w:tc>
          <w:tcPr>
            <w:tcW w:w="710" w:type="dxa"/>
          </w:tcPr>
          <w:p w:rsidR="002209D7" w:rsidRPr="004C55AB" w:rsidRDefault="002209D7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1.4</w:t>
            </w:r>
          </w:p>
        </w:tc>
        <w:tc>
          <w:tcPr>
            <w:tcW w:w="3260" w:type="dxa"/>
          </w:tcPr>
          <w:p w:rsidR="002209D7" w:rsidRPr="004C55AB" w:rsidRDefault="002209D7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«Организация и проведение межведомственных рейдов по недопущению реализации на потребительском рынке товаров, опасных для жизни и здоровья граждан, </w:t>
            </w:r>
            <w:r w:rsidRPr="004C55AB">
              <w:rPr>
                <w:rFonts w:ascii="PT Astra Serif" w:hAnsi="PT Astra Serif"/>
              </w:rPr>
              <w:lastRenderedPageBreak/>
              <w:t>некачественной и  контрафактной продукции и по пресечению фактов реализации табачной продукции (вблизи образовательных организаций)»</w:t>
            </w:r>
          </w:p>
        </w:tc>
        <w:tc>
          <w:tcPr>
            <w:tcW w:w="1440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отсутствует</w:t>
            </w:r>
          </w:p>
        </w:tc>
        <w:tc>
          <w:tcPr>
            <w:tcW w:w="970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2209D7" w:rsidRPr="004C55AB" w:rsidRDefault="002209D7" w:rsidP="002209D7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2209D7" w:rsidRPr="004C55AB" w:rsidRDefault="006E5EC7" w:rsidP="0093183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2209D7" w:rsidRPr="004C55AB">
              <w:rPr>
                <w:rFonts w:ascii="PT Astra Serif" w:hAnsi="PT Astra Serif"/>
              </w:rPr>
              <w:t xml:space="preserve">МВД России по Красноармейскому району (по </w:t>
            </w:r>
            <w:proofErr w:type="spellStart"/>
            <w:proofErr w:type="gramStart"/>
            <w:r w:rsidR="002209D7" w:rsidRPr="004C55AB">
              <w:rPr>
                <w:rFonts w:ascii="PT Astra Serif" w:hAnsi="PT Astra Serif"/>
              </w:rPr>
              <w:t>согласова</w:t>
            </w:r>
            <w:r w:rsidR="00506B40" w:rsidRPr="004C55AB">
              <w:rPr>
                <w:rFonts w:ascii="PT Astra Serif" w:hAnsi="PT Astra Serif"/>
              </w:rPr>
              <w:t>-</w:t>
            </w:r>
            <w:r w:rsidR="002209D7" w:rsidRPr="004C55AB">
              <w:rPr>
                <w:rFonts w:ascii="PT Astra Serif" w:hAnsi="PT Astra Serif"/>
              </w:rPr>
              <w:t>нию</w:t>
            </w:r>
            <w:proofErr w:type="spellEnd"/>
            <w:proofErr w:type="gramEnd"/>
            <w:r w:rsidR="002209D7" w:rsidRPr="004C55AB">
              <w:rPr>
                <w:rFonts w:ascii="PT Astra Serif" w:hAnsi="PT Astra Serif"/>
              </w:rPr>
              <w:t xml:space="preserve">),  Управление Федеральной службы по надзору в сфере </w:t>
            </w:r>
            <w:r w:rsidR="002209D7" w:rsidRPr="004C55AB">
              <w:rPr>
                <w:rFonts w:ascii="PT Astra Serif" w:hAnsi="PT Astra Serif"/>
              </w:rPr>
              <w:lastRenderedPageBreak/>
              <w:t xml:space="preserve">защиты прав </w:t>
            </w:r>
            <w:proofErr w:type="spellStart"/>
            <w:r w:rsidR="002209D7" w:rsidRPr="004C55AB">
              <w:rPr>
                <w:rFonts w:ascii="PT Astra Serif" w:hAnsi="PT Astra Serif"/>
              </w:rPr>
              <w:t>потреби</w:t>
            </w:r>
            <w:r w:rsidR="00506B40" w:rsidRPr="004C55AB">
              <w:rPr>
                <w:rFonts w:ascii="PT Astra Serif" w:hAnsi="PT Astra Serif"/>
              </w:rPr>
              <w:t>-</w:t>
            </w:r>
            <w:r w:rsidR="002209D7" w:rsidRPr="004C55AB">
              <w:rPr>
                <w:rFonts w:ascii="PT Astra Serif" w:hAnsi="PT Astra Serif"/>
              </w:rPr>
              <w:t>телей</w:t>
            </w:r>
            <w:proofErr w:type="spellEnd"/>
            <w:r w:rsidR="002209D7" w:rsidRPr="004C55AB">
              <w:rPr>
                <w:rFonts w:ascii="PT Astra Serif" w:hAnsi="PT Astra Serif"/>
              </w:rPr>
              <w:t xml:space="preserve"> и благополучия человека по </w:t>
            </w:r>
            <w:proofErr w:type="spellStart"/>
            <w:r w:rsidR="002209D7" w:rsidRPr="004C55AB">
              <w:rPr>
                <w:rFonts w:ascii="PT Astra Serif" w:hAnsi="PT Astra Serif"/>
              </w:rPr>
              <w:t>Саратов</w:t>
            </w:r>
            <w:r w:rsidR="00506B40" w:rsidRPr="004C55AB">
              <w:rPr>
                <w:rFonts w:ascii="PT Astra Serif" w:hAnsi="PT Astra Serif"/>
              </w:rPr>
              <w:t>-</w:t>
            </w:r>
            <w:r w:rsidR="002209D7" w:rsidRPr="004C55AB">
              <w:rPr>
                <w:rFonts w:ascii="PT Astra Serif" w:hAnsi="PT Astra Serif"/>
              </w:rPr>
              <w:t>ской</w:t>
            </w:r>
            <w:proofErr w:type="spellEnd"/>
            <w:r w:rsidR="002209D7" w:rsidRPr="004C55AB">
              <w:rPr>
                <w:rFonts w:ascii="PT Astra Serif" w:hAnsi="PT Astra Serif"/>
              </w:rPr>
              <w:t xml:space="preserve"> области (по согласованию) Красноармейская межрайонная прокуратура (по согласованию)</w:t>
            </w:r>
          </w:p>
        </w:tc>
        <w:tc>
          <w:tcPr>
            <w:tcW w:w="2912" w:type="dxa"/>
          </w:tcPr>
          <w:p w:rsidR="00444716" w:rsidRPr="004C55AB" w:rsidRDefault="00D32920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 xml:space="preserve">Снижение случаев </w:t>
            </w:r>
            <w:r w:rsidR="00444716" w:rsidRPr="004C55AB">
              <w:rPr>
                <w:rFonts w:ascii="PT Astra Serif" w:hAnsi="PT Astra Serif"/>
              </w:rPr>
              <w:t xml:space="preserve"> потери</w:t>
            </w:r>
            <w:r w:rsidRPr="004C55AB">
              <w:rPr>
                <w:rFonts w:ascii="PT Astra Serif" w:hAnsi="PT Astra Serif"/>
              </w:rPr>
              <w:t xml:space="preserve"> здоровья,</w:t>
            </w:r>
            <w:r w:rsidR="00444716" w:rsidRPr="004C55AB">
              <w:rPr>
                <w:rFonts w:ascii="PT Astra Serif" w:hAnsi="PT Astra Serif"/>
              </w:rPr>
              <w:t xml:space="preserve"> летальных исходов от потребления некачественной и контрафактной </w:t>
            </w:r>
            <w:r w:rsidR="00444716" w:rsidRPr="004C55AB">
              <w:rPr>
                <w:rFonts w:ascii="PT Astra Serif" w:hAnsi="PT Astra Serif"/>
              </w:rPr>
              <w:lastRenderedPageBreak/>
              <w:t xml:space="preserve">продукции. </w:t>
            </w:r>
          </w:p>
          <w:p w:rsidR="002209D7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Недопущения случаев </w:t>
            </w:r>
            <w:r w:rsidR="00D32920" w:rsidRPr="004C55AB">
              <w:rPr>
                <w:rFonts w:ascii="PT Astra Serif" w:hAnsi="PT Astra Serif"/>
              </w:rPr>
              <w:t xml:space="preserve"> </w:t>
            </w:r>
            <w:r w:rsidRPr="004C55AB">
              <w:rPr>
                <w:rFonts w:ascii="PT Astra Serif" w:hAnsi="PT Astra Serif"/>
              </w:rPr>
              <w:t>реализации табачной продукции вблизи образовательных организаций.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1.5</w:t>
            </w: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«Организация и проведение межведомственных мероприятий по выявлению нелегальных </w:t>
            </w:r>
            <w:proofErr w:type="spellStart"/>
            <w:proofErr w:type="gramStart"/>
            <w:r w:rsidRPr="004C55AB">
              <w:rPr>
                <w:rFonts w:ascii="PT Astra Serif" w:hAnsi="PT Astra Serif"/>
              </w:rPr>
              <w:t>произво-дителей</w:t>
            </w:r>
            <w:proofErr w:type="spellEnd"/>
            <w:proofErr w:type="gramEnd"/>
            <w:r w:rsidRPr="004C55AB">
              <w:rPr>
                <w:rFonts w:ascii="PT Astra Serif" w:hAnsi="PT Astra Serif"/>
              </w:rPr>
              <w:t>, подпольных цехов по производству алкогольной продукции, незаконного хранения и реализации спирта, спиртосодержащей продукции»</w:t>
            </w:r>
          </w:p>
          <w:p w:rsidR="00444716" w:rsidRPr="004C55AB" w:rsidRDefault="00444716" w:rsidP="0093183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40" w:type="dxa"/>
          </w:tcPr>
          <w:p w:rsidR="00444716" w:rsidRPr="004C55AB" w:rsidRDefault="00444716" w:rsidP="009D709A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отсутствует</w:t>
            </w:r>
          </w:p>
        </w:tc>
        <w:tc>
          <w:tcPr>
            <w:tcW w:w="970" w:type="dxa"/>
          </w:tcPr>
          <w:p w:rsidR="00444716" w:rsidRPr="004C55AB" w:rsidRDefault="00444716" w:rsidP="009D709A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9D709A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9D709A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9D709A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444716" w:rsidRPr="004C55AB" w:rsidRDefault="006E5EC7" w:rsidP="0093183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444716" w:rsidRPr="004C55AB">
              <w:rPr>
                <w:rFonts w:ascii="PT Astra Serif" w:hAnsi="PT Astra Serif"/>
              </w:rPr>
              <w:t>МВД России по Красноармейскому району (по согласованию), Управление Федеральной службы по надзору в сфере защиты прав потребителей и благополучия человека по Саратовской области (по согласованию) Красноармейская межрайонная прокуратура (по согласованию)</w:t>
            </w:r>
          </w:p>
        </w:tc>
        <w:tc>
          <w:tcPr>
            <w:tcW w:w="291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Снижение случаев отравления суррогатной алкогольной продукцией, исключения случаев без акцизного распространения спиртосодержащей продукции.  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1.6</w:t>
            </w:r>
          </w:p>
        </w:tc>
        <w:tc>
          <w:tcPr>
            <w:tcW w:w="3260" w:type="dxa"/>
          </w:tcPr>
          <w:p w:rsidR="00444716" w:rsidRPr="004C55AB" w:rsidRDefault="00783284" w:rsidP="0093183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«Предупреждение</w:t>
            </w:r>
            <w:r w:rsidR="00444716" w:rsidRPr="004C55AB">
              <w:rPr>
                <w:rFonts w:ascii="PT Astra Serif" w:hAnsi="PT Astra Serif"/>
              </w:rPr>
              <w:t xml:space="preserve"> нахождения несовершеннолетних в ночное время в общественных местах без сопровождения родителей, законных представителей и других правонарушений, посягающих на безопасность жизни и здоровья несовершеннолетних, а </w:t>
            </w:r>
            <w:r w:rsidR="00444716" w:rsidRPr="004C55AB">
              <w:rPr>
                <w:rFonts w:ascii="PT Astra Serif" w:hAnsi="PT Astra Serif"/>
              </w:rPr>
              <w:lastRenderedPageBreak/>
              <w:t>также по выявлению безнадзорных несовершеннолетних и пресечению фактов реализации несовершеннолетним алкогольной и табачной продукции»</w:t>
            </w:r>
          </w:p>
          <w:p w:rsidR="00444716" w:rsidRPr="004C55AB" w:rsidRDefault="00444716" w:rsidP="0093183B">
            <w:pPr>
              <w:rPr>
                <w:rFonts w:ascii="PT Astra Serif" w:hAnsi="PT Astra Serif"/>
                <w:b/>
              </w:rPr>
            </w:pPr>
            <w:r w:rsidRPr="004C55AB">
              <w:rPr>
                <w:rFonts w:ascii="PT Astra Serif" w:hAnsi="PT Astra Serif"/>
                <w:b/>
              </w:rPr>
              <w:t>Информирование граждан о недопустимости нахождения несовершеннолетних после 22-00 часов в общественных местах без сопровождения опекунов или законных представителей несовершеннолетних.</w:t>
            </w:r>
          </w:p>
        </w:tc>
        <w:tc>
          <w:tcPr>
            <w:tcW w:w="1440" w:type="dxa"/>
          </w:tcPr>
          <w:p w:rsidR="00444716" w:rsidRPr="004C55AB" w:rsidRDefault="00444716" w:rsidP="002C58BA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Бюджет города Красноармейска</w:t>
            </w:r>
          </w:p>
        </w:tc>
        <w:tc>
          <w:tcPr>
            <w:tcW w:w="970" w:type="dxa"/>
          </w:tcPr>
          <w:p w:rsidR="00444716" w:rsidRPr="004C55AB" w:rsidRDefault="00444716" w:rsidP="002C58BA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444716" w:rsidRPr="004C55AB" w:rsidRDefault="00444716" w:rsidP="002C58BA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444716" w:rsidRPr="004C55AB" w:rsidRDefault="00444716" w:rsidP="002C58BA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444716" w:rsidRPr="004C55AB" w:rsidRDefault="00444716" w:rsidP="002C58BA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15</w:t>
            </w:r>
          </w:p>
        </w:tc>
        <w:tc>
          <w:tcPr>
            <w:tcW w:w="2694" w:type="dxa"/>
          </w:tcPr>
          <w:p w:rsidR="00444716" w:rsidRPr="004C55AB" w:rsidRDefault="00444716" w:rsidP="00963C7F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Межведомственная комиссия по профилактике правонарушений района, Администрация Красноармейско</w:t>
            </w:r>
            <w:r w:rsidR="006E5EC7">
              <w:rPr>
                <w:rFonts w:ascii="PT Astra Serif" w:hAnsi="PT Astra Serif" w:cs="Times New Roman"/>
              </w:rPr>
              <w:t>го муниципального района, О</w:t>
            </w:r>
            <w:r w:rsidRPr="004C55AB">
              <w:rPr>
                <w:rFonts w:ascii="PT Astra Serif" w:hAnsi="PT Astra Serif" w:cs="Times New Roman"/>
              </w:rPr>
              <w:t>МВД России по Красноармейскому району (по согласованию)</w:t>
            </w:r>
          </w:p>
        </w:tc>
        <w:tc>
          <w:tcPr>
            <w:tcW w:w="291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Уменьшение случаев нахождения несовершеннолетних в ночное время в общественных местах без сопровождения родителей, законных представителей, что </w:t>
            </w:r>
            <w:proofErr w:type="gramStart"/>
            <w:r w:rsidR="004660D1" w:rsidRPr="004C55AB">
              <w:rPr>
                <w:rFonts w:ascii="PT Astra Serif" w:hAnsi="PT Astra Serif"/>
              </w:rPr>
              <w:t>прямо-пропорционально</w:t>
            </w:r>
            <w:proofErr w:type="gramEnd"/>
            <w:r w:rsidR="004660D1" w:rsidRPr="004C55AB">
              <w:rPr>
                <w:rFonts w:ascii="PT Astra Serif" w:hAnsi="PT Astra Serif"/>
              </w:rPr>
              <w:t xml:space="preserve"> влияет на количество правонарушений и </w:t>
            </w:r>
            <w:r w:rsidR="004660D1" w:rsidRPr="004C55AB">
              <w:rPr>
                <w:rFonts w:ascii="PT Astra Serif" w:hAnsi="PT Astra Serif"/>
              </w:rPr>
              <w:lastRenderedPageBreak/>
              <w:t xml:space="preserve">преступлений, совершаемых несовершеннолетними. 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1.7</w:t>
            </w: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«Проведение мероприятий, направленных на организацию работы общественных объединений и населения в обеспечении правопорядка и безопасности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полиции»</w:t>
            </w:r>
            <w:r w:rsidRPr="004C55AB">
              <w:rPr>
                <w:rFonts w:ascii="PT Astra Serif" w:hAnsi="PT Astra Serif"/>
                <w:b/>
              </w:rPr>
              <w:t xml:space="preserve">  </w:t>
            </w:r>
          </w:p>
        </w:tc>
        <w:tc>
          <w:tcPr>
            <w:tcW w:w="144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отсутствует</w:t>
            </w:r>
          </w:p>
        </w:tc>
        <w:tc>
          <w:tcPr>
            <w:tcW w:w="97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444716" w:rsidRPr="004C55AB" w:rsidRDefault="006E5EC7" w:rsidP="0093183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444716" w:rsidRPr="004C55AB">
              <w:rPr>
                <w:rFonts w:ascii="PT Astra Serif" w:hAnsi="PT Astra Serif"/>
              </w:rPr>
              <w:t>МВД России по Красноармейскому району (по согласованию), Администрация Красноармейского муниципального района (по согласованию)</w:t>
            </w:r>
          </w:p>
        </w:tc>
        <w:tc>
          <w:tcPr>
            <w:tcW w:w="2912" w:type="dxa"/>
          </w:tcPr>
          <w:p w:rsidR="00444716" w:rsidRPr="004C55AB" w:rsidRDefault="004660D1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Максимальное вовлечение населения к обеспечению правопорядка.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1.8</w:t>
            </w: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  <w:b/>
              </w:rPr>
            </w:pPr>
            <w:r w:rsidRPr="004C55AB">
              <w:rPr>
                <w:rFonts w:ascii="PT Astra Serif" w:hAnsi="PT Astra Serif"/>
                <w:b/>
              </w:rPr>
              <w:t>«Проведение мероприятий способствующих обеспечению безопасности дорожного движения»</w:t>
            </w:r>
          </w:p>
          <w:p w:rsidR="00444716" w:rsidRPr="004C55AB" w:rsidRDefault="00444716" w:rsidP="0093183B">
            <w:pPr>
              <w:rPr>
                <w:rFonts w:ascii="PT Astra Serif" w:hAnsi="PT Astra Serif"/>
                <w:b/>
              </w:rPr>
            </w:pPr>
            <w:r w:rsidRPr="004C55AB">
              <w:rPr>
                <w:rFonts w:ascii="PT Astra Serif" w:hAnsi="PT Astra Serif"/>
                <w:b/>
              </w:rPr>
              <w:t xml:space="preserve">Предусматривает </w:t>
            </w:r>
            <w:r w:rsidRPr="004C55AB">
              <w:rPr>
                <w:rFonts w:ascii="PT Astra Serif" w:hAnsi="PT Astra Serif"/>
                <w:b/>
              </w:rPr>
              <w:lastRenderedPageBreak/>
              <w:t xml:space="preserve">размещение агитационных материалов направленных на профилактику дорожно-транспортных происшествий, а также недопустимость управления </w:t>
            </w:r>
            <w:proofErr w:type="spellStart"/>
            <w:proofErr w:type="gramStart"/>
            <w:r w:rsidRPr="004C55AB">
              <w:rPr>
                <w:rFonts w:ascii="PT Astra Serif" w:hAnsi="PT Astra Serif"/>
                <w:b/>
              </w:rPr>
              <w:t>транспорт-ными</w:t>
            </w:r>
            <w:proofErr w:type="spellEnd"/>
            <w:proofErr w:type="gramEnd"/>
            <w:r w:rsidRPr="004C55AB">
              <w:rPr>
                <w:rFonts w:ascii="PT Astra Serif" w:hAnsi="PT Astra Serif"/>
                <w:b/>
              </w:rPr>
              <w:t xml:space="preserve"> средствами в алкогольном или наркотическом опьянении. </w:t>
            </w:r>
          </w:p>
        </w:tc>
        <w:tc>
          <w:tcPr>
            <w:tcW w:w="144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Бюджет города Красноармейска</w:t>
            </w:r>
          </w:p>
        </w:tc>
        <w:tc>
          <w:tcPr>
            <w:tcW w:w="97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15</w:t>
            </w:r>
          </w:p>
        </w:tc>
        <w:tc>
          <w:tcPr>
            <w:tcW w:w="2694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Межведомственная комиссия по профилактике правонарушений района, Администрация </w:t>
            </w:r>
            <w:r w:rsidRPr="004C55AB">
              <w:rPr>
                <w:rFonts w:ascii="PT Astra Serif" w:hAnsi="PT Astra Serif"/>
              </w:rPr>
              <w:lastRenderedPageBreak/>
              <w:t>Красноармейского муниципального района</w:t>
            </w:r>
          </w:p>
        </w:tc>
        <w:tc>
          <w:tcPr>
            <w:tcW w:w="2912" w:type="dxa"/>
          </w:tcPr>
          <w:p w:rsidR="00444716" w:rsidRPr="004C55AB" w:rsidRDefault="004660D1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 xml:space="preserve">Снижение летальных случаев в дорожно-транспортных происшествиях с участием водителей в </w:t>
            </w:r>
            <w:r w:rsidRPr="004C55AB">
              <w:rPr>
                <w:rFonts w:ascii="PT Astra Serif" w:hAnsi="PT Astra Serif"/>
              </w:rPr>
              <w:lastRenderedPageBreak/>
              <w:t xml:space="preserve">состоянии алкогольного или наркотического опьянения. 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1.9</w:t>
            </w:r>
          </w:p>
        </w:tc>
        <w:tc>
          <w:tcPr>
            <w:tcW w:w="3260" w:type="dxa"/>
          </w:tcPr>
          <w:p w:rsidR="00444716" w:rsidRPr="004C55AB" w:rsidRDefault="00444716" w:rsidP="00175218">
            <w:pPr>
              <w:jc w:val="both"/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«Разработать и внедрить систему стимулирования работодателей, создающих рабочие места для устройства лиц, освободившихся из мест лишения свободы, с ограниченными физическими возможностями, выпускников </w:t>
            </w:r>
            <w:proofErr w:type="spellStart"/>
            <w:r w:rsidRPr="004C55AB">
              <w:rPr>
                <w:rFonts w:ascii="PT Astra Serif" w:hAnsi="PT Astra Serif"/>
              </w:rPr>
              <w:t>интернатных</w:t>
            </w:r>
            <w:proofErr w:type="spellEnd"/>
            <w:r w:rsidRPr="004C55AB">
              <w:rPr>
                <w:rFonts w:ascii="PT Astra Serif" w:hAnsi="PT Astra Serif"/>
              </w:rPr>
              <w:t xml:space="preserve"> учреждений, и детских домов»</w:t>
            </w:r>
          </w:p>
          <w:p w:rsidR="00444716" w:rsidRPr="004C55AB" w:rsidRDefault="00444716" w:rsidP="007E5E0B">
            <w:pPr>
              <w:jc w:val="both"/>
              <w:rPr>
                <w:rFonts w:ascii="PT Astra Serif" w:hAnsi="PT Astra Serif"/>
                <w:i/>
              </w:rPr>
            </w:pPr>
            <w:r w:rsidRPr="004C55AB">
              <w:rPr>
                <w:rFonts w:ascii="PT Astra Serif" w:hAnsi="PT Astra Serif"/>
                <w:b/>
              </w:rPr>
              <w:t>Реализуется в рамках</w:t>
            </w:r>
            <w:r w:rsidRPr="004C55AB">
              <w:rPr>
                <w:rFonts w:ascii="PT Astra Serif" w:hAnsi="PT Astra Serif"/>
                <w:i/>
              </w:rPr>
              <w:t xml:space="preserve"> </w:t>
            </w:r>
            <w:r w:rsidRPr="004C55AB">
              <w:rPr>
                <w:rFonts w:ascii="PT Astra Serif" w:hAnsi="PT Astra Serif"/>
                <w:b/>
              </w:rPr>
              <w:t xml:space="preserve">Положения о порядке предоставления субсидий из областного бюджета на возмещение затрат работодателей, связанных с реализацией мероприятий по содействию в трудоустройстве граждан, испытывающих трудности в поиске работы, и молодых специалистов (утв. Постановлением Правительства </w:t>
            </w:r>
            <w:r w:rsidRPr="004C55AB">
              <w:rPr>
                <w:rFonts w:ascii="PT Astra Serif" w:hAnsi="PT Astra Serif"/>
                <w:b/>
              </w:rPr>
              <w:lastRenderedPageBreak/>
              <w:t>Саратовской области от 7 июля 2021 г. № 529-П)</w:t>
            </w:r>
          </w:p>
        </w:tc>
        <w:tc>
          <w:tcPr>
            <w:tcW w:w="144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отсутствует</w:t>
            </w:r>
          </w:p>
        </w:tc>
        <w:tc>
          <w:tcPr>
            <w:tcW w:w="97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444716" w:rsidRPr="004C55AB" w:rsidRDefault="006E5EC7" w:rsidP="00175218">
            <w:pPr>
              <w:pStyle w:val="af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ГКУ СО «ЦЗН г. Красноармейска» (по согласованию)</w:t>
            </w:r>
            <w:r w:rsidR="00444716" w:rsidRPr="004C55AB">
              <w:rPr>
                <w:rFonts w:ascii="PT Astra Serif" w:hAnsi="PT Astra Serif" w:cs="Times New Roman"/>
              </w:rPr>
              <w:t>,</w:t>
            </w:r>
          </w:p>
          <w:p w:rsidR="00444716" w:rsidRPr="004C55AB" w:rsidRDefault="00444716" w:rsidP="00175218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района,</w:t>
            </w:r>
          </w:p>
          <w:p w:rsidR="00444716" w:rsidRPr="004C55AB" w:rsidRDefault="006E5EC7" w:rsidP="007F37ED">
            <w:pPr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О</w:t>
            </w:r>
            <w:r w:rsidR="00444716" w:rsidRPr="004C55AB">
              <w:rPr>
                <w:rFonts w:ascii="PT Astra Serif" w:hAnsi="PT Astra Serif"/>
              </w:rPr>
              <w:t>МВД России по Красноармейскому району</w:t>
            </w:r>
            <w:r>
              <w:rPr>
                <w:rFonts w:ascii="PT Astra Serif" w:hAnsi="PT Astra Serif"/>
              </w:rPr>
              <w:t xml:space="preserve"> (по согласованию), ГКУ СО УСПН Красноармейского района</w:t>
            </w:r>
            <w:r w:rsidR="00444716" w:rsidRPr="004C55AB">
              <w:rPr>
                <w:rFonts w:ascii="PT Astra Serif" w:hAnsi="PT Astra Serif"/>
              </w:rPr>
              <w:t xml:space="preserve"> (по согласованию</w:t>
            </w:r>
            <w:r w:rsidR="007F37ED">
              <w:rPr>
                <w:rFonts w:ascii="PT Astra Serif" w:hAnsi="PT Astra Serif"/>
              </w:rPr>
              <w:t>,</w:t>
            </w:r>
            <w:r w:rsidR="007F37ED" w:rsidRPr="006E5EC7">
              <w:rPr>
                <w:rFonts w:ascii="PT Astra Serif" w:hAnsi="PT Astra Serif"/>
              </w:rPr>
              <w:t xml:space="preserve"> филиал по г. Красноармейску и Красноармейскому району ФКУ УИИ УФСИН России по Саратовской области (по согласованию)</w:t>
            </w:r>
            <w:proofErr w:type="gramEnd"/>
          </w:p>
        </w:tc>
        <w:tc>
          <w:tcPr>
            <w:tcW w:w="2912" w:type="dxa"/>
          </w:tcPr>
          <w:p w:rsidR="009D709A" w:rsidRPr="004C55AB" w:rsidRDefault="009D709A" w:rsidP="009D709A">
            <w:pPr>
              <w:pStyle w:val="1"/>
              <w:jc w:val="both"/>
              <w:rPr>
                <w:rFonts w:ascii="PT Astra Serif" w:hAnsi="PT Astra Serif"/>
                <w:b w:val="0"/>
                <w:bCs w:val="0"/>
                <w:sz w:val="24"/>
              </w:rPr>
            </w:pPr>
            <w:r w:rsidRPr="004C55AB">
              <w:rPr>
                <w:rFonts w:ascii="PT Astra Serif" w:hAnsi="PT Astra Serif"/>
                <w:b w:val="0"/>
                <w:bCs w:val="0"/>
                <w:sz w:val="24"/>
              </w:rPr>
              <w:t xml:space="preserve">Максимальное вовлечение работодателей в мероприятия по </w:t>
            </w:r>
            <w:proofErr w:type="spellStart"/>
            <w:r w:rsidRPr="004C55AB">
              <w:rPr>
                <w:rFonts w:ascii="PT Astra Serif" w:hAnsi="PT Astra Serif"/>
                <w:b w:val="0"/>
                <w:bCs w:val="0"/>
                <w:sz w:val="24"/>
              </w:rPr>
              <w:t>ресоциализации</w:t>
            </w:r>
            <w:proofErr w:type="spellEnd"/>
            <w:r w:rsidRPr="004C55AB">
              <w:rPr>
                <w:rFonts w:ascii="PT Astra Serif" w:hAnsi="PT Astra Serif"/>
                <w:b w:val="0"/>
                <w:bCs w:val="0"/>
                <w:sz w:val="24"/>
              </w:rPr>
              <w:t xml:space="preserve"> лиц, освободившихся из мест лишения свободы.  </w:t>
            </w:r>
          </w:p>
          <w:p w:rsidR="00444716" w:rsidRPr="004C55AB" w:rsidRDefault="00444716" w:rsidP="0093183B">
            <w:pPr>
              <w:rPr>
                <w:rFonts w:ascii="PT Astra Serif" w:hAnsi="PT Astra Serif"/>
              </w:rPr>
            </w:pP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1.10</w:t>
            </w:r>
          </w:p>
        </w:tc>
        <w:tc>
          <w:tcPr>
            <w:tcW w:w="3260" w:type="dxa"/>
          </w:tcPr>
          <w:p w:rsidR="00444716" w:rsidRPr="004C55AB" w:rsidRDefault="00783284" w:rsidP="00963C7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«Поощрение и материальное  стимулирование граждан, участвующих в охране общественного порядка</w:t>
            </w:r>
            <w:r w:rsidR="00444716" w:rsidRPr="004C55AB">
              <w:rPr>
                <w:rFonts w:ascii="PT Astra Serif" w:hAnsi="PT Astra Serif"/>
              </w:rPr>
              <w:t>»</w:t>
            </w:r>
          </w:p>
          <w:p w:rsidR="00444716" w:rsidRPr="004C55AB" w:rsidRDefault="00444716" w:rsidP="00963C7F">
            <w:pPr>
              <w:jc w:val="both"/>
              <w:rPr>
                <w:rFonts w:ascii="PT Astra Serif" w:hAnsi="PT Astra Serif"/>
                <w:b/>
              </w:rPr>
            </w:pPr>
            <w:proofErr w:type="gramStart"/>
            <w:r w:rsidRPr="004C55AB">
              <w:rPr>
                <w:rFonts w:ascii="PT Astra Serif" w:hAnsi="PT Astra Serif"/>
                <w:b/>
              </w:rPr>
              <w:t xml:space="preserve">Поощрение </w:t>
            </w:r>
            <w:proofErr w:type="spellStart"/>
            <w:r w:rsidRPr="004C55AB">
              <w:rPr>
                <w:rFonts w:ascii="PT Astra Serif" w:hAnsi="PT Astra Serif"/>
                <w:b/>
              </w:rPr>
              <w:t>уполномочен-ных</w:t>
            </w:r>
            <w:proofErr w:type="spellEnd"/>
            <w:r w:rsidRPr="004C55AB">
              <w:rPr>
                <w:rFonts w:ascii="PT Astra Serif" w:hAnsi="PT Astra Serif"/>
                <w:b/>
              </w:rPr>
              <w:t xml:space="preserve"> представителей добровольной народной дружины за успешное и добросовестное исполнение обязанностей по охране общественного порядка в соответствии с Положением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город Красноармейск Красноармейского района Саратовской области (утв. решением Совета МО город Красноармейск от 24.12.2014 г. № 07/47)</w:t>
            </w:r>
            <w:proofErr w:type="gramEnd"/>
          </w:p>
        </w:tc>
        <w:tc>
          <w:tcPr>
            <w:tcW w:w="144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Бюджет города</w:t>
            </w:r>
          </w:p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proofErr w:type="spellStart"/>
            <w:r w:rsidRPr="004C55AB">
              <w:rPr>
                <w:rFonts w:ascii="PT Astra Serif" w:hAnsi="PT Astra Serif"/>
              </w:rPr>
              <w:t>Красноар-мейск</w:t>
            </w:r>
            <w:r w:rsidR="005656C0" w:rsidRPr="004C55AB">
              <w:rPr>
                <w:rFonts w:ascii="PT Astra Serif" w:hAnsi="PT Astra Serif"/>
              </w:rPr>
              <w:t>а</w:t>
            </w:r>
            <w:proofErr w:type="spellEnd"/>
          </w:p>
        </w:tc>
        <w:tc>
          <w:tcPr>
            <w:tcW w:w="970" w:type="dxa"/>
          </w:tcPr>
          <w:p w:rsidR="00444716" w:rsidRPr="004C55AB" w:rsidRDefault="00C44A68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16,</w:t>
            </w:r>
            <w:r w:rsidR="00444716" w:rsidRPr="004C55A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444716" w:rsidRPr="004C55AB" w:rsidRDefault="00C44A68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16,</w:t>
            </w:r>
            <w:r w:rsidR="00444716" w:rsidRPr="004C55A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444716" w:rsidRPr="004C55AB" w:rsidRDefault="00C44A68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16,</w:t>
            </w:r>
            <w:r w:rsidR="00444716" w:rsidRPr="004C55A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444716" w:rsidRPr="004C55AB" w:rsidRDefault="00C44A68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49,</w:t>
            </w:r>
            <w:r w:rsidR="00444716" w:rsidRPr="004C55AB">
              <w:rPr>
                <w:rFonts w:ascii="PT Astra Serif" w:hAnsi="PT Astra Serif"/>
              </w:rPr>
              <w:t>5</w:t>
            </w:r>
          </w:p>
        </w:tc>
        <w:tc>
          <w:tcPr>
            <w:tcW w:w="2694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</w:tc>
        <w:tc>
          <w:tcPr>
            <w:tcW w:w="2912" w:type="dxa"/>
          </w:tcPr>
          <w:p w:rsidR="00444716" w:rsidRPr="004C55AB" w:rsidRDefault="00783284" w:rsidP="0093183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Поощрение и п</w:t>
            </w:r>
            <w:r w:rsidR="006E0F84" w:rsidRPr="004C55AB">
              <w:rPr>
                <w:rFonts w:ascii="PT Astra Serif" w:hAnsi="PT Astra Serif"/>
              </w:rPr>
              <w:t>опуляризация участия населения в деятельности общественных организаций правоохранительной направленности в форме добровольных народных дружин.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1.11</w:t>
            </w: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«Агитационная работа  по созданию народных дружин и общественных формирований  правоохранительной направленности на </w:t>
            </w:r>
            <w:r w:rsidRPr="004C55AB">
              <w:rPr>
                <w:rFonts w:ascii="PT Astra Serif" w:hAnsi="PT Astra Serif"/>
              </w:rPr>
              <w:lastRenderedPageBreak/>
              <w:t xml:space="preserve">территории </w:t>
            </w:r>
            <w:proofErr w:type="gramStart"/>
            <w:r w:rsidRPr="004C55AB">
              <w:rPr>
                <w:rFonts w:ascii="PT Astra Serif" w:hAnsi="PT Astra Serif"/>
              </w:rPr>
              <w:t>г</w:t>
            </w:r>
            <w:proofErr w:type="gramEnd"/>
            <w:r w:rsidRPr="004C55AB">
              <w:rPr>
                <w:rFonts w:ascii="PT Astra Serif" w:hAnsi="PT Astra Serif"/>
              </w:rPr>
              <w:t>. Красноармейска и сельских населенных пунктов Красноармейского района»</w:t>
            </w:r>
          </w:p>
        </w:tc>
        <w:tc>
          <w:tcPr>
            <w:tcW w:w="1440" w:type="dxa"/>
          </w:tcPr>
          <w:p w:rsidR="00444716" w:rsidRPr="004C55AB" w:rsidRDefault="00444716" w:rsidP="00182F83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отсутствует</w:t>
            </w:r>
          </w:p>
        </w:tc>
        <w:tc>
          <w:tcPr>
            <w:tcW w:w="970" w:type="dxa"/>
          </w:tcPr>
          <w:p w:rsidR="00444716" w:rsidRPr="004C55AB" w:rsidRDefault="00444716" w:rsidP="00182F83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182F83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182F83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182F83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Межведомственная комиссия по профилактике правонарушений района, Администрация Красноармейского</w:t>
            </w:r>
            <w:r w:rsidR="007F37ED">
              <w:rPr>
                <w:rFonts w:ascii="PT Astra Serif" w:hAnsi="PT Astra Serif"/>
              </w:rPr>
              <w:t xml:space="preserve"> </w:t>
            </w:r>
            <w:r w:rsidR="007F37ED">
              <w:rPr>
                <w:rFonts w:ascii="PT Astra Serif" w:hAnsi="PT Astra Serif"/>
              </w:rPr>
              <w:lastRenderedPageBreak/>
              <w:t>муниципального района, МУП «Редакция газеты</w:t>
            </w:r>
            <w:r w:rsidRPr="004C55AB">
              <w:rPr>
                <w:rFonts w:ascii="PT Astra Serif" w:hAnsi="PT Astra Serif"/>
              </w:rPr>
              <w:t xml:space="preserve"> «Новая Жизнь»,</w:t>
            </w:r>
          </w:p>
        </w:tc>
        <w:tc>
          <w:tcPr>
            <w:tcW w:w="2912" w:type="dxa"/>
          </w:tcPr>
          <w:p w:rsidR="00444716" w:rsidRPr="004C55AB" w:rsidRDefault="006E0F84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Максимальное вовлечение граждан в деятельность добровольных народных дружин по охране общественного порядка.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1.12</w:t>
            </w: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«Размещение информации о деятельности программы «Профилактика правонарушений и усиление борьбы с преступностью на территории Красноармейского муниципального района Саратовской области на 2023 – 2025 годы».</w:t>
            </w:r>
          </w:p>
        </w:tc>
        <w:tc>
          <w:tcPr>
            <w:tcW w:w="1440" w:type="dxa"/>
          </w:tcPr>
          <w:p w:rsidR="00444716" w:rsidRPr="004C55AB" w:rsidRDefault="00444716" w:rsidP="00182F83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отсутствует</w:t>
            </w:r>
          </w:p>
        </w:tc>
        <w:tc>
          <w:tcPr>
            <w:tcW w:w="970" w:type="dxa"/>
          </w:tcPr>
          <w:p w:rsidR="00444716" w:rsidRPr="004C55AB" w:rsidRDefault="00444716" w:rsidP="00182F83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182F83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182F83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182F83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</w:tc>
        <w:tc>
          <w:tcPr>
            <w:tcW w:w="2912" w:type="dxa"/>
          </w:tcPr>
          <w:p w:rsidR="00444716" w:rsidRPr="004C55AB" w:rsidRDefault="006E0F84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Информированность населения о деятельности в области профилактики правонарушений и усилению борьбы с преступностью. 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1.13</w:t>
            </w: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«Совершенствование  социальной профилактики правонарушений направленной на </w:t>
            </w:r>
            <w:proofErr w:type="spellStart"/>
            <w:r w:rsidRPr="004C55AB">
              <w:rPr>
                <w:rFonts w:ascii="PT Astra Serif" w:hAnsi="PT Astra Serif"/>
              </w:rPr>
              <w:t>ресоциализацию</w:t>
            </w:r>
            <w:proofErr w:type="spellEnd"/>
            <w:r w:rsidRPr="004C55AB">
              <w:rPr>
                <w:rFonts w:ascii="PT Astra Serif" w:hAnsi="PT Astra Serif"/>
              </w:rPr>
              <w:t xml:space="preserve"> лиц, освободившихся из мест лишения свободы»</w:t>
            </w:r>
          </w:p>
          <w:p w:rsidR="00444716" w:rsidRPr="004C55AB" w:rsidRDefault="00444716" w:rsidP="00E90BA4">
            <w:pPr>
              <w:jc w:val="both"/>
              <w:rPr>
                <w:rFonts w:ascii="PT Astra Serif" w:hAnsi="PT Astra Serif"/>
                <w:i/>
              </w:rPr>
            </w:pPr>
            <w:r w:rsidRPr="004C55AB">
              <w:rPr>
                <w:rFonts w:ascii="PT Astra Serif" w:hAnsi="PT Astra Serif"/>
                <w:b/>
              </w:rPr>
              <w:t>Реализуется в рамках</w:t>
            </w:r>
            <w:r w:rsidRPr="004C55AB">
              <w:rPr>
                <w:rFonts w:ascii="PT Astra Serif" w:hAnsi="PT Astra Serif"/>
                <w:i/>
              </w:rPr>
              <w:t xml:space="preserve"> </w:t>
            </w:r>
            <w:r w:rsidRPr="004C55AB">
              <w:rPr>
                <w:rFonts w:ascii="PT Astra Serif" w:hAnsi="PT Astra Serif"/>
                <w:b/>
              </w:rPr>
              <w:t>Положения о порядке предоставления субсидий из областного бюджета на возмещение затрат работодателей, связанных с реализацией мероприятий по содействию в трудоустройстве граждан, испытывающих трудности в поиске работы, и молодых специалистов (утв. Постановлением Правительства Саратовской области от 7 июля 2021 г. № 529-П)</w:t>
            </w:r>
          </w:p>
        </w:tc>
        <w:tc>
          <w:tcPr>
            <w:tcW w:w="144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отсутствует</w:t>
            </w:r>
          </w:p>
        </w:tc>
        <w:tc>
          <w:tcPr>
            <w:tcW w:w="97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444716" w:rsidRPr="004C55AB" w:rsidRDefault="006E5EC7" w:rsidP="007E5E0B">
            <w:pPr>
              <w:pStyle w:val="af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ГКУ СО «ЦЗН г. Красноармейска» (по согласованию)</w:t>
            </w:r>
            <w:r w:rsidR="00444716" w:rsidRPr="004C55AB">
              <w:rPr>
                <w:rFonts w:ascii="PT Astra Serif" w:hAnsi="PT Astra Serif" w:cs="Times New Roman"/>
              </w:rPr>
              <w:t>,</w:t>
            </w:r>
          </w:p>
          <w:p w:rsidR="00444716" w:rsidRPr="004C55AB" w:rsidRDefault="00444716" w:rsidP="007E5E0B">
            <w:pPr>
              <w:pStyle w:val="af0"/>
              <w:rPr>
                <w:rFonts w:ascii="PT Astra Serif" w:hAnsi="PT Astra Serif" w:cs="Times New Roman"/>
              </w:rPr>
            </w:pPr>
            <w:r w:rsidRPr="004C55AB">
              <w:rPr>
                <w:rFonts w:ascii="PT Astra Serif" w:hAnsi="PT Astra Serif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района,</w:t>
            </w:r>
          </w:p>
          <w:p w:rsidR="00444716" w:rsidRPr="004C55AB" w:rsidRDefault="006E5EC7" w:rsidP="007F37E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444716" w:rsidRPr="004C55AB">
              <w:rPr>
                <w:rFonts w:ascii="PT Astra Serif" w:hAnsi="PT Astra Serif"/>
              </w:rPr>
              <w:t>МВД России по Красноармейскому району</w:t>
            </w:r>
            <w:r>
              <w:rPr>
                <w:rFonts w:ascii="PT Astra Serif" w:hAnsi="PT Astra Serif"/>
              </w:rPr>
              <w:t xml:space="preserve"> (по согласованию), ГКУ СО УСПН Красноармейского района</w:t>
            </w:r>
            <w:r w:rsidR="00444716" w:rsidRPr="004C55AB">
              <w:rPr>
                <w:rFonts w:ascii="PT Astra Serif" w:hAnsi="PT Astra Serif"/>
              </w:rPr>
              <w:t xml:space="preserve"> (по согласованию), </w:t>
            </w:r>
            <w:r w:rsidR="007F37ED" w:rsidRPr="006E5EC7">
              <w:rPr>
                <w:rFonts w:ascii="PT Astra Serif" w:hAnsi="PT Astra Serif"/>
              </w:rPr>
              <w:t xml:space="preserve">филиал по </w:t>
            </w:r>
            <w:proofErr w:type="gramStart"/>
            <w:r w:rsidR="007F37ED" w:rsidRPr="006E5EC7">
              <w:rPr>
                <w:rFonts w:ascii="PT Astra Serif" w:hAnsi="PT Astra Serif"/>
              </w:rPr>
              <w:t>г</w:t>
            </w:r>
            <w:proofErr w:type="gramEnd"/>
            <w:r w:rsidR="007F37ED" w:rsidRPr="006E5EC7">
              <w:rPr>
                <w:rFonts w:ascii="PT Astra Serif" w:hAnsi="PT Astra Serif"/>
              </w:rPr>
              <w:t xml:space="preserve">. Красноармейску и Красноармейскому району ФКУ УИИ УФСИН России по </w:t>
            </w:r>
            <w:r w:rsidR="007F37ED" w:rsidRPr="006E5EC7">
              <w:rPr>
                <w:rFonts w:ascii="PT Astra Serif" w:hAnsi="PT Astra Serif"/>
              </w:rPr>
              <w:lastRenderedPageBreak/>
              <w:t>Саратовской области (по согласованию)</w:t>
            </w:r>
          </w:p>
        </w:tc>
        <w:tc>
          <w:tcPr>
            <w:tcW w:w="2912" w:type="dxa"/>
          </w:tcPr>
          <w:p w:rsidR="00444716" w:rsidRPr="004C55AB" w:rsidRDefault="006E0F84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 xml:space="preserve">Максимальное трудоустройство лиц, освободившихся из мест лишения свободы. </w:t>
            </w:r>
          </w:p>
        </w:tc>
      </w:tr>
      <w:tr w:rsidR="00444716" w:rsidRPr="004C55AB" w:rsidTr="008A2C62">
        <w:tc>
          <w:tcPr>
            <w:tcW w:w="14962" w:type="dxa"/>
            <w:gridSpan w:val="9"/>
          </w:tcPr>
          <w:p w:rsidR="00444716" w:rsidRPr="004C55AB" w:rsidRDefault="00444716" w:rsidP="008A2C62">
            <w:pPr>
              <w:pStyle w:val="af0"/>
              <w:jc w:val="center"/>
              <w:rPr>
                <w:rFonts w:ascii="PT Astra Serif" w:hAnsi="PT Astra Serif" w:cs="Times New Roman"/>
                <w:b/>
              </w:rPr>
            </w:pPr>
            <w:r w:rsidRPr="004C55AB">
              <w:rPr>
                <w:rFonts w:ascii="PT Astra Serif" w:hAnsi="PT Astra Serif" w:cs="Times New Roman"/>
                <w:b/>
              </w:rPr>
              <w:lastRenderedPageBreak/>
              <w:t xml:space="preserve">Подпрограмма 2 «Противодействие злоупотреблению наркотиками и их незаконному обороту </w:t>
            </w:r>
          </w:p>
          <w:p w:rsidR="00444716" w:rsidRPr="004C55AB" w:rsidRDefault="00444716" w:rsidP="008A2C62">
            <w:pPr>
              <w:jc w:val="center"/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  <w:b/>
              </w:rPr>
              <w:t>в Красноармейском муниципальном районе Саратовской области на 2023 – 2025 годы»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2.1</w:t>
            </w: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«Проведение организационно-управленческих мероприятий в сфере противодействия злоупотреблению наркотиками»</w:t>
            </w:r>
          </w:p>
        </w:tc>
        <w:tc>
          <w:tcPr>
            <w:tcW w:w="144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отсутствует</w:t>
            </w:r>
          </w:p>
        </w:tc>
        <w:tc>
          <w:tcPr>
            <w:tcW w:w="97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proofErr w:type="spellStart"/>
            <w:r w:rsidRPr="004C55AB">
              <w:rPr>
                <w:rFonts w:ascii="PT Astra Serif" w:hAnsi="PT Astra Serif"/>
              </w:rPr>
              <w:t>Антинаркотическая</w:t>
            </w:r>
            <w:proofErr w:type="spellEnd"/>
            <w:r w:rsidRPr="004C55AB">
              <w:rPr>
                <w:rFonts w:ascii="PT Astra Serif" w:hAnsi="PT Astra Serif"/>
              </w:rPr>
              <w:t xml:space="preserve"> комиссия в Красноармейском муниципальном районе; отдел культуры администрации  Красноармейского муниципального района; управление образования администрации Красноармейского муниципального района</w:t>
            </w:r>
          </w:p>
        </w:tc>
        <w:tc>
          <w:tcPr>
            <w:tcW w:w="2912" w:type="dxa"/>
          </w:tcPr>
          <w:p w:rsidR="00444716" w:rsidRPr="004C55AB" w:rsidRDefault="006E0F84" w:rsidP="0093183B">
            <w:pPr>
              <w:rPr>
                <w:rFonts w:ascii="PT Astra Serif" w:hAnsi="PT Astra Serif"/>
              </w:rPr>
            </w:pPr>
            <w:proofErr w:type="gramStart"/>
            <w:r w:rsidRPr="004C55AB">
              <w:rPr>
                <w:rFonts w:ascii="PT Astra Serif" w:hAnsi="PT Astra Serif"/>
              </w:rPr>
              <w:t>Максимальная</w:t>
            </w:r>
            <w:proofErr w:type="gramEnd"/>
            <w:r w:rsidRPr="004C55AB">
              <w:rPr>
                <w:rFonts w:ascii="PT Astra Serif" w:hAnsi="PT Astra Serif"/>
              </w:rPr>
              <w:t xml:space="preserve"> </w:t>
            </w:r>
            <w:proofErr w:type="spellStart"/>
            <w:r w:rsidRPr="004C55AB">
              <w:rPr>
                <w:rFonts w:ascii="PT Astra Serif" w:hAnsi="PT Astra Serif"/>
              </w:rPr>
              <w:t>скоординированность</w:t>
            </w:r>
            <w:proofErr w:type="spellEnd"/>
            <w:r w:rsidRPr="004C55AB">
              <w:rPr>
                <w:rFonts w:ascii="PT Astra Serif" w:hAnsi="PT Astra Serif"/>
              </w:rPr>
              <w:t xml:space="preserve"> </w:t>
            </w:r>
            <w:r w:rsidR="00171D9D" w:rsidRPr="004C55AB">
              <w:rPr>
                <w:rFonts w:ascii="PT Astra Serif" w:hAnsi="PT Astra Serif"/>
              </w:rPr>
              <w:t>всех служб и ведомств в сфере противодействия злоупотреблению наркотиками.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2.2</w:t>
            </w: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«Организация системы мер по сокращению предложения наркотиков»</w:t>
            </w:r>
          </w:p>
        </w:tc>
        <w:tc>
          <w:tcPr>
            <w:tcW w:w="144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отсутствует</w:t>
            </w:r>
          </w:p>
        </w:tc>
        <w:tc>
          <w:tcPr>
            <w:tcW w:w="97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Комиссия по делам несовершеннолетних и защите их прав при администрации Красноармейского муниципального района, администрации поселений Красноармейского муниципального </w:t>
            </w:r>
            <w:r w:rsidR="006E5EC7">
              <w:rPr>
                <w:rFonts w:ascii="PT Astra Serif" w:hAnsi="PT Astra Serif"/>
              </w:rPr>
              <w:t>района (по согласованию), О</w:t>
            </w:r>
            <w:r w:rsidRPr="004C55AB">
              <w:rPr>
                <w:rFonts w:ascii="PT Astra Serif" w:hAnsi="PT Astra Serif"/>
              </w:rPr>
              <w:t xml:space="preserve">МВД России по Красноармейскому району (по согласованию), филиал по </w:t>
            </w:r>
            <w:proofErr w:type="gramStart"/>
            <w:r w:rsidRPr="004C55AB">
              <w:rPr>
                <w:rFonts w:ascii="PT Astra Serif" w:hAnsi="PT Astra Serif"/>
              </w:rPr>
              <w:t>г</w:t>
            </w:r>
            <w:proofErr w:type="gramEnd"/>
            <w:r w:rsidRPr="004C55AB">
              <w:rPr>
                <w:rFonts w:ascii="PT Astra Serif" w:hAnsi="PT Astra Serif"/>
              </w:rPr>
              <w:t xml:space="preserve">. Красноармейску и Красноармейскому району ФКУ УИИ </w:t>
            </w:r>
            <w:r w:rsidRPr="004C55AB">
              <w:rPr>
                <w:rFonts w:ascii="PT Astra Serif" w:hAnsi="PT Astra Serif"/>
              </w:rPr>
              <w:lastRenderedPageBreak/>
              <w:t>УФСИН России по Саратовской области (по согласованию)</w:t>
            </w:r>
          </w:p>
        </w:tc>
        <w:tc>
          <w:tcPr>
            <w:tcW w:w="2912" w:type="dxa"/>
          </w:tcPr>
          <w:p w:rsidR="00444716" w:rsidRPr="004C55AB" w:rsidRDefault="001410FD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Исключение фактов способствующих распространению наркотиков.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2.3</w:t>
            </w: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  <w:b/>
              </w:rPr>
              <w:t>«</w:t>
            </w:r>
            <w:r w:rsidRPr="004C55AB">
              <w:rPr>
                <w:rFonts w:ascii="PT Astra Serif" w:hAnsi="PT Astra Serif"/>
              </w:rPr>
              <w:t>Развитие системы мер по сокращению спроса на наркотики»</w:t>
            </w:r>
          </w:p>
        </w:tc>
        <w:tc>
          <w:tcPr>
            <w:tcW w:w="144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отсутствует</w:t>
            </w:r>
          </w:p>
        </w:tc>
        <w:tc>
          <w:tcPr>
            <w:tcW w:w="97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Сектор по молодежной политике и спорту администрации Красноармейского муниципального района; управление образования администрации Красноармейского муниципального района</w:t>
            </w:r>
          </w:p>
        </w:tc>
        <w:tc>
          <w:tcPr>
            <w:tcW w:w="2912" w:type="dxa"/>
          </w:tcPr>
          <w:p w:rsidR="00444716" w:rsidRPr="004C55AB" w:rsidRDefault="001410FD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Максимальное вовлечение населения в общественную жизнь, спорт и культурно-массовые мероприятия.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2.4</w:t>
            </w:r>
          </w:p>
        </w:tc>
        <w:tc>
          <w:tcPr>
            <w:tcW w:w="3260" w:type="dxa"/>
          </w:tcPr>
          <w:p w:rsidR="00444716" w:rsidRPr="004C55AB" w:rsidRDefault="00444716" w:rsidP="005A00C3">
            <w:pPr>
              <w:jc w:val="both"/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«Проведение информационного обеспечения профилактики наркомании и противодействия </w:t>
            </w:r>
            <w:proofErr w:type="spellStart"/>
            <w:r w:rsidRPr="004C55AB">
              <w:rPr>
                <w:rFonts w:ascii="PT Astra Serif" w:hAnsi="PT Astra Serif"/>
              </w:rPr>
              <w:t>наркопреступности</w:t>
            </w:r>
            <w:proofErr w:type="spellEnd"/>
            <w:r w:rsidRPr="004C55AB">
              <w:rPr>
                <w:rFonts w:ascii="PT Astra Serif" w:hAnsi="PT Astra Serif"/>
              </w:rPr>
              <w:t>».</w:t>
            </w:r>
          </w:p>
          <w:p w:rsidR="00444716" w:rsidRPr="004C55AB" w:rsidRDefault="00444716" w:rsidP="005A00C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C55AB">
              <w:rPr>
                <w:rFonts w:ascii="PT Astra Serif" w:hAnsi="PT Astra Serif"/>
                <w:b/>
              </w:rPr>
              <w:t>Реализуется путём размещения в общественных местах и средствах массовой информации наглядных материалов способствующих профилактике распространения наркотических средств</w:t>
            </w:r>
            <w:r w:rsidRPr="004C55AB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Бюджет</w:t>
            </w:r>
          </w:p>
          <w:p w:rsidR="00444716" w:rsidRPr="004C55AB" w:rsidRDefault="00C76ECC" w:rsidP="0093183B">
            <w:pPr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Красноар-мейского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муниц</w:t>
            </w:r>
            <w:r w:rsidR="00444716" w:rsidRPr="004C55AB">
              <w:rPr>
                <w:rFonts w:ascii="PT Astra Serif" w:hAnsi="PT Astra Serif"/>
              </w:rPr>
              <w:t>ипа-льного</w:t>
            </w:r>
            <w:proofErr w:type="spellEnd"/>
            <w:r w:rsidR="00444716" w:rsidRPr="004C55AB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97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3,7</w:t>
            </w:r>
          </w:p>
        </w:tc>
        <w:tc>
          <w:tcPr>
            <w:tcW w:w="99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3,7</w:t>
            </w:r>
          </w:p>
        </w:tc>
        <w:tc>
          <w:tcPr>
            <w:tcW w:w="99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3,7</w:t>
            </w:r>
          </w:p>
        </w:tc>
        <w:tc>
          <w:tcPr>
            <w:tcW w:w="99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11,1</w:t>
            </w:r>
          </w:p>
        </w:tc>
        <w:tc>
          <w:tcPr>
            <w:tcW w:w="2694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proofErr w:type="spellStart"/>
            <w:r w:rsidRPr="004C55AB">
              <w:rPr>
                <w:rFonts w:ascii="PT Astra Serif" w:hAnsi="PT Astra Serif"/>
              </w:rPr>
              <w:t>Антинаркотическая</w:t>
            </w:r>
            <w:proofErr w:type="spellEnd"/>
            <w:r w:rsidRPr="004C55AB">
              <w:rPr>
                <w:rFonts w:ascii="PT Astra Serif" w:hAnsi="PT Astra Serif"/>
              </w:rPr>
              <w:t xml:space="preserve"> комиссия в Красноармейском муниципальном районе; отдел культуры администрации  Красноармейского муниципального района; управление образования администрации Красноармейского муниципального района</w:t>
            </w:r>
          </w:p>
        </w:tc>
        <w:tc>
          <w:tcPr>
            <w:tcW w:w="2912" w:type="dxa"/>
          </w:tcPr>
          <w:p w:rsidR="00444716" w:rsidRPr="004C55AB" w:rsidRDefault="0075148D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Максимальное информирование населения о вреде наркотиков, в том числе распространение профилактической информации в рамках акции «</w:t>
            </w:r>
            <w:proofErr w:type="gramStart"/>
            <w:r w:rsidRPr="004C55AB">
              <w:rPr>
                <w:rFonts w:ascii="PT Astra Serif" w:hAnsi="PT Astra Serif"/>
              </w:rPr>
              <w:t>Сообщи</w:t>
            </w:r>
            <w:proofErr w:type="gramEnd"/>
            <w:r w:rsidRPr="004C55AB">
              <w:rPr>
                <w:rFonts w:ascii="PT Astra Serif" w:hAnsi="PT Astra Serif"/>
              </w:rPr>
              <w:t xml:space="preserve"> где торгуют смертью»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2.5</w:t>
            </w: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«Проведение социологических исследований, среди обучающихся общеобразовательных организаций с целью выявления уровня </w:t>
            </w:r>
            <w:r w:rsidRPr="004C55AB">
              <w:rPr>
                <w:rFonts w:ascii="PT Astra Serif" w:hAnsi="PT Astra Serif"/>
              </w:rPr>
              <w:lastRenderedPageBreak/>
              <w:t xml:space="preserve">наркотизации обучающихся и анализа эффективности организации </w:t>
            </w:r>
            <w:proofErr w:type="spellStart"/>
            <w:r w:rsidRPr="004C55AB">
              <w:rPr>
                <w:rFonts w:ascii="PT Astra Serif" w:hAnsi="PT Astra Serif"/>
              </w:rPr>
              <w:t>антинаркотической</w:t>
            </w:r>
            <w:proofErr w:type="spellEnd"/>
            <w:r w:rsidRPr="004C55AB">
              <w:rPr>
                <w:rFonts w:ascii="PT Astra Serif" w:hAnsi="PT Astra Serif"/>
              </w:rPr>
              <w:t xml:space="preserve"> работы»</w:t>
            </w:r>
          </w:p>
        </w:tc>
        <w:tc>
          <w:tcPr>
            <w:tcW w:w="144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lastRenderedPageBreak/>
              <w:t>отсутствует</w:t>
            </w:r>
          </w:p>
        </w:tc>
        <w:tc>
          <w:tcPr>
            <w:tcW w:w="970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444716" w:rsidRPr="004C55AB" w:rsidRDefault="00444716" w:rsidP="008A2C62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912" w:type="dxa"/>
          </w:tcPr>
          <w:p w:rsidR="00010B2D" w:rsidRPr="004C55AB" w:rsidRDefault="00010B2D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 xml:space="preserve">Отслеживание </w:t>
            </w:r>
            <w:proofErr w:type="spellStart"/>
            <w:r w:rsidRPr="004C55AB">
              <w:rPr>
                <w:rFonts w:ascii="PT Astra Serif" w:hAnsi="PT Astra Serif"/>
              </w:rPr>
              <w:t>наркоситуации</w:t>
            </w:r>
            <w:proofErr w:type="spellEnd"/>
            <w:r w:rsidRPr="004C55AB">
              <w:rPr>
                <w:rFonts w:ascii="PT Astra Serif" w:hAnsi="PT Astra Serif"/>
              </w:rPr>
              <w:t xml:space="preserve">, изучение осведомленности несовершеннолетних  обучающихся общеобразовательных организаций о вреде </w:t>
            </w:r>
            <w:r w:rsidRPr="004C55AB">
              <w:rPr>
                <w:rFonts w:ascii="PT Astra Serif" w:hAnsi="PT Astra Serif"/>
              </w:rPr>
              <w:lastRenderedPageBreak/>
              <w:t xml:space="preserve">наркотиков. </w:t>
            </w:r>
          </w:p>
        </w:tc>
      </w:tr>
      <w:tr w:rsidR="00C76ECC" w:rsidRPr="004C55AB" w:rsidTr="00963C7F">
        <w:tc>
          <w:tcPr>
            <w:tcW w:w="710" w:type="dxa"/>
          </w:tcPr>
          <w:p w:rsidR="00C76ECC" w:rsidRPr="004F1834" w:rsidRDefault="00C76ECC" w:rsidP="0093183B">
            <w:pPr>
              <w:rPr>
                <w:rFonts w:ascii="PT Astra Serif" w:hAnsi="PT Astra Serif"/>
              </w:rPr>
            </w:pPr>
            <w:r w:rsidRPr="004F1834">
              <w:rPr>
                <w:rFonts w:ascii="PT Astra Serif" w:hAnsi="PT Astra Serif"/>
              </w:rPr>
              <w:lastRenderedPageBreak/>
              <w:t>2.6</w:t>
            </w:r>
          </w:p>
        </w:tc>
        <w:tc>
          <w:tcPr>
            <w:tcW w:w="3260" w:type="dxa"/>
          </w:tcPr>
          <w:p w:rsidR="00C76ECC" w:rsidRPr="004F1834" w:rsidRDefault="00C76ECC" w:rsidP="0093183B">
            <w:pPr>
              <w:rPr>
                <w:rFonts w:ascii="PT Astra Serif" w:hAnsi="PT Astra Serif"/>
              </w:rPr>
            </w:pPr>
            <w:r w:rsidRPr="004F1834">
              <w:rPr>
                <w:rFonts w:ascii="PT Astra Serif" w:hAnsi="PT Astra Serif"/>
              </w:rPr>
              <w:t xml:space="preserve">«Организация работы в области уничтожения дикорастущих </w:t>
            </w:r>
            <w:proofErr w:type="spellStart"/>
            <w:r w:rsidRPr="004F1834">
              <w:rPr>
                <w:rFonts w:ascii="PT Astra Serif" w:hAnsi="PT Astra Serif"/>
              </w:rPr>
              <w:t>наркосодержащих</w:t>
            </w:r>
            <w:proofErr w:type="spellEnd"/>
            <w:r w:rsidRPr="004F1834">
              <w:rPr>
                <w:rFonts w:ascii="PT Astra Serif" w:hAnsi="PT Astra Serif"/>
              </w:rPr>
              <w:t xml:space="preserve"> растений»</w:t>
            </w:r>
          </w:p>
        </w:tc>
        <w:tc>
          <w:tcPr>
            <w:tcW w:w="1440" w:type="dxa"/>
          </w:tcPr>
          <w:p w:rsidR="00C76ECC" w:rsidRPr="004F1834" w:rsidRDefault="00C76ECC" w:rsidP="00C76ECC">
            <w:pPr>
              <w:rPr>
                <w:rFonts w:ascii="PT Astra Serif" w:hAnsi="PT Astra Serif"/>
              </w:rPr>
            </w:pPr>
            <w:r w:rsidRPr="004F1834">
              <w:rPr>
                <w:rFonts w:ascii="PT Astra Serif" w:hAnsi="PT Astra Serif"/>
              </w:rPr>
              <w:t>Бюджет</w:t>
            </w:r>
          </w:p>
          <w:p w:rsidR="00C76ECC" w:rsidRPr="004F1834" w:rsidRDefault="00C76ECC" w:rsidP="00C76ECC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4F1834">
              <w:rPr>
                <w:rFonts w:ascii="PT Astra Serif" w:hAnsi="PT Astra Serif"/>
              </w:rPr>
              <w:t>Красноар-мейского</w:t>
            </w:r>
            <w:proofErr w:type="spellEnd"/>
            <w:proofErr w:type="gramEnd"/>
            <w:r w:rsidRPr="004F1834">
              <w:rPr>
                <w:rFonts w:ascii="PT Astra Serif" w:hAnsi="PT Astra Serif"/>
              </w:rPr>
              <w:t xml:space="preserve"> </w:t>
            </w:r>
            <w:proofErr w:type="spellStart"/>
            <w:r w:rsidRPr="004F1834">
              <w:rPr>
                <w:rFonts w:ascii="PT Astra Serif" w:hAnsi="PT Astra Serif"/>
              </w:rPr>
              <w:t>муниципа-льного</w:t>
            </w:r>
            <w:proofErr w:type="spellEnd"/>
            <w:r w:rsidRPr="004F1834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970" w:type="dxa"/>
          </w:tcPr>
          <w:p w:rsidR="00C76ECC" w:rsidRPr="004F1834" w:rsidRDefault="00061573" w:rsidP="008A2C62">
            <w:pPr>
              <w:rPr>
                <w:rFonts w:ascii="PT Astra Serif" w:hAnsi="PT Astra Serif"/>
              </w:rPr>
            </w:pPr>
            <w:r w:rsidRPr="004F1834">
              <w:rPr>
                <w:rFonts w:ascii="PT Astra Serif" w:hAnsi="PT Astra Serif"/>
              </w:rPr>
              <w:t>55</w:t>
            </w:r>
          </w:p>
        </w:tc>
        <w:tc>
          <w:tcPr>
            <w:tcW w:w="992" w:type="dxa"/>
          </w:tcPr>
          <w:p w:rsidR="00C76ECC" w:rsidRPr="004F1834" w:rsidRDefault="00061573" w:rsidP="008A2C62">
            <w:pPr>
              <w:rPr>
                <w:rFonts w:ascii="PT Astra Serif" w:hAnsi="PT Astra Serif"/>
              </w:rPr>
            </w:pPr>
            <w:r w:rsidRPr="004F1834">
              <w:rPr>
                <w:rFonts w:ascii="PT Astra Serif" w:hAnsi="PT Astra Serif"/>
              </w:rPr>
              <w:t>55</w:t>
            </w:r>
          </w:p>
        </w:tc>
        <w:tc>
          <w:tcPr>
            <w:tcW w:w="992" w:type="dxa"/>
          </w:tcPr>
          <w:p w:rsidR="00C76ECC" w:rsidRPr="004F1834" w:rsidRDefault="00061573" w:rsidP="008A2C62">
            <w:pPr>
              <w:rPr>
                <w:rFonts w:ascii="PT Astra Serif" w:hAnsi="PT Astra Serif"/>
              </w:rPr>
            </w:pPr>
            <w:r w:rsidRPr="004F1834">
              <w:rPr>
                <w:rFonts w:ascii="PT Astra Serif" w:hAnsi="PT Astra Serif"/>
              </w:rPr>
              <w:t>55</w:t>
            </w:r>
          </w:p>
        </w:tc>
        <w:tc>
          <w:tcPr>
            <w:tcW w:w="992" w:type="dxa"/>
          </w:tcPr>
          <w:p w:rsidR="00C76ECC" w:rsidRPr="004F1834" w:rsidRDefault="00061573" w:rsidP="008A2C62">
            <w:pPr>
              <w:rPr>
                <w:rFonts w:ascii="PT Astra Serif" w:hAnsi="PT Astra Serif"/>
              </w:rPr>
            </w:pPr>
            <w:r w:rsidRPr="004F1834">
              <w:rPr>
                <w:rFonts w:ascii="PT Astra Serif" w:hAnsi="PT Astra Serif"/>
              </w:rPr>
              <w:t>165</w:t>
            </w:r>
          </w:p>
        </w:tc>
        <w:tc>
          <w:tcPr>
            <w:tcW w:w="2694" w:type="dxa"/>
          </w:tcPr>
          <w:p w:rsidR="00C76ECC" w:rsidRPr="004F1834" w:rsidRDefault="00061573" w:rsidP="0093183B">
            <w:pPr>
              <w:rPr>
                <w:rFonts w:ascii="PT Astra Serif" w:hAnsi="PT Astra Serif"/>
              </w:rPr>
            </w:pPr>
            <w:r w:rsidRPr="004F1834">
              <w:rPr>
                <w:rFonts w:ascii="PT Astra Serif" w:hAnsi="PT Astra Serif"/>
              </w:rPr>
              <w:t>Администрации муниципальных образований Красноармейского муниципального района Саратовской области</w:t>
            </w:r>
          </w:p>
        </w:tc>
        <w:tc>
          <w:tcPr>
            <w:tcW w:w="2912" w:type="dxa"/>
          </w:tcPr>
          <w:p w:rsidR="00C76ECC" w:rsidRPr="004F1834" w:rsidRDefault="00061573" w:rsidP="0093183B">
            <w:pPr>
              <w:rPr>
                <w:rFonts w:ascii="PT Astra Serif" w:hAnsi="PT Astra Serif"/>
              </w:rPr>
            </w:pPr>
            <w:r w:rsidRPr="004F1834">
              <w:rPr>
                <w:rFonts w:ascii="PT Astra Serif" w:hAnsi="PT Astra Serif"/>
              </w:rPr>
              <w:t xml:space="preserve">Уничтожение дикорастущих </w:t>
            </w:r>
            <w:proofErr w:type="spellStart"/>
            <w:r w:rsidRPr="004F1834">
              <w:rPr>
                <w:rFonts w:ascii="PT Astra Serif" w:hAnsi="PT Astra Serif"/>
              </w:rPr>
              <w:t>наркосодержащих</w:t>
            </w:r>
            <w:proofErr w:type="spellEnd"/>
            <w:r w:rsidRPr="004F1834">
              <w:rPr>
                <w:rFonts w:ascii="PT Astra Serif" w:hAnsi="PT Astra Serif"/>
              </w:rPr>
              <w:t xml:space="preserve"> растений на территории муниципальных образований и прилегающей территории</w:t>
            </w:r>
          </w:p>
        </w:tc>
      </w:tr>
      <w:tr w:rsidR="00444716" w:rsidRPr="004C55AB" w:rsidTr="00963C7F">
        <w:tc>
          <w:tcPr>
            <w:tcW w:w="71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  <w:r w:rsidRPr="004C55AB">
              <w:rPr>
                <w:rFonts w:ascii="PT Astra Serif" w:hAnsi="PT Astra Serif"/>
              </w:rPr>
              <w:t>ИТОГО</w:t>
            </w:r>
          </w:p>
        </w:tc>
        <w:tc>
          <w:tcPr>
            <w:tcW w:w="970" w:type="dxa"/>
          </w:tcPr>
          <w:p w:rsidR="00444716" w:rsidRDefault="00444716" w:rsidP="0093183B">
            <w:pPr>
              <w:rPr>
                <w:rFonts w:ascii="PT Astra Serif" w:hAnsi="PT Astra Serif"/>
                <w:color w:val="C00000"/>
              </w:rPr>
            </w:pPr>
          </w:p>
          <w:p w:rsidR="004F1834" w:rsidRPr="004F1834" w:rsidRDefault="004F1834" w:rsidP="0093183B">
            <w:pPr>
              <w:rPr>
                <w:rFonts w:ascii="PT Astra Serif" w:hAnsi="PT Astra Serif"/>
              </w:rPr>
            </w:pPr>
            <w:r w:rsidRPr="004F1834">
              <w:rPr>
                <w:rFonts w:ascii="PT Astra Serif" w:hAnsi="PT Astra Serif"/>
              </w:rPr>
              <w:t>85,2</w:t>
            </w:r>
          </w:p>
        </w:tc>
        <w:tc>
          <w:tcPr>
            <w:tcW w:w="992" w:type="dxa"/>
          </w:tcPr>
          <w:p w:rsidR="00061573" w:rsidRPr="00061573" w:rsidRDefault="00061573" w:rsidP="0093183B">
            <w:pPr>
              <w:rPr>
                <w:rFonts w:ascii="PT Astra Serif" w:hAnsi="PT Astra Serif"/>
                <w:color w:val="C00000"/>
              </w:rPr>
            </w:pPr>
          </w:p>
          <w:p w:rsidR="00444716" w:rsidRPr="004C55AB" w:rsidRDefault="004F1834" w:rsidP="0093183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</w:t>
            </w:r>
            <w:r w:rsidR="004667B1" w:rsidRPr="004C55AB">
              <w:rPr>
                <w:rFonts w:ascii="PT Astra Serif" w:hAnsi="PT Astra Serif"/>
              </w:rPr>
              <w:t>,2</w:t>
            </w:r>
          </w:p>
        </w:tc>
        <w:tc>
          <w:tcPr>
            <w:tcW w:w="992" w:type="dxa"/>
          </w:tcPr>
          <w:p w:rsidR="00061573" w:rsidRPr="00061573" w:rsidRDefault="00061573" w:rsidP="0093183B">
            <w:pPr>
              <w:rPr>
                <w:rFonts w:ascii="PT Astra Serif" w:hAnsi="PT Astra Serif"/>
                <w:color w:val="C00000"/>
              </w:rPr>
            </w:pPr>
          </w:p>
          <w:p w:rsidR="00444716" w:rsidRPr="004C55AB" w:rsidRDefault="004F1834" w:rsidP="0093183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</w:t>
            </w:r>
            <w:r w:rsidR="004667B1" w:rsidRPr="004C55AB">
              <w:rPr>
                <w:rFonts w:ascii="PT Astra Serif" w:hAnsi="PT Astra Serif"/>
              </w:rPr>
              <w:t>,2</w:t>
            </w:r>
          </w:p>
        </w:tc>
        <w:tc>
          <w:tcPr>
            <w:tcW w:w="992" w:type="dxa"/>
          </w:tcPr>
          <w:p w:rsidR="00061573" w:rsidRPr="00061573" w:rsidRDefault="00061573" w:rsidP="0093183B">
            <w:pPr>
              <w:rPr>
                <w:rFonts w:ascii="PT Astra Serif" w:hAnsi="PT Astra Serif"/>
                <w:color w:val="C00000"/>
              </w:rPr>
            </w:pPr>
          </w:p>
          <w:p w:rsidR="00444716" w:rsidRPr="004C55AB" w:rsidRDefault="004F1834" w:rsidP="0093183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255</w:t>
            </w:r>
            <w:r w:rsidR="004667B1" w:rsidRPr="004C55AB">
              <w:rPr>
                <w:rFonts w:ascii="PT Astra Serif" w:hAnsi="PT Astra Serif"/>
              </w:rPr>
              <w:t>,6</w:t>
            </w:r>
          </w:p>
        </w:tc>
        <w:tc>
          <w:tcPr>
            <w:tcW w:w="2694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</w:p>
        </w:tc>
        <w:tc>
          <w:tcPr>
            <w:tcW w:w="2912" w:type="dxa"/>
          </w:tcPr>
          <w:p w:rsidR="00444716" w:rsidRPr="004C55AB" w:rsidRDefault="00444716" w:rsidP="0093183B">
            <w:pPr>
              <w:rPr>
                <w:rFonts w:ascii="PT Astra Serif" w:hAnsi="PT Astra Serif"/>
              </w:rPr>
            </w:pPr>
          </w:p>
        </w:tc>
      </w:tr>
    </w:tbl>
    <w:p w:rsidR="003B61E6" w:rsidRPr="004C55AB" w:rsidRDefault="003B61E6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p w:rsidR="004667B1" w:rsidRPr="004C55AB" w:rsidRDefault="004667B1" w:rsidP="0093183B">
      <w:pPr>
        <w:rPr>
          <w:rFonts w:ascii="PT Astra Serif" w:hAnsi="PT Astra Serif"/>
        </w:rPr>
      </w:pPr>
    </w:p>
    <w:sectPr w:rsidR="004667B1" w:rsidRPr="004C55AB" w:rsidSect="00BE62E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E5" w:rsidRPr="00FF7FDE" w:rsidRDefault="00A91EE5" w:rsidP="00FF7FDE">
      <w:pPr>
        <w:pStyle w:val="af0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A91EE5" w:rsidRPr="00FF7FDE" w:rsidRDefault="00A91EE5" w:rsidP="00FF7FDE">
      <w:pPr>
        <w:pStyle w:val="af0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E5" w:rsidRPr="00FF7FDE" w:rsidRDefault="00A91EE5" w:rsidP="00FF7FDE">
      <w:pPr>
        <w:pStyle w:val="af0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A91EE5" w:rsidRPr="00FF7FDE" w:rsidRDefault="00A91EE5" w:rsidP="00FF7FDE">
      <w:pPr>
        <w:pStyle w:val="af0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F74109D"/>
    <w:multiLevelType w:val="hybridMultilevel"/>
    <w:tmpl w:val="C59A591C"/>
    <w:lvl w:ilvl="0" w:tplc="46883A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8F"/>
    <w:rsid w:val="00002E63"/>
    <w:rsid w:val="000067A5"/>
    <w:rsid w:val="00010B2D"/>
    <w:rsid w:val="0001115B"/>
    <w:rsid w:val="000118DD"/>
    <w:rsid w:val="00015034"/>
    <w:rsid w:val="00020FF7"/>
    <w:rsid w:val="00023AE3"/>
    <w:rsid w:val="0002470F"/>
    <w:rsid w:val="00025391"/>
    <w:rsid w:val="00025F87"/>
    <w:rsid w:val="0003314A"/>
    <w:rsid w:val="00036093"/>
    <w:rsid w:val="000379CF"/>
    <w:rsid w:val="000464DB"/>
    <w:rsid w:val="00061573"/>
    <w:rsid w:val="00062217"/>
    <w:rsid w:val="0007282D"/>
    <w:rsid w:val="000759B0"/>
    <w:rsid w:val="00077D16"/>
    <w:rsid w:val="000943C6"/>
    <w:rsid w:val="00094700"/>
    <w:rsid w:val="000A009C"/>
    <w:rsid w:val="000A0F95"/>
    <w:rsid w:val="000B17AA"/>
    <w:rsid w:val="000B1957"/>
    <w:rsid w:val="000B3B96"/>
    <w:rsid w:val="000B43F6"/>
    <w:rsid w:val="000C12EF"/>
    <w:rsid w:val="000C3613"/>
    <w:rsid w:val="000C3B86"/>
    <w:rsid w:val="000C5F78"/>
    <w:rsid w:val="000D285B"/>
    <w:rsid w:val="000E1861"/>
    <w:rsid w:val="000F5861"/>
    <w:rsid w:val="00106D54"/>
    <w:rsid w:val="00107042"/>
    <w:rsid w:val="0010779B"/>
    <w:rsid w:val="001129EE"/>
    <w:rsid w:val="00114FFA"/>
    <w:rsid w:val="00121035"/>
    <w:rsid w:val="00121E50"/>
    <w:rsid w:val="00123028"/>
    <w:rsid w:val="001242CD"/>
    <w:rsid w:val="00133D81"/>
    <w:rsid w:val="00134A22"/>
    <w:rsid w:val="00134EA5"/>
    <w:rsid w:val="00137594"/>
    <w:rsid w:val="00140CA6"/>
    <w:rsid w:val="001410FD"/>
    <w:rsid w:val="001423CD"/>
    <w:rsid w:val="00147540"/>
    <w:rsid w:val="00152287"/>
    <w:rsid w:val="00166867"/>
    <w:rsid w:val="00167883"/>
    <w:rsid w:val="00170048"/>
    <w:rsid w:val="00171D9D"/>
    <w:rsid w:val="0017325D"/>
    <w:rsid w:val="00175218"/>
    <w:rsid w:val="001778D8"/>
    <w:rsid w:val="001825C9"/>
    <w:rsid w:val="00182F83"/>
    <w:rsid w:val="00183BD6"/>
    <w:rsid w:val="00184BEA"/>
    <w:rsid w:val="00191049"/>
    <w:rsid w:val="0019458C"/>
    <w:rsid w:val="00195B1C"/>
    <w:rsid w:val="0019782F"/>
    <w:rsid w:val="001A558C"/>
    <w:rsid w:val="001B3C01"/>
    <w:rsid w:val="001B4EBA"/>
    <w:rsid w:val="001C113F"/>
    <w:rsid w:val="001D1BD9"/>
    <w:rsid w:val="001D3489"/>
    <w:rsid w:val="001D3D95"/>
    <w:rsid w:val="001E26B7"/>
    <w:rsid w:val="001E2855"/>
    <w:rsid w:val="001E59BA"/>
    <w:rsid w:val="001E5E97"/>
    <w:rsid w:val="001E7181"/>
    <w:rsid w:val="001E7A94"/>
    <w:rsid w:val="001F1D3C"/>
    <w:rsid w:val="0020111E"/>
    <w:rsid w:val="002068D1"/>
    <w:rsid w:val="002105D1"/>
    <w:rsid w:val="002135CE"/>
    <w:rsid w:val="00213DC2"/>
    <w:rsid w:val="00220731"/>
    <w:rsid w:val="002209D7"/>
    <w:rsid w:val="00234540"/>
    <w:rsid w:val="0023502B"/>
    <w:rsid w:val="00236E15"/>
    <w:rsid w:val="00241AAA"/>
    <w:rsid w:val="00243B86"/>
    <w:rsid w:val="0025015D"/>
    <w:rsid w:val="002610EC"/>
    <w:rsid w:val="002616C7"/>
    <w:rsid w:val="0026325A"/>
    <w:rsid w:val="002702E6"/>
    <w:rsid w:val="00270436"/>
    <w:rsid w:val="00285E73"/>
    <w:rsid w:val="00293447"/>
    <w:rsid w:val="002A3186"/>
    <w:rsid w:val="002A3685"/>
    <w:rsid w:val="002A6102"/>
    <w:rsid w:val="002B02EE"/>
    <w:rsid w:val="002B5A75"/>
    <w:rsid w:val="002C037D"/>
    <w:rsid w:val="002C58BA"/>
    <w:rsid w:val="002D51AB"/>
    <w:rsid w:val="002E486C"/>
    <w:rsid w:val="002E55D1"/>
    <w:rsid w:val="00301931"/>
    <w:rsid w:val="003061A4"/>
    <w:rsid w:val="00312569"/>
    <w:rsid w:val="00312856"/>
    <w:rsid w:val="00317B93"/>
    <w:rsid w:val="00320503"/>
    <w:rsid w:val="003226FD"/>
    <w:rsid w:val="00332287"/>
    <w:rsid w:val="0033291F"/>
    <w:rsid w:val="00344E11"/>
    <w:rsid w:val="00360401"/>
    <w:rsid w:val="0036138F"/>
    <w:rsid w:val="003621AC"/>
    <w:rsid w:val="00363D7B"/>
    <w:rsid w:val="00363FF0"/>
    <w:rsid w:val="00367BFB"/>
    <w:rsid w:val="00381854"/>
    <w:rsid w:val="003907C8"/>
    <w:rsid w:val="00390978"/>
    <w:rsid w:val="003930F3"/>
    <w:rsid w:val="003932C4"/>
    <w:rsid w:val="00393F89"/>
    <w:rsid w:val="00394D8A"/>
    <w:rsid w:val="003A2DB0"/>
    <w:rsid w:val="003A551B"/>
    <w:rsid w:val="003B61E6"/>
    <w:rsid w:val="003B698B"/>
    <w:rsid w:val="003C60C5"/>
    <w:rsid w:val="003C6BA7"/>
    <w:rsid w:val="003D4B00"/>
    <w:rsid w:val="003D7589"/>
    <w:rsid w:val="003E6BC2"/>
    <w:rsid w:val="003F0708"/>
    <w:rsid w:val="003F2EAE"/>
    <w:rsid w:val="00402700"/>
    <w:rsid w:val="00404D4B"/>
    <w:rsid w:val="00405318"/>
    <w:rsid w:val="004075DF"/>
    <w:rsid w:val="0041001D"/>
    <w:rsid w:val="0041014E"/>
    <w:rsid w:val="0041257F"/>
    <w:rsid w:val="004178CA"/>
    <w:rsid w:val="00423B0D"/>
    <w:rsid w:val="00424877"/>
    <w:rsid w:val="00424D5A"/>
    <w:rsid w:val="0042719B"/>
    <w:rsid w:val="00430136"/>
    <w:rsid w:val="00436922"/>
    <w:rsid w:val="00437C9E"/>
    <w:rsid w:val="0044069B"/>
    <w:rsid w:val="004421F4"/>
    <w:rsid w:val="00444716"/>
    <w:rsid w:val="00444C1E"/>
    <w:rsid w:val="00457C66"/>
    <w:rsid w:val="004634A6"/>
    <w:rsid w:val="004660D1"/>
    <w:rsid w:val="004667B1"/>
    <w:rsid w:val="0048161B"/>
    <w:rsid w:val="0048599D"/>
    <w:rsid w:val="00496D20"/>
    <w:rsid w:val="00497AA3"/>
    <w:rsid w:val="004A30DF"/>
    <w:rsid w:val="004A36E1"/>
    <w:rsid w:val="004A5D68"/>
    <w:rsid w:val="004A7217"/>
    <w:rsid w:val="004B3B5B"/>
    <w:rsid w:val="004B7222"/>
    <w:rsid w:val="004B7C25"/>
    <w:rsid w:val="004B7C6A"/>
    <w:rsid w:val="004C2F7B"/>
    <w:rsid w:val="004C55AB"/>
    <w:rsid w:val="004C7717"/>
    <w:rsid w:val="004D6722"/>
    <w:rsid w:val="004D724C"/>
    <w:rsid w:val="004D739C"/>
    <w:rsid w:val="004E4EF2"/>
    <w:rsid w:val="004F1834"/>
    <w:rsid w:val="004F28A4"/>
    <w:rsid w:val="004F2BCB"/>
    <w:rsid w:val="00506B40"/>
    <w:rsid w:val="005122FF"/>
    <w:rsid w:val="005130AE"/>
    <w:rsid w:val="005132E3"/>
    <w:rsid w:val="00515527"/>
    <w:rsid w:val="00515CA6"/>
    <w:rsid w:val="00530FED"/>
    <w:rsid w:val="00541C71"/>
    <w:rsid w:val="005439B2"/>
    <w:rsid w:val="00552EC9"/>
    <w:rsid w:val="00555397"/>
    <w:rsid w:val="00556AB0"/>
    <w:rsid w:val="005617C3"/>
    <w:rsid w:val="005656C0"/>
    <w:rsid w:val="00565EF9"/>
    <w:rsid w:val="00570A22"/>
    <w:rsid w:val="0057446E"/>
    <w:rsid w:val="00582ECC"/>
    <w:rsid w:val="0058678B"/>
    <w:rsid w:val="00587371"/>
    <w:rsid w:val="00590AFD"/>
    <w:rsid w:val="005A00C3"/>
    <w:rsid w:val="005A1407"/>
    <w:rsid w:val="005A7E9B"/>
    <w:rsid w:val="005B2E73"/>
    <w:rsid w:val="005B60E2"/>
    <w:rsid w:val="005B7F1C"/>
    <w:rsid w:val="005C7D82"/>
    <w:rsid w:val="005D11A1"/>
    <w:rsid w:val="005D3323"/>
    <w:rsid w:val="005D678F"/>
    <w:rsid w:val="005D68E9"/>
    <w:rsid w:val="005D79D8"/>
    <w:rsid w:val="005E09A6"/>
    <w:rsid w:val="005E4137"/>
    <w:rsid w:val="005F1C50"/>
    <w:rsid w:val="005F333F"/>
    <w:rsid w:val="006023A0"/>
    <w:rsid w:val="00605A42"/>
    <w:rsid w:val="006157BD"/>
    <w:rsid w:val="00615BDB"/>
    <w:rsid w:val="00616237"/>
    <w:rsid w:val="006171C8"/>
    <w:rsid w:val="00632FDB"/>
    <w:rsid w:val="006330FE"/>
    <w:rsid w:val="00640647"/>
    <w:rsid w:val="00644648"/>
    <w:rsid w:val="00646B29"/>
    <w:rsid w:val="00646E64"/>
    <w:rsid w:val="00654AAA"/>
    <w:rsid w:val="00656F4A"/>
    <w:rsid w:val="00661380"/>
    <w:rsid w:val="00681513"/>
    <w:rsid w:val="00683F82"/>
    <w:rsid w:val="00692397"/>
    <w:rsid w:val="006965DC"/>
    <w:rsid w:val="006966F7"/>
    <w:rsid w:val="006978E1"/>
    <w:rsid w:val="006A20A9"/>
    <w:rsid w:val="006A5122"/>
    <w:rsid w:val="006B4211"/>
    <w:rsid w:val="006B75E8"/>
    <w:rsid w:val="006D00B2"/>
    <w:rsid w:val="006D135B"/>
    <w:rsid w:val="006D14D4"/>
    <w:rsid w:val="006E0F84"/>
    <w:rsid w:val="006E2422"/>
    <w:rsid w:val="006E5EC7"/>
    <w:rsid w:val="006F246A"/>
    <w:rsid w:val="00703064"/>
    <w:rsid w:val="007042D0"/>
    <w:rsid w:val="007047B6"/>
    <w:rsid w:val="00704917"/>
    <w:rsid w:val="00716882"/>
    <w:rsid w:val="00717753"/>
    <w:rsid w:val="00721917"/>
    <w:rsid w:val="007422D7"/>
    <w:rsid w:val="00742BFA"/>
    <w:rsid w:val="00745E3B"/>
    <w:rsid w:val="0075148D"/>
    <w:rsid w:val="00752991"/>
    <w:rsid w:val="00764016"/>
    <w:rsid w:val="007718DA"/>
    <w:rsid w:val="00773050"/>
    <w:rsid w:val="007739C5"/>
    <w:rsid w:val="00773EC7"/>
    <w:rsid w:val="0077630D"/>
    <w:rsid w:val="00783284"/>
    <w:rsid w:val="00783E18"/>
    <w:rsid w:val="00784436"/>
    <w:rsid w:val="00796FD8"/>
    <w:rsid w:val="00797B24"/>
    <w:rsid w:val="007A02D5"/>
    <w:rsid w:val="007A5165"/>
    <w:rsid w:val="007B23BC"/>
    <w:rsid w:val="007B288D"/>
    <w:rsid w:val="007B7A65"/>
    <w:rsid w:val="007C05CC"/>
    <w:rsid w:val="007C27A3"/>
    <w:rsid w:val="007C6F4E"/>
    <w:rsid w:val="007D465E"/>
    <w:rsid w:val="007E3D05"/>
    <w:rsid w:val="007E5E0B"/>
    <w:rsid w:val="007F2E2D"/>
    <w:rsid w:val="007F37ED"/>
    <w:rsid w:val="007F7E10"/>
    <w:rsid w:val="00800F73"/>
    <w:rsid w:val="00807CD4"/>
    <w:rsid w:val="00810332"/>
    <w:rsid w:val="008143D9"/>
    <w:rsid w:val="0081505D"/>
    <w:rsid w:val="0081708C"/>
    <w:rsid w:val="00817A1A"/>
    <w:rsid w:val="0082358E"/>
    <w:rsid w:val="00823655"/>
    <w:rsid w:val="00832791"/>
    <w:rsid w:val="00834C49"/>
    <w:rsid w:val="008476F7"/>
    <w:rsid w:val="00852009"/>
    <w:rsid w:val="00854C93"/>
    <w:rsid w:val="008637D2"/>
    <w:rsid w:val="008665BA"/>
    <w:rsid w:val="00867CF8"/>
    <w:rsid w:val="00870C71"/>
    <w:rsid w:val="00872997"/>
    <w:rsid w:val="008823DD"/>
    <w:rsid w:val="00886ECF"/>
    <w:rsid w:val="008873E0"/>
    <w:rsid w:val="00887A14"/>
    <w:rsid w:val="008A2C62"/>
    <w:rsid w:val="008A713A"/>
    <w:rsid w:val="008B085D"/>
    <w:rsid w:val="008B194B"/>
    <w:rsid w:val="008B69AD"/>
    <w:rsid w:val="008C1602"/>
    <w:rsid w:val="008D6D31"/>
    <w:rsid w:val="008E2D38"/>
    <w:rsid w:val="008E3B1E"/>
    <w:rsid w:val="008F3A25"/>
    <w:rsid w:val="008F45D0"/>
    <w:rsid w:val="00900CB6"/>
    <w:rsid w:val="00902EE4"/>
    <w:rsid w:val="0090369A"/>
    <w:rsid w:val="009057BA"/>
    <w:rsid w:val="009151D4"/>
    <w:rsid w:val="009262D0"/>
    <w:rsid w:val="0092712C"/>
    <w:rsid w:val="00927940"/>
    <w:rsid w:val="00927954"/>
    <w:rsid w:val="00927BED"/>
    <w:rsid w:val="0093183B"/>
    <w:rsid w:val="00943FB8"/>
    <w:rsid w:val="009517B9"/>
    <w:rsid w:val="009538CF"/>
    <w:rsid w:val="00955EA8"/>
    <w:rsid w:val="00960B26"/>
    <w:rsid w:val="009617FB"/>
    <w:rsid w:val="00962056"/>
    <w:rsid w:val="00963660"/>
    <w:rsid w:val="00963C7F"/>
    <w:rsid w:val="00971095"/>
    <w:rsid w:val="00971E6C"/>
    <w:rsid w:val="009748FB"/>
    <w:rsid w:val="00976414"/>
    <w:rsid w:val="00976BB0"/>
    <w:rsid w:val="00977563"/>
    <w:rsid w:val="00981B90"/>
    <w:rsid w:val="009853A0"/>
    <w:rsid w:val="00985B08"/>
    <w:rsid w:val="00991618"/>
    <w:rsid w:val="009A4B04"/>
    <w:rsid w:val="009B24CA"/>
    <w:rsid w:val="009B7969"/>
    <w:rsid w:val="009C1554"/>
    <w:rsid w:val="009C15BB"/>
    <w:rsid w:val="009C4C01"/>
    <w:rsid w:val="009D709A"/>
    <w:rsid w:val="009F3263"/>
    <w:rsid w:val="009F3FCB"/>
    <w:rsid w:val="00A034C4"/>
    <w:rsid w:val="00A06F95"/>
    <w:rsid w:val="00A117B1"/>
    <w:rsid w:val="00A11F53"/>
    <w:rsid w:val="00A15422"/>
    <w:rsid w:val="00A15B3A"/>
    <w:rsid w:val="00A20DAA"/>
    <w:rsid w:val="00A22A53"/>
    <w:rsid w:val="00A30E17"/>
    <w:rsid w:val="00A4173C"/>
    <w:rsid w:val="00A4501A"/>
    <w:rsid w:val="00A45A76"/>
    <w:rsid w:val="00A513D0"/>
    <w:rsid w:val="00A63F6F"/>
    <w:rsid w:val="00A65FFC"/>
    <w:rsid w:val="00A6618C"/>
    <w:rsid w:val="00A67AD0"/>
    <w:rsid w:val="00A71EDD"/>
    <w:rsid w:val="00A730DF"/>
    <w:rsid w:val="00A827D1"/>
    <w:rsid w:val="00A91EE5"/>
    <w:rsid w:val="00A940B9"/>
    <w:rsid w:val="00A9500A"/>
    <w:rsid w:val="00AA17CA"/>
    <w:rsid w:val="00AA2C43"/>
    <w:rsid w:val="00AA2CC6"/>
    <w:rsid w:val="00AA75BC"/>
    <w:rsid w:val="00AB188A"/>
    <w:rsid w:val="00AB1F35"/>
    <w:rsid w:val="00AB34E4"/>
    <w:rsid w:val="00AB4D87"/>
    <w:rsid w:val="00AC2402"/>
    <w:rsid w:val="00AC3DDA"/>
    <w:rsid w:val="00AD1D12"/>
    <w:rsid w:val="00AD6778"/>
    <w:rsid w:val="00AE1F00"/>
    <w:rsid w:val="00AE6F28"/>
    <w:rsid w:val="00AF556A"/>
    <w:rsid w:val="00B04747"/>
    <w:rsid w:val="00B105A5"/>
    <w:rsid w:val="00B105E0"/>
    <w:rsid w:val="00B110E0"/>
    <w:rsid w:val="00B16072"/>
    <w:rsid w:val="00B23288"/>
    <w:rsid w:val="00B30E40"/>
    <w:rsid w:val="00B37CB5"/>
    <w:rsid w:val="00B42231"/>
    <w:rsid w:val="00B460FC"/>
    <w:rsid w:val="00B635CB"/>
    <w:rsid w:val="00B64979"/>
    <w:rsid w:val="00B84274"/>
    <w:rsid w:val="00B91F35"/>
    <w:rsid w:val="00BA42AF"/>
    <w:rsid w:val="00BA4B0A"/>
    <w:rsid w:val="00BA5160"/>
    <w:rsid w:val="00BA530E"/>
    <w:rsid w:val="00BA7F59"/>
    <w:rsid w:val="00BB1A0E"/>
    <w:rsid w:val="00BC0231"/>
    <w:rsid w:val="00BC61C4"/>
    <w:rsid w:val="00BD0B36"/>
    <w:rsid w:val="00BE3151"/>
    <w:rsid w:val="00BE5F17"/>
    <w:rsid w:val="00BE62EB"/>
    <w:rsid w:val="00BE77EE"/>
    <w:rsid w:val="00BF6057"/>
    <w:rsid w:val="00BF77E8"/>
    <w:rsid w:val="00BF7C7E"/>
    <w:rsid w:val="00C0098D"/>
    <w:rsid w:val="00C01989"/>
    <w:rsid w:val="00C02A19"/>
    <w:rsid w:val="00C03D4A"/>
    <w:rsid w:val="00C0545B"/>
    <w:rsid w:val="00C101EB"/>
    <w:rsid w:val="00C13D52"/>
    <w:rsid w:val="00C22E12"/>
    <w:rsid w:val="00C23E6A"/>
    <w:rsid w:val="00C251B7"/>
    <w:rsid w:val="00C265BA"/>
    <w:rsid w:val="00C27780"/>
    <w:rsid w:val="00C44A68"/>
    <w:rsid w:val="00C44E71"/>
    <w:rsid w:val="00C45C56"/>
    <w:rsid w:val="00C46C69"/>
    <w:rsid w:val="00C5392F"/>
    <w:rsid w:val="00C54E72"/>
    <w:rsid w:val="00C5755F"/>
    <w:rsid w:val="00C6724F"/>
    <w:rsid w:val="00C712A9"/>
    <w:rsid w:val="00C7285E"/>
    <w:rsid w:val="00C72F8C"/>
    <w:rsid w:val="00C76ECC"/>
    <w:rsid w:val="00C83149"/>
    <w:rsid w:val="00C84ED1"/>
    <w:rsid w:val="00C92CF3"/>
    <w:rsid w:val="00C92D3E"/>
    <w:rsid w:val="00C93B65"/>
    <w:rsid w:val="00C9432F"/>
    <w:rsid w:val="00C94621"/>
    <w:rsid w:val="00C96654"/>
    <w:rsid w:val="00CA5600"/>
    <w:rsid w:val="00CB4D41"/>
    <w:rsid w:val="00CC1EBA"/>
    <w:rsid w:val="00CC692D"/>
    <w:rsid w:val="00CD251C"/>
    <w:rsid w:val="00CD549B"/>
    <w:rsid w:val="00CD6299"/>
    <w:rsid w:val="00CD64EB"/>
    <w:rsid w:val="00CE15B4"/>
    <w:rsid w:val="00CE324F"/>
    <w:rsid w:val="00CE6A42"/>
    <w:rsid w:val="00CF23EB"/>
    <w:rsid w:val="00CF2934"/>
    <w:rsid w:val="00CF7B36"/>
    <w:rsid w:val="00D0730F"/>
    <w:rsid w:val="00D0793D"/>
    <w:rsid w:val="00D1147C"/>
    <w:rsid w:val="00D21A10"/>
    <w:rsid w:val="00D31A89"/>
    <w:rsid w:val="00D3248F"/>
    <w:rsid w:val="00D32920"/>
    <w:rsid w:val="00D34ECD"/>
    <w:rsid w:val="00D44401"/>
    <w:rsid w:val="00D457FE"/>
    <w:rsid w:val="00D537F3"/>
    <w:rsid w:val="00D57735"/>
    <w:rsid w:val="00D64CE4"/>
    <w:rsid w:val="00D65680"/>
    <w:rsid w:val="00D66090"/>
    <w:rsid w:val="00D72FA5"/>
    <w:rsid w:val="00D80CA2"/>
    <w:rsid w:val="00D85F08"/>
    <w:rsid w:val="00D8633F"/>
    <w:rsid w:val="00D9379F"/>
    <w:rsid w:val="00D943B5"/>
    <w:rsid w:val="00DA1B9D"/>
    <w:rsid w:val="00DA5D6C"/>
    <w:rsid w:val="00DB2985"/>
    <w:rsid w:val="00DB459F"/>
    <w:rsid w:val="00DD0860"/>
    <w:rsid w:val="00DD18FE"/>
    <w:rsid w:val="00DE5D52"/>
    <w:rsid w:val="00DE6242"/>
    <w:rsid w:val="00DE775E"/>
    <w:rsid w:val="00DF5B80"/>
    <w:rsid w:val="00DF5FF6"/>
    <w:rsid w:val="00E02042"/>
    <w:rsid w:val="00E06BDD"/>
    <w:rsid w:val="00E077C4"/>
    <w:rsid w:val="00E15597"/>
    <w:rsid w:val="00E155D6"/>
    <w:rsid w:val="00E2303E"/>
    <w:rsid w:val="00E250D0"/>
    <w:rsid w:val="00E250EB"/>
    <w:rsid w:val="00E26D68"/>
    <w:rsid w:val="00E302B4"/>
    <w:rsid w:val="00E351CA"/>
    <w:rsid w:val="00E50581"/>
    <w:rsid w:val="00E50A57"/>
    <w:rsid w:val="00E61374"/>
    <w:rsid w:val="00E66A01"/>
    <w:rsid w:val="00E67B42"/>
    <w:rsid w:val="00E67C89"/>
    <w:rsid w:val="00E70905"/>
    <w:rsid w:val="00E76D9F"/>
    <w:rsid w:val="00E80597"/>
    <w:rsid w:val="00E87468"/>
    <w:rsid w:val="00E90486"/>
    <w:rsid w:val="00E90BA4"/>
    <w:rsid w:val="00E90F24"/>
    <w:rsid w:val="00E91CEE"/>
    <w:rsid w:val="00EA06EB"/>
    <w:rsid w:val="00EA0DC2"/>
    <w:rsid w:val="00EA0FAF"/>
    <w:rsid w:val="00EA2009"/>
    <w:rsid w:val="00EA49F0"/>
    <w:rsid w:val="00EA53F3"/>
    <w:rsid w:val="00EA717C"/>
    <w:rsid w:val="00EB15F1"/>
    <w:rsid w:val="00EC1913"/>
    <w:rsid w:val="00ED1080"/>
    <w:rsid w:val="00ED1733"/>
    <w:rsid w:val="00EE408F"/>
    <w:rsid w:val="00EE57C5"/>
    <w:rsid w:val="00EF36AC"/>
    <w:rsid w:val="00EF492C"/>
    <w:rsid w:val="00F02F40"/>
    <w:rsid w:val="00F042B9"/>
    <w:rsid w:val="00F069F1"/>
    <w:rsid w:val="00F07C64"/>
    <w:rsid w:val="00F1067F"/>
    <w:rsid w:val="00F14372"/>
    <w:rsid w:val="00F150AF"/>
    <w:rsid w:val="00F40964"/>
    <w:rsid w:val="00F43BC4"/>
    <w:rsid w:val="00F469BC"/>
    <w:rsid w:val="00F47C19"/>
    <w:rsid w:val="00F53953"/>
    <w:rsid w:val="00F61624"/>
    <w:rsid w:val="00F67CC6"/>
    <w:rsid w:val="00F71A70"/>
    <w:rsid w:val="00F72038"/>
    <w:rsid w:val="00F749A9"/>
    <w:rsid w:val="00F77C81"/>
    <w:rsid w:val="00F8167F"/>
    <w:rsid w:val="00F8565B"/>
    <w:rsid w:val="00F8626D"/>
    <w:rsid w:val="00F86E8B"/>
    <w:rsid w:val="00F9502B"/>
    <w:rsid w:val="00F97093"/>
    <w:rsid w:val="00FA0824"/>
    <w:rsid w:val="00FA3553"/>
    <w:rsid w:val="00FA47A4"/>
    <w:rsid w:val="00FB319C"/>
    <w:rsid w:val="00FB4F0A"/>
    <w:rsid w:val="00FC00E7"/>
    <w:rsid w:val="00FC0967"/>
    <w:rsid w:val="00FC7C3E"/>
    <w:rsid w:val="00FD0CF6"/>
    <w:rsid w:val="00FD5B0D"/>
    <w:rsid w:val="00FD707F"/>
    <w:rsid w:val="00FE616B"/>
    <w:rsid w:val="00FF3567"/>
    <w:rsid w:val="00FF4175"/>
    <w:rsid w:val="00FF43B7"/>
    <w:rsid w:val="00FF5780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BE77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7EE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BE77E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505D"/>
    <w:rPr>
      <w:rFonts w:ascii="Calibri" w:hAnsi="Calibri"/>
      <w:sz w:val="22"/>
      <w:szCs w:val="22"/>
    </w:rPr>
  </w:style>
  <w:style w:type="paragraph" w:customStyle="1" w:styleId="11">
    <w:name w:val="Основной текст с отступом1"/>
    <w:basedOn w:val="a"/>
    <w:rsid w:val="00BE77EE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uiPriority w:val="99"/>
    <w:rsid w:val="00BE77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E77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BE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77EE"/>
    <w:rPr>
      <w:rFonts w:ascii="Courier New" w:hAnsi="Courier New" w:cs="Courier New"/>
    </w:rPr>
  </w:style>
  <w:style w:type="paragraph" w:customStyle="1" w:styleId="ConsNormal">
    <w:name w:val="ConsNormal"/>
    <w:rsid w:val="00BE77E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character" w:customStyle="1" w:styleId="FontStyle48">
    <w:name w:val="Font Style48"/>
    <w:basedOn w:val="a0"/>
    <w:uiPriority w:val="99"/>
    <w:rsid w:val="00BE77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E77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BE77EE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BE77EE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uiPriority w:val="99"/>
    <w:unhideWhenUsed/>
    <w:rsid w:val="00BE77E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77EE"/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rsid w:val="00BE77EE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002E63"/>
    <w:rPr>
      <w:sz w:val="24"/>
      <w:szCs w:val="24"/>
    </w:rPr>
  </w:style>
  <w:style w:type="paragraph" w:styleId="a9">
    <w:name w:val="header"/>
    <w:basedOn w:val="a"/>
    <w:link w:val="a8"/>
    <w:uiPriority w:val="99"/>
    <w:rsid w:val="00002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002E63"/>
    <w:rPr>
      <w:sz w:val="24"/>
      <w:szCs w:val="24"/>
    </w:rPr>
  </w:style>
  <w:style w:type="paragraph" w:styleId="ab">
    <w:name w:val="footer"/>
    <w:basedOn w:val="a"/>
    <w:link w:val="aa"/>
    <w:uiPriority w:val="99"/>
    <w:rsid w:val="00002E6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06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068D1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E302B4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E302B4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1D1B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D1B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D1BD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D1B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B61E6"/>
    <w:rPr>
      <w:b/>
      <w:bCs/>
      <w:sz w:val="28"/>
      <w:szCs w:val="24"/>
    </w:rPr>
  </w:style>
  <w:style w:type="paragraph" w:customStyle="1" w:styleId="BodyTextIndent1">
    <w:name w:val="Body Text Indent1"/>
    <w:basedOn w:val="a"/>
    <w:uiPriority w:val="99"/>
    <w:rsid w:val="0077630D"/>
    <w:pPr>
      <w:widowControl w:val="0"/>
      <w:ind w:firstLine="720"/>
      <w:jc w:val="both"/>
    </w:pPr>
    <w:rPr>
      <w:rFonts w:eastAsia="Batang"/>
      <w:color w:val="0000FF"/>
      <w:sz w:val="28"/>
      <w:szCs w:val="20"/>
    </w:rPr>
  </w:style>
  <w:style w:type="paragraph" w:styleId="af2">
    <w:name w:val="Body Text"/>
    <w:basedOn w:val="a"/>
    <w:link w:val="af3"/>
    <w:rsid w:val="004B7C6A"/>
    <w:pPr>
      <w:spacing w:after="120"/>
    </w:pPr>
  </w:style>
  <w:style w:type="character" w:customStyle="1" w:styleId="af3">
    <w:name w:val="Основной текст Знак"/>
    <w:basedOn w:val="a0"/>
    <w:link w:val="af2"/>
    <w:rsid w:val="004B7C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43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77814029363784E-2"/>
          <c:y val="2.8985507246376812E-2"/>
          <c:w val="0.69168026101142066"/>
          <c:h val="0.821256038647342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Динамика преступности в общественных местах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888840172999588E-2"/>
                  <c:y val="-1.7750270697228836E-2"/>
                </c:manualLayout>
              </c:layout>
              <c:showVal val="1"/>
            </c:dLbl>
            <c:dLbl>
              <c:idx val="1"/>
              <c:layout>
                <c:manualLayout>
                  <c:x val="1.02098031044872E-2"/>
                  <c:y val="-7.3550483608903951E-3"/>
                </c:manualLayout>
              </c:layout>
              <c:showVal val="1"/>
            </c:dLbl>
            <c:dLbl>
              <c:idx val="2"/>
              <c:layout>
                <c:manualLayout>
                  <c:x val="5.9171657559706041E-3"/>
                  <c:y val="-1.9481856493043605E-2"/>
                </c:manualLayout>
              </c:layout>
              <c:showVal val="1"/>
            </c:dLbl>
            <c:dLbl>
              <c:idx val="3"/>
              <c:layout>
                <c:manualLayout>
                  <c:x val="7.7456930783922108E-3"/>
                  <c:y val="-7.7880657624669102E-3"/>
                </c:manualLayout>
              </c:layout>
              <c:showVal val="1"/>
            </c:dLbl>
            <c:dLbl>
              <c:idx val="4"/>
              <c:layout>
                <c:manualLayout>
                  <c:x val="4.0666560098797794E-3"/>
                  <c:y val="-1.718412126955381E-2"/>
                </c:manualLayout>
              </c:layout>
              <c:showVal val="1"/>
            </c:dLbl>
            <c:dLbl>
              <c:idx val="5"/>
              <c:layout>
                <c:manualLayout>
                  <c:x val="-0.60033737355864225"/>
                  <c:y val="0.819198546885706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l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92</c:v>
                </c:pt>
                <c:pt idx="1">
                  <c:v>93</c:v>
                </c:pt>
                <c:pt idx="2">
                  <c:v>116</c:v>
                </c:pt>
                <c:pt idx="3">
                  <c:v>99</c:v>
                </c:pt>
                <c:pt idx="4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в.т.ч. на улицах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60468896288354E-2"/>
                  <c:y val="3.7337548795189808E-4"/>
                </c:manualLayout>
              </c:layout>
              <c:showVal val="1"/>
            </c:dLbl>
            <c:dLbl>
              <c:idx val="1"/>
              <c:layout>
                <c:manualLayout>
                  <c:x val="7.2943305240611503E-3"/>
                  <c:y val="-1.3923154416356964E-3"/>
                </c:manualLayout>
              </c:layout>
              <c:showVal val="1"/>
            </c:dLbl>
            <c:dLbl>
              <c:idx val="2"/>
              <c:layout>
                <c:manualLayout>
                  <c:x val="6.8779361961686901E-3"/>
                  <c:y val="-7.9553029223380402E-3"/>
                </c:manualLayout>
              </c:layout>
              <c:showVal val="1"/>
            </c:dLbl>
            <c:dLbl>
              <c:idx val="3"/>
              <c:layout>
                <c:manualLayout>
                  <c:x val="6.4615418682761197E-3"/>
                  <c:y val="-1.3086106172212343E-2"/>
                </c:manualLayout>
              </c:layout>
              <c:showVal val="1"/>
            </c:dLbl>
            <c:dLbl>
              <c:idx val="4"/>
              <c:layout>
                <c:manualLayout>
                  <c:x val="2.7825047997637299E-3"/>
                  <c:y val="-1.0924300661573944E-3"/>
                </c:manualLayout>
              </c:layout>
              <c:showVal val="1"/>
            </c:dLbl>
            <c:dLbl>
              <c:idx val="5"/>
              <c:layout>
                <c:manualLayout>
                  <c:x val="-0.62609134532341026"/>
                  <c:y val="0.819198546885706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64</c:v>
                </c:pt>
                <c:pt idx="1">
                  <c:v>55</c:v>
                </c:pt>
                <c:pt idx="2">
                  <c:v>79</c:v>
                </c:pt>
                <c:pt idx="3">
                  <c:v>72</c:v>
                </c:pt>
                <c:pt idx="4">
                  <c:v>62</c:v>
                </c:pt>
              </c:numCache>
            </c:numRef>
          </c:val>
        </c:ser>
        <c:dLbls>
          <c:showVal val="1"/>
        </c:dLbls>
        <c:gapDepth val="0"/>
        <c:shape val="box"/>
        <c:axId val="74912512"/>
        <c:axId val="74914816"/>
        <c:axId val="0"/>
      </c:bar3DChart>
      <c:catAx>
        <c:axId val="74912512"/>
        <c:scaling>
          <c:orientation val="minMax"/>
        </c:scaling>
        <c:axPos val="b"/>
        <c:numFmt formatCode="0.00" sourceLinked="0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4914816"/>
        <c:crosses val="autoZero"/>
        <c:auto val="1"/>
        <c:lblAlgn val="ctr"/>
        <c:lblOffset val="100"/>
        <c:tickLblSkip val="1"/>
        <c:tickMarkSkip val="1"/>
      </c:catAx>
      <c:valAx>
        <c:axId val="7491481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4912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110929853181486"/>
          <c:y val="0.26086956521739274"/>
          <c:w val="0.2365415986949429"/>
          <c:h val="0.4299516908212573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A7E8E-24FE-4428-BBF8-2B380FFD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11065</Words>
  <Characters>63075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46</cp:revision>
  <cp:lastPrinted>2022-11-25T05:58:00Z</cp:lastPrinted>
  <dcterms:created xsi:type="dcterms:W3CDTF">2020-01-28T12:54:00Z</dcterms:created>
  <dcterms:modified xsi:type="dcterms:W3CDTF">2022-11-25T06:00:00Z</dcterms:modified>
</cp:coreProperties>
</file>