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Pr="00280692" w:rsidRDefault="00D21254" w:rsidP="00766B05">
      <w:pPr>
        <w:jc w:val="center"/>
        <w:rPr>
          <w:rFonts w:ascii="PT Astra Serif" w:hAnsi="PT Astra Serif"/>
          <w:sz w:val="28"/>
        </w:rPr>
      </w:pPr>
      <w:r w:rsidRPr="00280692">
        <w:rPr>
          <w:rFonts w:ascii="PT Astra Serif" w:hAnsi="PT Astra Serif"/>
          <w:noProof/>
          <w:sz w:val="28"/>
        </w:rPr>
        <w:drawing>
          <wp:inline distT="0" distB="0" distL="0" distR="0">
            <wp:extent cx="753745" cy="106489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Pr="00280692" w:rsidRDefault="00766B05" w:rsidP="00766B05">
      <w:pPr>
        <w:jc w:val="center"/>
        <w:rPr>
          <w:rFonts w:ascii="PT Astra Serif" w:hAnsi="PT Astra Serif"/>
          <w:sz w:val="28"/>
        </w:rPr>
      </w:pPr>
    </w:p>
    <w:p w:rsidR="00766B05" w:rsidRPr="002105A5" w:rsidRDefault="00766B05" w:rsidP="00766B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105A5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766B05" w:rsidRPr="002105A5" w:rsidRDefault="00766B05" w:rsidP="00766B05">
      <w:pPr>
        <w:pStyle w:val="1"/>
        <w:rPr>
          <w:rFonts w:ascii="PT Astra Serif" w:hAnsi="PT Astra Serif"/>
          <w:szCs w:val="28"/>
        </w:rPr>
      </w:pPr>
      <w:r w:rsidRPr="002105A5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766B05" w:rsidRPr="002105A5" w:rsidRDefault="00766B05" w:rsidP="00766B05">
      <w:pPr>
        <w:pStyle w:val="1"/>
        <w:rPr>
          <w:rFonts w:ascii="PT Astra Serif" w:hAnsi="PT Astra Serif"/>
          <w:szCs w:val="28"/>
        </w:rPr>
      </w:pPr>
      <w:r w:rsidRPr="002105A5">
        <w:rPr>
          <w:rFonts w:ascii="PT Astra Serif" w:hAnsi="PT Astra Serif"/>
          <w:szCs w:val="28"/>
        </w:rPr>
        <w:t>САРАТОВСКОЙ ОБЛАСТИ</w:t>
      </w:r>
    </w:p>
    <w:p w:rsidR="00766B05" w:rsidRPr="00280692" w:rsidRDefault="00766B05" w:rsidP="00766B05">
      <w:pPr>
        <w:jc w:val="center"/>
        <w:rPr>
          <w:rFonts w:ascii="PT Astra Serif" w:hAnsi="PT Astra Serif"/>
          <w:b/>
          <w:bCs/>
        </w:rPr>
      </w:pPr>
    </w:p>
    <w:p w:rsidR="00766B05" w:rsidRPr="00280692" w:rsidRDefault="00766B05" w:rsidP="00766B05">
      <w:pPr>
        <w:pStyle w:val="2"/>
        <w:rPr>
          <w:rFonts w:ascii="PT Astra Serif" w:hAnsi="PT Astra Serif"/>
          <w:sz w:val="28"/>
        </w:rPr>
      </w:pPr>
      <w:r w:rsidRPr="00280692">
        <w:rPr>
          <w:rFonts w:ascii="PT Astra Serif" w:hAnsi="PT Astra Serif"/>
          <w:sz w:val="28"/>
        </w:rPr>
        <w:t>ПОСТАНОВЛЕНИЕ</w:t>
      </w:r>
    </w:p>
    <w:p w:rsidR="00766B05" w:rsidRPr="00280692" w:rsidRDefault="00766B05" w:rsidP="00766B05">
      <w:pPr>
        <w:rPr>
          <w:rFonts w:ascii="PT Astra Serif" w:hAnsi="PT Astra Serif"/>
        </w:rPr>
      </w:pPr>
    </w:p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RPr="00280692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  <w:r w:rsidRPr="00280692">
              <w:rPr>
                <w:rFonts w:ascii="PT Astra Serif" w:hAnsi="PT Astra Serif"/>
              </w:rP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280692" w:rsidRDefault="00C85E43" w:rsidP="00C0019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декабря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  <w:r w:rsidRPr="00280692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280692" w:rsidRDefault="00C85E43" w:rsidP="006B0C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1145</w:t>
            </w:r>
          </w:p>
        </w:tc>
      </w:tr>
      <w:tr w:rsidR="00766B05" w:rsidRPr="00280692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Pr="00280692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66B05" w:rsidRPr="00280692" w:rsidRDefault="00280692" w:rsidP="00766B05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sz w:val="22"/>
          <w:szCs w:val="22"/>
        </w:rPr>
        <w:t xml:space="preserve">                                              </w:t>
      </w:r>
      <w:r w:rsidR="00C85E43">
        <w:rPr>
          <w:rFonts w:ascii="PT Astra Serif" w:hAnsi="PT Astra Serif"/>
          <w:bCs/>
          <w:sz w:val="22"/>
          <w:szCs w:val="22"/>
        </w:rPr>
        <w:t xml:space="preserve">                     </w:t>
      </w:r>
      <w:r>
        <w:rPr>
          <w:rFonts w:ascii="PT Astra Serif" w:hAnsi="PT Astra Serif"/>
          <w:bCs/>
          <w:sz w:val="22"/>
          <w:szCs w:val="22"/>
        </w:rPr>
        <w:t xml:space="preserve">   </w:t>
      </w:r>
      <w:r w:rsidR="00766B05" w:rsidRPr="00280692">
        <w:rPr>
          <w:rFonts w:ascii="PT Astra Serif" w:hAnsi="PT Astra Serif"/>
          <w:bCs/>
          <w:sz w:val="22"/>
          <w:szCs w:val="22"/>
        </w:rPr>
        <w:t>г</w:t>
      </w:r>
      <w:proofErr w:type="gramStart"/>
      <w:r w:rsidR="00766B05" w:rsidRPr="00280692">
        <w:rPr>
          <w:rFonts w:ascii="PT Astra Serif" w:hAnsi="PT Astra Serif"/>
          <w:bCs/>
          <w:sz w:val="22"/>
          <w:szCs w:val="22"/>
        </w:rPr>
        <w:t>.К</w:t>
      </w:r>
      <w:proofErr w:type="gramEnd"/>
      <w:r w:rsidR="00766B05" w:rsidRPr="00280692">
        <w:rPr>
          <w:rFonts w:ascii="PT Astra Serif" w:hAnsi="PT Astra Serif"/>
          <w:bCs/>
          <w:sz w:val="22"/>
          <w:szCs w:val="22"/>
        </w:rPr>
        <w:t>расноармейск</w:t>
      </w:r>
    </w:p>
    <w:p w:rsidR="00766B05" w:rsidRPr="00280692" w:rsidRDefault="00766B05" w:rsidP="00766B05">
      <w:pPr>
        <w:jc w:val="both"/>
        <w:rPr>
          <w:rFonts w:ascii="PT Astra Serif" w:hAnsi="PT Astra Serif"/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280692" w:rsidTr="00B2624C">
        <w:trPr>
          <w:trHeight w:val="739"/>
        </w:trPr>
        <w:tc>
          <w:tcPr>
            <w:tcW w:w="5580" w:type="dxa"/>
          </w:tcPr>
          <w:p w:rsidR="0089627C" w:rsidRPr="008572B8" w:rsidRDefault="00766B05" w:rsidP="0089627C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>О</w:t>
            </w:r>
            <w:r w:rsidR="006B0CA1"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3538DF" w:rsidRPr="00280692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административный регламент по предоставлению муниципальной услуги </w:t>
            </w:r>
            <w:r w:rsidR="0089627C" w:rsidRPr="008572B8">
              <w:rPr>
                <w:rFonts w:ascii="PT Astra Serif" w:hAnsi="PT Astra Serif" w:cs="Times New Roman"/>
                <w:b w:val="0"/>
                <w:sz w:val="28"/>
                <w:szCs w:val="28"/>
              </w:rPr>
              <w:t>«Выдача решения о присвоении, аннулировании адреса объекту адресации»</w:t>
            </w:r>
          </w:p>
          <w:p w:rsidR="00766B05" w:rsidRPr="00280692" w:rsidRDefault="00766B05" w:rsidP="00A4477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766B05" w:rsidRPr="00280692" w:rsidRDefault="00766B05" w:rsidP="00766B05">
      <w:pPr>
        <w:rPr>
          <w:rFonts w:ascii="PT Astra Serif" w:hAnsi="PT Astra Serif"/>
        </w:rPr>
      </w:pPr>
    </w:p>
    <w:p w:rsidR="00EF0465" w:rsidRPr="00280692" w:rsidRDefault="0089627C" w:rsidP="00A44777">
      <w:pPr>
        <w:pStyle w:val="af7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В соответствии  с постановлением Правительства </w:t>
      </w:r>
      <w:proofErr w:type="gramStart"/>
      <w:r w:rsidRPr="008572B8">
        <w:rPr>
          <w:rFonts w:ascii="PT Astra Serif" w:hAnsi="PT Astra Serif"/>
          <w:sz w:val="28"/>
          <w:szCs w:val="28"/>
        </w:rPr>
        <w:t>Российской</w:t>
      </w:r>
      <w:proofErr w:type="gramEnd"/>
      <w:r w:rsidRPr="008572B8">
        <w:rPr>
          <w:rFonts w:ascii="PT Astra Serif" w:hAnsi="PT Astra Serif"/>
          <w:sz w:val="28"/>
          <w:szCs w:val="28"/>
        </w:rPr>
        <w:t xml:space="preserve"> Федерации от 19.11.2014г. № 1221 «Об утверждении Правил присвоения, изменения и аннулирования адресов»,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PT Astra Serif" w:hAnsi="PT Astra Serif"/>
          <w:sz w:val="28"/>
          <w:szCs w:val="28"/>
        </w:rPr>
        <w:t xml:space="preserve"> </w:t>
      </w:r>
      <w:r w:rsidRPr="008572B8">
        <w:rPr>
          <w:rFonts w:ascii="PT Astra Serif" w:hAnsi="PT Astra Serif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</w:t>
      </w:r>
      <w:r w:rsidR="00A44777" w:rsidRPr="00280692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</w:t>
      </w:r>
      <w:r w:rsidR="00EF0465" w:rsidRPr="00280692">
        <w:rPr>
          <w:rFonts w:ascii="PT Astra Serif" w:hAnsi="PT Astra Serif" w:cs="Times New Roman"/>
          <w:sz w:val="28"/>
          <w:szCs w:val="28"/>
        </w:rPr>
        <w:t>:</w:t>
      </w:r>
    </w:p>
    <w:p w:rsidR="00D21254" w:rsidRPr="0089627C" w:rsidRDefault="00EF0465" w:rsidP="0089627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80692">
        <w:rPr>
          <w:rFonts w:ascii="PT Astra Serif" w:hAnsi="PT Astra Serif"/>
          <w:b w:val="0"/>
          <w:sz w:val="28"/>
          <w:szCs w:val="28"/>
        </w:rPr>
        <w:t xml:space="preserve">Внести в административный регламент, утвержденный постановлением администрации Красноармейского муниципального района от </w:t>
      </w:r>
      <w:r w:rsidR="0089627C">
        <w:rPr>
          <w:rFonts w:ascii="PT Astra Serif" w:hAnsi="PT Astra Serif" w:cs="Times New Roman"/>
          <w:b w:val="0"/>
          <w:sz w:val="28"/>
          <w:szCs w:val="28"/>
        </w:rPr>
        <w:t>19 июля 2021г.</w:t>
      </w:r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. № </w:t>
      </w:r>
      <w:r w:rsidR="0089627C">
        <w:rPr>
          <w:rFonts w:ascii="PT Astra Serif" w:hAnsi="PT Astra Serif" w:cs="Times New Roman"/>
          <w:b w:val="0"/>
          <w:sz w:val="28"/>
          <w:szCs w:val="28"/>
        </w:rPr>
        <w:t>525</w:t>
      </w:r>
      <w:r w:rsidR="0059318F" w:rsidRPr="00280692">
        <w:rPr>
          <w:rFonts w:ascii="PT Astra Serif" w:hAnsi="PT Astra Serif" w:cs="Times New Roman"/>
          <w:b w:val="0"/>
          <w:sz w:val="28"/>
          <w:szCs w:val="28"/>
        </w:rPr>
        <w:t>«</w:t>
      </w:r>
      <w:r w:rsidR="00A44777" w:rsidRPr="00280692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9627C" w:rsidRPr="008572B8">
        <w:rPr>
          <w:rFonts w:ascii="PT Astra Serif" w:hAnsi="PT Astra Serif" w:cs="Times New Roman"/>
          <w:b w:val="0"/>
          <w:sz w:val="28"/>
          <w:szCs w:val="28"/>
        </w:rPr>
        <w:t>«Выдача решения о присвоении, аннулировании адреса объекту адресации»</w:t>
      </w:r>
      <w:r w:rsidR="004A14A8" w:rsidRPr="00280692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280692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D73AE5" w:rsidRPr="00280692" w:rsidRDefault="00D73AE5" w:rsidP="004B145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280692">
        <w:rPr>
          <w:rFonts w:ascii="PT Astra Serif" w:hAnsi="PT Astra Serif" w:cs="Times New Roman"/>
          <w:sz w:val="28"/>
          <w:szCs w:val="28"/>
        </w:rPr>
        <w:t xml:space="preserve">- </w:t>
      </w:r>
      <w:r w:rsidR="0089627C">
        <w:rPr>
          <w:rFonts w:ascii="Times New Roman" w:hAnsi="Times New Roman"/>
          <w:sz w:val="28"/>
          <w:szCs w:val="28"/>
        </w:rPr>
        <w:t xml:space="preserve">Раздел </w:t>
      </w:r>
      <w:r w:rsidR="0089627C">
        <w:rPr>
          <w:rFonts w:ascii="Times New Roman" w:hAnsi="Times New Roman"/>
          <w:sz w:val="28"/>
          <w:szCs w:val="28"/>
          <w:lang w:val="en-US"/>
        </w:rPr>
        <w:t>II</w:t>
      </w:r>
      <w:r w:rsidR="00C85E43">
        <w:rPr>
          <w:rFonts w:ascii="Times New Roman" w:hAnsi="Times New Roman"/>
          <w:sz w:val="28"/>
          <w:szCs w:val="28"/>
        </w:rPr>
        <w:t xml:space="preserve"> </w:t>
      </w:r>
      <w:r w:rsidR="0089627C">
        <w:rPr>
          <w:rFonts w:ascii="Times New Roman" w:hAnsi="Times New Roman"/>
          <w:sz w:val="28"/>
          <w:szCs w:val="28"/>
        </w:rPr>
        <w:t>«</w:t>
      </w:r>
      <w:r w:rsidR="0089627C" w:rsidRPr="00CC7818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89627C">
        <w:rPr>
          <w:rFonts w:ascii="Times New Roman" w:hAnsi="Times New Roman"/>
          <w:sz w:val="28"/>
          <w:szCs w:val="28"/>
        </w:rPr>
        <w:t>»</w:t>
      </w:r>
      <w:r w:rsidR="006F52E8">
        <w:rPr>
          <w:rFonts w:ascii="Times New Roman" w:hAnsi="Times New Roman"/>
          <w:sz w:val="28"/>
          <w:szCs w:val="28"/>
        </w:rPr>
        <w:t xml:space="preserve"> и раздел </w:t>
      </w:r>
      <w:r w:rsidR="006F52E8">
        <w:rPr>
          <w:rFonts w:ascii="Times New Roman" w:hAnsi="Times New Roman"/>
          <w:sz w:val="28"/>
          <w:szCs w:val="28"/>
          <w:lang w:val="en-US"/>
        </w:rPr>
        <w:t>III</w:t>
      </w:r>
      <w:r w:rsidR="006F52E8" w:rsidRPr="00CC7818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  <w:r w:rsidR="006F52E8">
        <w:rPr>
          <w:rFonts w:ascii="Times New Roman" w:hAnsi="Times New Roman"/>
          <w:sz w:val="28"/>
          <w:szCs w:val="28"/>
        </w:rPr>
        <w:t xml:space="preserve"> </w:t>
      </w:r>
      <w:r w:rsidR="0089627C">
        <w:rPr>
          <w:rFonts w:ascii="Times New Roman" w:hAnsi="Times New Roman"/>
          <w:sz w:val="28"/>
          <w:szCs w:val="28"/>
        </w:rPr>
        <w:t>изложить в новой редакции согласно приложению №1</w:t>
      </w:r>
      <w:r w:rsidR="00684980">
        <w:rPr>
          <w:rFonts w:ascii="Times New Roman" w:hAnsi="Times New Roman"/>
          <w:sz w:val="28"/>
          <w:szCs w:val="28"/>
        </w:rPr>
        <w:t>;</w:t>
      </w:r>
    </w:p>
    <w:p w:rsidR="001A7049" w:rsidRPr="001A7049" w:rsidRDefault="0052409A" w:rsidP="001A70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1A7049" w:rsidRPr="001A7049">
        <w:rPr>
          <w:rFonts w:ascii="PT Astra Serif" w:hAnsi="PT Astra Serif" w:cs="Times New Roman"/>
          <w:sz w:val="28"/>
          <w:szCs w:val="28"/>
        </w:rPr>
        <w:t xml:space="preserve"> Приложение № 3 к административному регламенту по предоставлению муниципальной услуги «Выдача решения о присвоении, изменении или аннулировании адреса объекту адресации» изложить в новой редакции согласно приложению №2. </w:t>
      </w:r>
    </w:p>
    <w:p w:rsidR="00EF0465" w:rsidRPr="00280692" w:rsidRDefault="00EF0465" w:rsidP="001A704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80692">
        <w:rPr>
          <w:rFonts w:ascii="PT Astra Serif" w:hAnsi="PT Astra Serif"/>
          <w:sz w:val="28"/>
          <w:szCs w:val="28"/>
        </w:rPr>
        <w:t xml:space="preserve"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</w:t>
      </w:r>
      <w:r w:rsidRPr="00280692">
        <w:rPr>
          <w:rFonts w:ascii="PT Astra Serif" w:hAnsi="PT Astra Serif"/>
          <w:sz w:val="28"/>
          <w:szCs w:val="28"/>
        </w:rPr>
        <w:lastRenderedPageBreak/>
        <w:t>области в сети «Интернет».</w:t>
      </w:r>
    </w:p>
    <w:p w:rsidR="00EF0465" w:rsidRPr="00280692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E04D50" w:rsidRPr="00280692">
        <w:rPr>
          <w:rFonts w:ascii="PT Astra Serif" w:hAnsi="PT Astra Serif" w:cs="Times New Roman"/>
          <w:b w:val="0"/>
          <w:sz w:val="28"/>
          <w:szCs w:val="28"/>
        </w:rPr>
        <w:t>официального опубликования (обна</w:t>
      </w:r>
      <w:r w:rsidRPr="00280692">
        <w:rPr>
          <w:rFonts w:ascii="PT Astra Serif" w:hAnsi="PT Astra Serif" w:cs="Times New Roman"/>
          <w:b w:val="0"/>
          <w:sz w:val="28"/>
          <w:szCs w:val="28"/>
        </w:rPr>
        <w:t>родования).</w:t>
      </w:r>
    </w:p>
    <w:p w:rsidR="00766B05" w:rsidRPr="00280692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4.  </w:t>
      </w:r>
      <w:proofErr w:type="gramStart"/>
      <w:r w:rsidRPr="00280692">
        <w:rPr>
          <w:rFonts w:ascii="PT Astra Serif" w:hAnsi="PT Astra Serif" w:cs="Times New Roman"/>
          <w:b w:val="0"/>
          <w:sz w:val="28"/>
          <w:szCs w:val="28"/>
        </w:rPr>
        <w:t>Контроль за</w:t>
      </w:r>
      <w:proofErr w:type="gramEnd"/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 Красноармейского муниципального района, </w:t>
      </w:r>
      <w:proofErr w:type="spellStart"/>
      <w:r w:rsidRPr="00280692">
        <w:rPr>
          <w:rFonts w:ascii="PT Astra Serif" w:hAnsi="PT Astra Serif" w:cs="Times New Roman"/>
          <w:b w:val="0"/>
          <w:sz w:val="28"/>
          <w:szCs w:val="28"/>
        </w:rPr>
        <w:t>Всемирнова</w:t>
      </w:r>
      <w:proofErr w:type="spellEnd"/>
      <w:r w:rsidRPr="00280692">
        <w:rPr>
          <w:rFonts w:ascii="PT Astra Serif" w:hAnsi="PT Astra Serif" w:cs="Times New Roman"/>
          <w:b w:val="0"/>
          <w:sz w:val="28"/>
          <w:szCs w:val="28"/>
        </w:rPr>
        <w:t xml:space="preserve"> С.В.</w:t>
      </w:r>
    </w:p>
    <w:p w:rsidR="00EF0465" w:rsidRPr="00280692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18"/>
          <w:szCs w:val="18"/>
        </w:rPr>
      </w:pPr>
    </w:p>
    <w:p w:rsidR="00766B05" w:rsidRDefault="00766B05" w:rsidP="00A44777">
      <w:pPr>
        <w:jc w:val="both"/>
        <w:rPr>
          <w:rFonts w:ascii="PT Astra Serif" w:hAnsi="PT Astra Serif"/>
          <w:b/>
          <w:bCs/>
        </w:rPr>
      </w:pPr>
    </w:p>
    <w:p w:rsidR="001A7049" w:rsidRDefault="001A7049" w:rsidP="00A44777">
      <w:pPr>
        <w:jc w:val="both"/>
        <w:rPr>
          <w:rFonts w:ascii="PT Astra Serif" w:hAnsi="PT Astra Serif"/>
          <w:b/>
          <w:bCs/>
        </w:rPr>
      </w:pPr>
    </w:p>
    <w:p w:rsidR="001A7049" w:rsidRDefault="001A7049" w:rsidP="00A44777">
      <w:pPr>
        <w:jc w:val="both"/>
        <w:rPr>
          <w:rFonts w:ascii="PT Astra Serif" w:hAnsi="PT Astra Serif"/>
          <w:b/>
          <w:bCs/>
        </w:rPr>
      </w:pPr>
    </w:p>
    <w:p w:rsidR="001A7049" w:rsidRDefault="001A7049" w:rsidP="00A44777">
      <w:pPr>
        <w:jc w:val="both"/>
        <w:rPr>
          <w:rFonts w:ascii="PT Astra Serif" w:hAnsi="PT Astra Serif"/>
          <w:b/>
          <w:bCs/>
        </w:rPr>
      </w:pPr>
    </w:p>
    <w:p w:rsidR="001A7049" w:rsidRDefault="001A7049" w:rsidP="00A44777">
      <w:pPr>
        <w:jc w:val="both"/>
        <w:rPr>
          <w:rFonts w:ascii="PT Astra Serif" w:hAnsi="PT Astra Serif"/>
          <w:b/>
          <w:bCs/>
        </w:rPr>
      </w:pPr>
    </w:p>
    <w:p w:rsidR="001A7049" w:rsidRPr="00280692" w:rsidRDefault="001A7049" w:rsidP="00A44777">
      <w:pPr>
        <w:jc w:val="both"/>
        <w:rPr>
          <w:rFonts w:ascii="PT Astra Serif" w:hAnsi="PT Astra Serif"/>
          <w:b/>
          <w:bCs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766B05" w:rsidRPr="00280692" w:rsidTr="00E219E9">
        <w:tc>
          <w:tcPr>
            <w:tcW w:w="9498" w:type="dxa"/>
          </w:tcPr>
          <w:p w:rsidR="00766B05" w:rsidRPr="00280692" w:rsidRDefault="00DE2F47" w:rsidP="00A44777">
            <w:pPr>
              <w:rPr>
                <w:rFonts w:ascii="PT Astra Serif" w:hAnsi="PT Astra Serif"/>
                <w:bCs/>
                <w:sz w:val="28"/>
              </w:rPr>
            </w:pPr>
            <w:r w:rsidRPr="00280692">
              <w:rPr>
                <w:rFonts w:ascii="PT Astra Serif" w:hAnsi="PT Astra Serif"/>
                <w:bCs/>
                <w:sz w:val="28"/>
              </w:rPr>
              <w:t xml:space="preserve">Глава </w:t>
            </w:r>
            <w:proofErr w:type="gramStart"/>
            <w:r w:rsidR="00766B05" w:rsidRPr="00280692">
              <w:rPr>
                <w:rFonts w:ascii="PT Astra Serif" w:hAnsi="PT Astra Serif"/>
                <w:bCs/>
                <w:sz w:val="28"/>
              </w:rPr>
              <w:t>Красноармейского</w:t>
            </w:r>
            <w:proofErr w:type="gramEnd"/>
            <w:r w:rsidR="00766B05" w:rsidRPr="00280692">
              <w:rPr>
                <w:rFonts w:ascii="PT Astra Serif" w:hAnsi="PT Astra Serif"/>
                <w:bCs/>
                <w:sz w:val="28"/>
              </w:rPr>
              <w:t xml:space="preserve"> </w:t>
            </w:r>
          </w:p>
          <w:p w:rsidR="00766B05" w:rsidRPr="00280692" w:rsidRDefault="00766B05" w:rsidP="00A44777">
            <w:pPr>
              <w:ind w:right="-108"/>
              <w:rPr>
                <w:rFonts w:ascii="PT Astra Serif" w:hAnsi="PT Astra Serif"/>
                <w:bCs/>
                <w:sz w:val="28"/>
              </w:rPr>
            </w:pPr>
            <w:r w:rsidRPr="00280692">
              <w:rPr>
                <w:rFonts w:ascii="PT Astra Serif" w:hAnsi="PT Astra Serif"/>
                <w:bCs/>
                <w:sz w:val="28"/>
              </w:rPr>
              <w:t xml:space="preserve">муниципального  района                    </w:t>
            </w:r>
            <w:r w:rsidR="0049173A" w:rsidRPr="00280692">
              <w:rPr>
                <w:rFonts w:ascii="PT Astra Serif" w:hAnsi="PT Astra Serif"/>
                <w:bCs/>
                <w:sz w:val="28"/>
              </w:rPr>
              <w:t xml:space="preserve">                                         </w:t>
            </w:r>
            <w:r w:rsidRPr="00280692">
              <w:rPr>
                <w:rFonts w:ascii="PT Astra Serif" w:hAnsi="PT Astra Serif"/>
                <w:bCs/>
                <w:sz w:val="28"/>
              </w:rPr>
              <w:t xml:space="preserve">            </w:t>
            </w:r>
            <w:r w:rsidR="00EF0465" w:rsidRPr="00280692">
              <w:rPr>
                <w:rFonts w:ascii="PT Astra Serif" w:hAnsi="PT Astra Serif"/>
                <w:bCs/>
                <w:sz w:val="28"/>
              </w:rPr>
              <w:t>А.И. Зотов</w:t>
            </w:r>
          </w:p>
        </w:tc>
      </w:tr>
    </w:tbl>
    <w:p w:rsidR="00F77DEC" w:rsidRDefault="00F77DEC" w:rsidP="00857079">
      <w:pPr>
        <w:rPr>
          <w:rFonts w:ascii="PT Astra Serif" w:hAnsi="PT Astra Serif"/>
          <w:color w:val="000000"/>
          <w:sz w:val="28"/>
          <w:szCs w:val="28"/>
        </w:rPr>
      </w:pPr>
    </w:p>
    <w:p w:rsidR="00F77DEC" w:rsidRDefault="00F77DEC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F77DEC" w:rsidRPr="0075645F" w:rsidRDefault="00F77DEC" w:rsidP="00F77DEC">
      <w:pPr>
        <w:jc w:val="right"/>
      </w:pPr>
      <w:r w:rsidRPr="0075645F">
        <w:lastRenderedPageBreak/>
        <w:t xml:space="preserve">Приложение №1 к постановлению администрации </w:t>
      </w:r>
    </w:p>
    <w:p w:rsidR="00F77DEC" w:rsidRPr="0075645F" w:rsidRDefault="00F77DEC" w:rsidP="00F77DEC">
      <w:pPr>
        <w:jc w:val="right"/>
      </w:pPr>
      <w:r w:rsidRPr="0075645F">
        <w:t>Красноармейского муниципального района</w:t>
      </w:r>
    </w:p>
    <w:p w:rsidR="00F77DEC" w:rsidRPr="0075645F" w:rsidRDefault="00F77DEC" w:rsidP="00F77DEC">
      <w:pPr>
        <w:jc w:val="right"/>
      </w:pPr>
      <w:r w:rsidRPr="0075645F">
        <w:t xml:space="preserve"> Саратовской области</w:t>
      </w:r>
    </w:p>
    <w:p w:rsidR="00F77DEC" w:rsidRPr="0075645F" w:rsidRDefault="00F77DEC" w:rsidP="00F77DEC">
      <w:pPr>
        <w:jc w:val="right"/>
      </w:pPr>
      <w:r w:rsidRPr="0075645F">
        <w:t xml:space="preserve">от </w:t>
      </w:r>
      <w:r w:rsidR="00CC4FCE">
        <w:t>16.12.2022г.</w:t>
      </w:r>
      <w:r w:rsidRPr="0075645F">
        <w:t xml:space="preserve">№ </w:t>
      </w:r>
      <w:r w:rsidR="00CC4FCE">
        <w:t>1145</w:t>
      </w:r>
    </w:p>
    <w:p w:rsidR="00F77DEC" w:rsidRPr="00436DD9" w:rsidRDefault="00F77DEC" w:rsidP="00F77DEC">
      <w:pPr>
        <w:jc w:val="right"/>
        <w:rPr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</w:rPr>
      </w:pPr>
      <w:r w:rsidRPr="008572B8">
        <w:rPr>
          <w:rFonts w:ascii="PT Astra Serif" w:hAnsi="PT Astra Serif"/>
          <w:b/>
          <w:sz w:val="32"/>
          <w:lang w:val="en-US"/>
        </w:rPr>
        <w:t>II</w:t>
      </w:r>
      <w:r w:rsidRPr="008572B8">
        <w:rPr>
          <w:rFonts w:ascii="PT Astra Serif" w:hAnsi="PT Astra Serif"/>
          <w:b/>
          <w:sz w:val="32"/>
        </w:rPr>
        <w:t>. Стандарт предоставления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right="819" w:firstLine="709"/>
        <w:jc w:val="center"/>
        <w:rPr>
          <w:rFonts w:ascii="PT Astra Serif" w:hAnsi="PT Astra Serif"/>
          <w:b/>
          <w:sz w:val="32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Наименование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6F52E8" w:rsidRPr="008572B8" w:rsidRDefault="006F52E8" w:rsidP="006F52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2.1. Наименование муниципальной услуги: «Выдача решения о присвоении, аннулировании адреса объекту адресации».</w:t>
      </w:r>
    </w:p>
    <w:p w:rsidR="006F52E8" w:rsidRPr="008572B8" w:rsidRDefault="006F52E8" w:rsidP="006F52E8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6F52E8" w:rsidRPr="008572B8" w:rsidRDefault="006F52E8" w:rsidP="006F52E8">
      <w:pPr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2.2. Муниципальная услуга предоставляется органом местного самоуправления администрацией Красноармейского муниципального района</w:t>
      </w:r>
      <w:r>
        <w:rPr>
          <w:rFonts w:ascii="PT Astra Serif" w:hAnsi="PT Astra Serif"/>
          <w:sz w:val="28"/>
          <w:szCs w:val="28"/>
        </w:rPr>
        <w:t xml:space="preserve"> (далее Уполномоченный орган)</w:t>
      </w:r>
      <w:r w:rsidRPr="008572B8">
        <w:rPr>
          <w:rFonts w:ascii="PT Astra Serif" w:hAnsi="PT Astra Serif"/>
          <w:sz w:val="28"/>
          <w:szCs w:val="28"/>
        </w:rPr>
        <w:t xml:space="preserve"> и осуществляется специалистами отдела по архитектуре, градостроительству.</w:t>
      </w:r>
    </w:p>
    <w:p w:rsidR="006F52E8" w:rsidRPr="008572B8" w:rsidRDefault="006F52E8" w:rsidP="006F52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2.2.1. Присвоение объекту адресации адреса осуществляется: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а) в отношении земельных участков в случаях: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8572B8">
        <w:rPr>
          <w:rFonts w:ascii="PT Astra Serif" w:hAnsi="PT Astra Serif"/>
          <w:bCs/>
          <w:sz w:val="28"/>
          <w:szCs w:val="28"/>
        </w:rPr>
        <w:t>отношении</w:t>
      </w:r>
      <w:proofErr w:type="gramEnd"/>
      <w:r w:rsidRPr="008572B8">
        <w:rPr>
          <w:rFonts w:ascii="PT Astra Serif" w:hAnsi="PT Astra Serif"/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8572B8">
          <w:rPr>
            <w:rFonts w:ascii="PT Astra Serif" w:hAnsi="PT Astra Serif"/>
            <w:bCs/>
            <w:sz w:val="28"/>
            <w:szCs w:val="28"/>
          </w:rPr>
          <w:t>кодексом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Российской Федерации;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572B8">
        <w:rPr>
          <w:rFonts w:ascii="PT Astra Serif" w:hAnsi="PT Astra Serif"/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8572B8">
          <w:rPr>
            <w:rFonts w:ascii="PT Astra Serif" w:hAnsi="PT Astra Serif"/>
            <w:bCs/>
            <w:sz w:val="28"/>
            <w:szCs w:val="28"/>
          </w:rPr>
          <w:t>законом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572B8">
        <w:rPr>
          <w:rFonts w:ascii="PT Astra Serif" w:hAnsi="PT Astra Serif"/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8572B8">
          <w:rPr>
            <w:rFonts w:ascii="PT Astra Serif" w:hAnsi="PT Astra Serif"/>
            <w:bCs/>
            <w:sz w:val="28"/>
            <w:szCs w:val="28"/>
          </w:rPr>
          <w:t>законом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572B8">
        <w:rPr>
          <w:rFonts w:ascii="PT Astra Serif" w:hAnsi="PT Astra Serif"/>
          <w:bCs/>
          <w:sz w:val="28"/>
          <w:szCs w:val="28"/>
        </w:rPr>
        <w:t xml:space="preserve"> с </w:t>
      </w:r>
      <w:r w:rsidRPr="008572B8">
        <w:rPr>
          <w:rFonts w:ascii="PT Astra Serif" w:hAnsi="PT Astra Serif"/>
          <w:bCs/>
          <w:sz w:val="28"/>
          <w:szCs w:val="28"/>
        </w:rPr>
        <w:lastRenderedPageBreak/>
        <w:t xml:space="preserve">Градостроительным </w:t>
      </w:r>
      <w:hyperlink r:id="rId12" w:history="1">
        <w:r w:rsidRPr="008572B8">
          <w:rPr>
            <w:rFonts w:ascii="PT Astra Serif" w:hAnsi="PT Astra Serif"/>
            <w:bCs/>
            <w:sz w:val="28"/>
            <w:szCs w:val="28"/>
          </w:rPr>
          <w:t>кодексом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в) в отношении помещений в случаях: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 xml:space="preserve">подготовки и оформления в установленном Жилищным </w:t>
      </w:r>
      <w:hyperlink r:id="rId13" w:history="1">
        <w:r w:rsidRPr="008572B8">
          <w:rPr>
            <w:rFonts w:ascii="PT Astra Serif" w:hAnsi="PT Astra Serif"/>
            <w:bCs/>
            <w:sz w:val="28"/>
            <w:szCs w:val="28"/>
          </w:rPr>
          <w:t>кодексом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8572B8">
          <w:rPr>
            <w:rFonts w:ascii="PT Astra Serif" w:hAnsi="PT Astra Serif"/>
            <w:bCs/>
            <w:sz w:val="28"/>
            <w:szCs w:val="28"/>
          </w:rPr>
          <w:t>законом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В случае</w:t>
      </w:r>
      <w:proofErr w:type="gramStart"/>
      <w:r w:rsidRPr="008572B8">
        <w:rPr>
          <w:rFonts w:ascii="PT Astra Serif" w:hAnsi="PT Astra Serif"/>
          <w:bCs/>
          <w:sz w:val="28"/>
          <w:szCs w:val="28"/>
        </w:rPr>
        <w:t>,</w:t>
      </w:r>
      <w:proofErr w:type="gramEnd"/>
      <w:r w:rsidRPr="008572B8">
        <w:rPr>
          <w:rFonts w:ascii="PT Astra Serif" w:hAnsi="PT Astra Serif"/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2.2.2. Аннулирование адреса объекта адресации осуществляется в случаях: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а) прекращения существования объекта адресации;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8572B8">
          <w:rPr>
            <w:rFonts w:ascii="PT Astra Serif" w:hAnsi="PT Astra Serif"/>
            <w:bCs/>
            <w:sz w:val="28"/>
            <w:szCs w:val="28"/>
          </w:rPr>
          <w:t>пунктах 1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и </w:t>
      </w:r>
      <w:hyperlink r:id="rId16" w:history="1">
        <w:r w:rsidRPr="008572B8">
          <w:rPr>
            <w:rFonts w:ascii="PT Astra Serif" w:hAnsi="PT Astra Serif"/>
            <w:bCs/>
            <w:sz w:val="28"/>
            <w:szCs w:val="28"/>
          </w:rPr>
          <w:t>3 части 2 статьи 27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в) присвоения объекту адресации нового адреса.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8572B8">
          <w:rPr>
            <w:rFonts w:ascii="PT Astra Serif" w:hAnsi="PT Astra Serif"/>
            <w:bCs/>
            <w:sz w:val="28"/>
            <w:szCs w:val="28"/>
          </w:rPr>
          <w:t>частях 4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и </w:t>
      </w:r>
      <w:hyperlink r:id="rId18" w:history="1">
        <w:r w:rsidRPr="008572B8">
          <w:rPr>
            <w:rFonts w:ascii="PT Astra Serif" w:hAnsi="PT Astra Serif"/>
            <w:bCs/>
            <w:sz w:val="28"/>
            <w:szCs w:val="28"/>
          </w:rPr>
          <w:t>5 статьи 24</w:t>
        </w:r>
      </w:hyperlink>
      <w:r w:rsidRPr="008572B8">
        <w:rPr>
          <w:rFonts w:ascii="PT Astra Serif" w:hAnsi="PT Astra Serif"/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8572B8">
        <w:rPr>
          <w:rFonts w:ascii="PT Astra Serif" w:hAnsi="PT Astra Serif"/>
          <w:bCs/>
          <w:sz w:val="28"/>
          <w:szCs w:val="28"/>
        </w:rPr>
        <w:lastRenderedPageBreak/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2.2.3. При предоставлении Услуги Уполномоченный орган взаимодействует </w:t>
      </w:r>
      <w:proofErr w:type="gramStart"/>
      <w:r w:rsidRPr="008572B8">
        <w:rPr>
          <w:rFonts w:ascii="PT Astra Serif" w:hAnsi="PT Astra Serif"/>
          <w:sz w:val="28"/>
          <w:szCs w:val="28"/>
        </w:rPr>
        <w:t>с</w:t>
      </w:r>
      <w:proofErr w:type="gramEnd"/>
      <w:r w:rsidRPr="008572B8">
        <w:rPr>
          <w:rFonts w:ascii="PT Astra Serif" w:hAnsi="PT Astra Serif"/>
          <w:sz w:val="28"/>
          <w:szCs w:val="28"/>
        </w:rPr>
        <w:t>:</w:t>
      </w:r>
    </w:p>
    <w:p w:rsidR="006F52E8" w:rsidRPr="008572B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- оператором федеральной информационной адресной системы (далее - Оператор ФИАС);</w:t>
      </w:r>
    </w:p>
    <w:p w:rsidR="006F52E8" w:rsidRPr="008572B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6F52E8" w:rsidRPr="008572B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</w:t>
      </w:r>
      <w:r>
        <w:rPr>
          <w:rFonts w:ascii="PT Astra Serif" w:hAnsi="PT Astra Serif"/>
          <w:sz w:val="28"/>
          <w:szCs w:val="28"/>
        </w:rPr>
        <w:t xml:space="preserve">иеся в них), указанные в пункте </w:t>
      </w:r>
      <w:r w:rsidRPr="008572B8">
        <w:rPr>
          <w:rFonts w:ascii="PT Astra Serif" w:hAnsi="PT Astra Serif"/>
          <w:sz w:val="28"/>
          <w:szCs w:val="28"/>
        </w:rPr>
        <w:t>34 Правил.</w:t>
      </w:r>
    </w:p>
    <w:p w:rsidR="006F52E8" w:rsidRPr="008572B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6F52E8" w:rsidRPr="008572B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2.2.4. </w:t>
      </w:r>
      <w:proofErr w:type="gramStart"/>
      <w:r w:rsidRPr="008572B8">
        <w:rPr>
          <w:rFonts w:ascii="PT Astra Serif" w:hAnsi="PT Astra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Результат предоставления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95677">
        <w:rPr>
          <w:rFonts w:ascii="PT Astra Serif" w:hAnsi="PT Astra Serif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6F52E8" w:rsidRPr="008572B8" w:rsidRDefault="006F52E8" w:rsidP="006F52E8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Срок предоставления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2.4. Срок предоставления муниципальной услуги составляет не более чем 5 рабочих дней.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572B8">
        <w:rPr>
          <w:rFonts w:ascii="PT Astra Serif" w:hAnsi="PT Astra Serif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присвоении 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объекту адресации адреса или аннулировании его адреса (об отказе в присвоении или аннулировании) составляет не более чем 5 рабочих дней со дня поступления заявления в орган местного самоуправления.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Срок выдачи (направления) заявителю решения органа местного самоуправления составляет не более чем 5 рабочих дней со дня принятия решения.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F52E8" w:rsidRPr="008572B8" w:rsidRDefault="006F52E8" w:rsidP="006F52E8">
      <w:pPr>
        <w:jc w:val="both"/>
        <w:rPr>
          <w:rFonts w:ascii="PT Astra Serif" w:hAnsi="PT Astra Serif"/>
          <w:i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F52E8" w:rsidRPr="008572B8" w:rsidRDefault="00B86F1F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hyperlink r:id="rId19" w:history="1">
        <w:proofErr w:type="gramStart"/>
        <w:r w:rsidR="006F52E8" w:rsidRPr="008572B8">
          <w:rPr>
            <w:rFonts w:ascii="PT Astra Serif" w:hAnsi="PT Astra Serif" w:cs="Times New Roman"/>
            <w:sz w:val="28"/>
            <w:szCs w:val="28"/>
          </w:rPr>
          <w:t>Конституци</w:t>
        </w:r>
      </w:hyperlink>
      <w:r w:rsidR="006F52E8" w:rsidRPr="008572B8">
        <w:rPr>
          <w:rFonts w:ascii="PT Astra Serif" w:hAnsi="PT Astra Serif" w:cs="Times New Roman"/>
          <w:sz w:val="28"/>
          <w:szCs w:val="28"/>
        </w:rPr>
        <w:t>ей</w:t>
      </w:r>
      <w:proofErr w:type="gramEnd"/>
      <w:r w:rsidR="006F52E8" w:rsidRPr="008572B8">
        <w:rPr>
          <w:rFonts w:ascii="PT Astra Serif" w:hAnsi="PT Astra Serif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72B8">
        <w:rPr>
          <w:rFonts w:ascii="PT Astra Serif" w:hAnsi="PT Astra Serif" w:cs="Times New Roman"/>
          <w:sz w:val="28"/>
          <w:szCs w:val="28"/>
        </w:rPr>
        <w:t>Федеральным</w:t>
      </w:r>
      <w:proofErr w:type="gramEnd"/>
      <w:r w:rsidRPr="008572B8">
        <w:rPr>
          <w:rFonts w:ascii="PT Astra Serif" w:hAnsi="PT Astra Serif" w:cs="Times New Roman"/>
          <w:sz w:val="28"/>
          <w:szCs w:val="28"/>
        </w:rPr>
        <w:t xml:space="preserve"> </w:t>
      </w:r>
      <w:hyperlink r:id="rId20" w:history="1">
        <w:r w:rsidRPr="008572B8">
          <w:rPr>
            <w:rFonts w:ascii="PT Astra Serif" w:hAnsi="PT Astra Serif" w:cs="Times New Roman"/>
            <w:sz w:val="28"/>
            <w:szCs w:val="28"/>
          </w:rPr>
          <w:t>закон</w:t>
        </w:r>
      </w:hyperlink>
      <w:r w:rsidRPr="008572B8">
        <w:rPr>
          <w:rFonts w:ascii="PT Astra Serif" w:hAnsi="PT Astra Serif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21" w:history="1">
        <w:r w:rsidRPr="008572B8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8572B8">
        <w:rPr>
          <w:rFonts w:ascii="PT Astra Serif" w:hAnsi="PT Astra Serif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8572B8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Pr="008572B8">
        <w:rPr>
          <w:rFonts w:ascii="PT Astra Serif" w:hAnsi="PT Astra Serif" w:cs="Times New Roman"/>
          <w:sz w:val="28"/>
          <w:szCs w:val="28"/>
        </w:rPr>
        <w:t>, № 95, 5 мая 2006 года);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22" w:history="1">
        <w:r w:rsidRPr="008572B8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8572B8">
        <w:rPr>
          <w:rFonts w:ascii="PT Astra Serif" w:hAnsi="PT Astra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23" w:history="1">
        <w:r w:rsidRPr="008572B8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8572B8">
        <w:rPr>
          <w:rFonts w:ascii="PT Astra Serif" w:hAnsi="PT Astra Serif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6F52E8" w:rsidRPr="008572B8" w:rsidRDefault="006F52E8" w:rsidP="006F52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19 ноября 2014 года № 1221 «Об утверждении Правил присвоения, изменения и аннулирования адресов» («Собрание законодательства РФ», 01 декабря 2014 года, № 48);</w:t>
      </w:r>
    </w:p>
    <w:p w:rsidR="006F52E8" w:rsidRPr="008572B8" w:rsidRDefault="006F52E8" w:rsidP="006F52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lastRenderedPageBreak/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6F52E8" w:rsidRPr="008572B8" w:rsidRDefault="006F52E8" w:rsidP="006F52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Устава Красноармейского муниципального района саратовской области (опубликованного на официальном сайте администрации Красноармейского муниципального района Саратовской области https://krasnoarmeysk64.ru/krasnoarmeyskiy-rayon/informatsiya-o-munitsipalnom-rayone/ustav-rayona/index.php?sphrase_id=10293)</w:t>
      </w:r>
      <w:r>
        <w:rPr>
          <w:rFonts w:ascii="PT Astra Serif" w:hAnsi="PT Astra Serif"/>
          <w:sz w:val="28"/>
          <w:szCs w:val="28"/>
        </w:rPr>
        <w:t>.</w:t>
      </w:r>
    </w:p>
    <w:p w:rsidR="006F52E8" w:rsidRDefault="006F52E8" w:rsidP="006F52E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52E8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AD0705">
        <w:rPr>
          <w:rFonts w:ascii="PT Astra Serif" w:hAnsi="PT Astra Serif"/>
          <w:b/>
          <w:i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52E8" w:rsidRPr="00AD0705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</w:t>
      </w:r>
      <w:r w:rsidRPr="00995677">
        <w:rPr>
          <w:rFonts w:ascii="PT Astra Serif" w:hAnsi="PT Astra Serif"/>
          <w:sz w:val="28"/>
          <w:szCs w:val="28"/>
        </w:rPr>
        <w:t>. Предоставление Услуги осуществляется на основании заполненного и подписанного Заявителем заявления.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Форма заявления установлена приложением № 1 к приказу Министерства финансов Российской Федерации от 11 декабря 2014 г. № 146н. </w:t>
      </w:r>
      <w:proofErr w:type="spellStart"/>
      <w:r w:rsidRPr="00995677">
        <w:rPr>
          <w:rFonts w:ascii="PT Astra Serif" w:hAnsi="PT Astra Serif"/>
          <w:sz w:val="28"/>
          <w:szCs w:val="28"/>
        </w:rPr>
        <w:t>Справочно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форма данного заявления приведена в Приложении № </w:t>
      </w:r>
      <w:r>
        <w:rPr>
          <w:rFonts w:ascii="PT Astra Serif" w:hAnsi="PT Astra Serif"/>
          <w:sz w:val="28"/>
          <w:szCs w:val="28"/>
        </w:rPr>
        <w:t>1 к настоящему Регламенту.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6.1.</w:t>
      </w:r>
      <w:r w:rsidRPr="00995677">
        <w:rPr>
          <w:rFonts w:ascii="PT Astra Serif" w:hAnsi="PT Astra Serif"/>
          <w:sz w:val="28"/>
          <w:szCs w:val="28"/>
        </w:rPr>
        <w:t xml:space="preserve"> 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</w:t>
      </w:r>
      <w:r w:rsidRPr="00995677">
        <w:rPr>
          <w:rFonts w:ascii="PT Astra Serif" w:hAnsi="PT Astra Serif"/>
          <w:sz w:val="28"/>
          <w:szCs w:val="28"/>
        </w:rPr>
        <w:lastRenderedPageBreak/>
        <w:t>решением общего собрания членов такого товарищества, также прилагает к заявлению соответствующее решение.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6.2</w:t>
      </w:r>
      <w:r w:rsidRPr="00995677">
        <w:rPr>
          <w:rFonts w:ascii="PT Astra Serif" w:hAnsi="PT Astra Serif"/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 г. № 221-ФЗ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6.3</w:t>
      </w:r>
      <w:r w:rsidRPr="00995677">
        <w:rPr>
          <w:rFonts w:ascii="PT Astra Serif" w:hAnsi="PT Astra Serif"/>
          <w:sz w:val="28"/>
          <w:szCs w:val="28"/>
        </w:rPr>
        <w:t>. Заявление представляется в форме: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электронного документа с использованием портала ФИАС;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электронного документа с использованием ЕПГУ;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электронного документа с использованием регионального портала.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6.4</w:t>
      </w:r>
      <w:r w:rsidRPr="00995677">
        <w:rPr>
          <w:rFonts w:ascii="PT Astra Serif" w:hAnsi="PT Astra Serif"/>
          <w:sz w:val="28"/>
          <w:szCs w:val="28"/>
        </w:rPr>
        <w:t>. Заявление представляется в Уполномоченный орган или многофункциональный центр по месту нахождения объекта адресации.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 21.1 Федерального закона № 210-ФЗ.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6.5</w:t>
      </w:r>
      <w:r w:rsidRPr="00995677">
        <w:rPr>
          <w:rFonts w:ascii="PT Astra Serif" w:hAnsi="PT Astra Serif"/>
          <w:sz w:val="28"/>
          <w:szCs w:val="28"/>
        </w:rPr>
        <w:t>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F66D7D" w:rsidRPr="00995677" w:rsidRDefault="00F66D7D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1AB3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Заявитель или его представитель, прошедшие процедуры регистрации, </w:t>
      </w:r>
      <w:r w:rsidRPr="008E1AB3">
        <w:rPr>
          <w:rFonts w:ascii="PT Astra Serif" w:hAnsi="PT Astra Serif"/>
          <w:color w:val="000000" w:themeColor="text1"/>
          <w:sz w:val="28"/>
          <w:szCs w:val="28"/>
        </w:rPr>
        <w:t xml:space="preserve">идентификации и </w:t>
      </w:r>
      <w:proofErr w:type="spellStart"/>
      <w:r w:rsidR="00243E54">
        <w:rPr>
          <w:rFonts w:ascii="PT Astra Serif" w:hAnsi="PT Astra Serif"/>
          <w:color w:val="000000" w:themeColor="text1"/>
          <w:sz w:val="28"/>
          <w:szCs w:val="28"/>
        </w:rPr>
        <w:t>аунтификации</w:t>
      </w:r>
      <w:proofErr w:type="spellEnd"/>
      <w:r w:rsidR="00243E5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E1AB3">
        <w:rPr>
          <w:rFonts w:ascii="PT Astra Serif" w:hAnsi="PT Astra Serif"/>
          <w:sz w:val="28"/>
          <w:szCs w:val="28"/>
        </w:rPr>
        <w:t>может подать заявление посредством ЕПГУ с использованием</w:t>
      </w:r>
      <w:r>
        <w:rPr>
          <w:rFonts w:ascii="PT Astra Serif" w:hAnsi="PT Astra Serif"/>
          <w:sz w:val="28"/>
          <w:szCs w:val="28"/>
        </w:rPr>
        <w:t xml:space="preserve"> биометрических персональных данных, размещенные физическими лицами в единой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биометрическими персональными данными физического лица.</w:t>
      </w:r>
      <w:proofErr w:type="gramEnd"/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6.6</w:t>
      </w:r>
      <w:r w:rsidRPr="00995677">
        <w:rPr>
          <w:rFonts w:ascii="PT Astra Serif" w:hAnsi="PT Astra Serif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995677">
        <w:rPr>
          <w:rFonts w:ascii="PT Astra Serif" w:hAnsi="PT Astra Serif"/>
          <w:sz w:val="28"/>
          <w:szCs w:val="28"/>
        </w:rPr>
        <w:lastRenderedPageBreak/>
        <w:t>лица, или копию этого документа, заверенную подписью руководителя этого юридического лица.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6.7</w:t>
      </w:r>
      <w:r w:rsidRPr="00995677">
        <w:rPr>
          <w:rFonts w:ascii="PT Astra Serif" w:hAnsi="PT Astra Serif"/>
          <w:sz w:val="28"/>
          <w:szCs w:val="28"/>
        </w:rPr>
        <w:t>. Предоставление Услуги осуществляется на основании следующих документов, определенных пунктом 34 Правил: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а) правоустанавливающие и (или) </w:t>
      </w:r>
      <w:proofErr w:type="spellStart"/>
      <w:r w:rsidRPr="00995677">
        <w:rPr>
          <w:rFonts w:ascii="PT Astra Serif" w:hAnsi="PT Astra Serif"/>
          <w:sz w:val="28"/>
          <w:szCs w:val="28"/>
        </w:rPr>
        <w:t>правоудостоверяющие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995677">
        <w:rPr>
          <w:rFonts w:ascii="PT Astra Serif" w:hAnsi="PT Astra Serif"/>
          <w:sz w:val="28"/>
          <w:szCs w:val="28"/>
        </w:rPr>
        <w:t>строительства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995677">
        <w:rPr>
          <w:rFonts w:ascii="PT Astra Serif" w:hAnsi="PT Astra Serif"/>
          <w:sz w:val="28"/>
          <w:szCs w:val="28"/>
        </w:rPr>
        <w:t>правоудостоверяющие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95677">
        <w:rPr>
          <w:rFonts w:ascii="PT Astra Serif" w:hAnsi="PT Astra Serif"/>
          <w:sz w:val="28"/>
          <w:szCs w:val="28"/>
        </w:rPr>
        <w:t>д</w:t>
      </w:r>
      <w:proofErr w:type="spellEnd"/>
      <w:r w:rsidRPr="00995677">
        <w:rPr>
          <w:rFonts w:ascii="PT Astra Serif" w:hAnsi="PT Astra Serif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95677">
        <w:rPr>
          <w:rFonts w:ascii="PT Astra Serif" w:hAnsi="PT Astra Serif"/>
          <w:sz w:val="28"/>
          <w:szCs w:val="28"/>
        </w:rPr>
        <w:t>з</w:t>
      </w:r>
      <w:proofErr w:type="spellEnd"/>
      <w:r w:rsidRPr="00995677">
        <w:rPr>
          <w:rFonts w:ascii="PT Astra Serif" w:hAnsi="PT Astra Serif"/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 "а" пункта 14 Правил);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 "а" пункта 14 Правил).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6.8</w:t>
      </w:r>
      <w:r w:rsidRPr="00995677">
        <w:rPr>
          <w:rFonts w:ascii="PT Astra Serif" w:hAnsi="PT Astra Serif"/>
          <w:sz w:val="28"/>
          <w:szCs w:val="28"/>
        </w:rPr>
        <w:t>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кадастровый паспорт здания, сооружения, объекта незавершенного строительства, помещения;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кадастровая выписка о земельном участке;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t>-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-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995677">
        <w:rPr>
          <w:rFonts w:ascii="PT Astra Serif" w:hAnsi="PT Astra Serif"/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6.9</w:t>
      </w:r>
      <w:r w:rsidRPr="00995677">
        <w:rPr>
          <w:rFonts w:ascii="PT Astra Serif" w:hAnsi="PT Astra Serif"/>
          <w:sz w:val="28"/>
          <w:szCs w:val="28"/>
        </w:rPr>
        <w:t>. Заявители (представители Заявителя) при подаче заявления вправе приложит</w:t>
      </w:r>
      <w:r>
        <w:rPr>
          <w:rFonts w:ascii="PT Astra Serif" w:hAnsi="PT Astra Serif"/>
          <w:sz w:val="28"/>
          <w:szCs w:val="28"/>
        </w:rPr>
        <w:t xml:space="preserve">ь к нему документы, указанные в </w:t>
      </w:r>
      <w:r w:rsidRPr="00AD0705">
        <w:rPr>
          <w:rFonts w:ascii="PT Astra Serif" w:hAnsi="PT Astra Serif"/>
          <w:sz w:val="28"/>
          <w:szCs w:val="28"/>
        </w:rPr>
        <w:t>подпунктах "а",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4" w:anchor="2153" w:history="1">
        <w:r w:rsidRPr="00AD0705">
          <w:rPr>
            <w:rStyle w:val="a3"/>
            <w:rFonts w:ascii="PT Astra Serif" w:hAnsi="PT Astra Serif"/>
            <w:szCs w:val="28"/>
          </w:rPr>
          <w:t>"в"</w:t>
        </w:r>
      </w:hyperlink>
      <w:r w:rsidRPr="00AD070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5" w:anchor="2154" w:history="1">
        <w:r w:rsidRPr="00AD0705">
          <w:rPr>
            <w:rStyle w:val="a3"/>
            <w:rFonts w:ascii="PT Astra Serif" w:hAnsi="PT Astra Serif"/>
            <w:szCs w:val="28"/>
          </w:rPr>
          <w:t>"г"</w:t>
        </w:r>
      </w:hyperlink>
      <w:r w:rsidRPr="00AD070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6" w:anchor="2156" w:history="1">
        <w:r w:rsidRPr="00AD0705">
          <w:rPr>
            <w:rStyle w:val="a3"/>
            <w:rFonts w:ascii="PT Astra Serif" w:hAnsi="PT Astra Serif"/>
            <w:szCs w:val="28"/>
          </w:rPr>
          <w:t>"е"</w:t>
        </w:r>
      </w:hyperlink>
      <w:r>
        <w:rPr>
          <w:rFonts w:ascii="PT Astra Serif" w:hAnsi="PT Astra Serif"/>
          <w:sz w:val="28"/>
          <w:szCs w:val="28"/>
        </w:rPr>
        <w:t xml:space="preserve"> и "ж" пункта </w:t>
      </w:r>
      <w:r w:rsidRPr="00AD0705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6.7 </w:t>
      </w:r>
      <w:r w:rsidRPr="00995677">
        <w:rPr>
          <w:rFonts w:ascii="PT Astra Serif" w:hAnsi="PT Astra Serif"/>
          <w:sz w:val="28"/>
          <w:szCs w:val="28"/>
        </w:rPr>
        <w:t>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6.10</w:t>
      </w:r>
      <w:r w:rsidRPr="00995677">
        <w:rPr>
          <w:rFonts w:ascii="PT Astra Serif" w:hAnsi="PT Astra Serif"/>
          <w:sz w:val="28"/>
          <w:szCs w:val="28"/>
        </w:rPr>
        <w:t>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6.11</w:t>
      </w:r>
      <w:r w:rsidRPr="00995677">
        <w:rPr>
          <w:rFonts w:ascii="PT Astra Serif" w:hAnsi="PT Astra Serif"/>
          <w:sz w:val="28"/>
          <w:szCs w:val="28"/>
        </w:rPr>
        <w:t>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</w:t>
      </w:r>
      <w:proofErr w:type="gramStart"/>
      <w:r w:rsidRPr="00995677">
        <w:rPr>
          <w:rFonts w:ascii="PT Astra Serif" w:hAnsi="PT Astra Serif"/>
          <w:sz w:val="28"/>
          <w:szCs w:val="28"/>
        </w:rPr>
        <w:t>ии и ау</w:t>
      </w:r>
      <w:proofErr w:type="gramEnd"/>
      <w:r w:rsidRPr="00995677">
        <w:rPr>
          <w:rFonts w:ascii="PT Astra Serif" w:hAnsi="PT Astra Serif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6.12</w:t>
      </w:r>
      <w:r w:rsidRPr="0099567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95677">
        <w:rPr>
          <w:rFonts w:ascii="PT Astra Serif" w:hAnsi="PT Astra Serif"/>
          <w:sz w:val="28"/>
          <w:szCs w:val="28"/>
        </w:rPr>
        <w:t>Документы, указанные в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7" w:anchor="2152" w:history="1">
        <w:r w:rsidRPr="00AD0705">
          <w:rPr>
            <w:rStyle w:val="a3"/>
            <w:rFonts w:ascii="PT Astra Serif" w:hAnsi="PT Astra Serif"/>
            <w:szCs w:val="28"/>
          </w:rPr>
          <w:t>подпунктах "б"</w:t>
        </w:r>
      </w:hyperlink>
      <w:r w:rsidRPr="00AD070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8" w:anchor="2155" w:history="1">
        <w:r w:rsidRPr="00AD0705">
          <w:rPr>
            <w:rStyle w:val="a3"/>
            <w:rFonts w:ascii="PT Astra Serif" w:hAnsi="PT Astra Serif"/>
            <w:szCs w:val="28"/>
          </w:rPr>
          <w:t>"</w:t>
        </w:r>
        <w:proofErr w:type="spellStart"/>
        <w:r w:rsidRPr="00AD0705">
          <w:rPr>
            <w:rStyle w:val="a3"/>
            <w:rFonts w:ascii="PT Astra Serif" w:hAnsi="PT Astra Serif"/>
            <w:szCs w:val="28"/>
          </w:rPr>
          <w:t>д</w:t>
        </w:r>
        <w:proofErr w:type="spellEnd"/>
        <w:r w:rsidRPr="00AD0705">
          <w:rPr>
            <w:rStyle w:val="a3"/>
            <w:rFonts w:ascii="PT Astra Serif" w:hAnsi="PT Astra Serif"/>
            <w:szCs w:val="28"/>
          </w:rPr>
          <w:t>"</w:t>
        </w:r>
      </w:hyperlink>
      <w:r w:rsidRPr="00AD070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9" w:anchor="2158" w:history="1">
        <w:r w:rsidRPr="00AD0705">
          <w:rPr>
            <w:rStyle w:val="a3"/>
            <w:rFonts w:ascii="PT Astra Serif" w:hAnsi="PT Astra Serif"/>
            <w:szCs w:val="28"/>
          </w:rPr>
          <w:t>"</w:t>
        </w:r>
        <w:proofErr w:type="spellStart"/>
        <w:r w:rsidRPr="00AD0705">
          <w:rPr>
            <w:rStyle w:val="a3"/>
            <w:rFonts w:ascii="PT Astra Serif" w:hAnsi="PT Astra Serif"/>
            <w:szCs w:val="28"/>
          </w:rPr>
          <w:t>з</w:t>
        </w:r>
        <w:proofErr w:type="spellEnd"/>
        <w:r w:rsidRPr="00AD0705">
          <w:rPr>
            <w:rStyle w:val="a3"/>
            <w:rFonts w:ascii="PT Astra Serif" w:hAnsi="PT Astra Serif"/>
            <w:szCs w:val="28"/>
          </w:rPr>
          <w:t>"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AD0705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30" w:anchor="2159" w:history="1">
        <w:r>
          <w:rPr>
            <w:rStyle w:val="a3"/>
            <w:rFonts w:ascii="PT Astra Serif" w:hAnsi="PT Astra Serif"/>
            <w:szCs w:val="28"/>
          </w:rPr>
          <w:t xml:space="preserve">"и" пункта </w:t>
        </w:r>
        <w:r w:rsidRPr="00AD0705">
          <w:rPr>
            <w:rStyle w:val="a3"/>
            <w:rFonts w:ascii="PT Astra Serif" w:hAnsi="PT Astra Serif"/>
            <w:szCs w:val="28"/>
          </w:rPr>
          <w:t>2.</w:t>
        </w:r>
      </w:hyperlink>
      <w:r>
        <w:rPr>
          <w:rFonts w:ascii="PT Astra Serif" w:hAnsi="PT Astra Serif"/>
          <w:sz w:val="28"/>
          <w:szCs w:val="28"/>
        </w:rPr>
        <w:t xml:space="preserve">6.7. </w:t>
      </w:r>
      <w:r w:rsidRPr="00995677">
        <w:rPr>
          <w:rFonts w:ascii="PT Astra Serif" w:hAnsi="PT Astra Serif"/>
          <w:sz w:val="28"/>
          <w:szCs w:val="28"/>
        </w:rPr>
        <w:t>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учреждением, в порядке межведомственного информационного взаимодействия по запросу Уполномоченного органа.</w:t>
      </w:r>
      <w:proofErr w:type="gramEnd"/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Уполномоченные органы запрашивают документы, указанные в</w:t>
      </w:r>
      <w:r>
        <w:rPr>
          <w:rFonts w:ascii="PT Astra Serif" w:hAnsi="PT Astra Serif"/>
          <w:sz w:val="28"/>
          <w:szCs w:val="28"/>
        </w:rPr>
        <w:t xml:space="preserve"> пункте </w:t>
      </w:r>
      <w:r w:rsidRPr="00AD0705">
        <w:rPr>
          <w:rFonts w:ascii="PT Astra Serif" w:hAnsi="PT Astra Serif"/>
          <w:sz w:val="28"/>
          <w:szCs w:val="28"/>
        </w:rPr>
        <w:t>2.6.7.</w:t>
      </w:r>
      <w:r>
        <w:rPr>
          <w:rFonts w:ascii="PT Astra Serif" w:hAnsi="PT Astra Serif"/>
          <w:sz w:val="28"/>
          <w:szCs w:val="28"/>
        </w:rPr>
        <w:t xml:space="preserve"> </w:t>
      </w:r>
      <w:r w:rsidRPr="00995677">
        <w:rPr>
          <w:rFonts w:ascii="PT Astra Serif" w:hAnsi="PT Astra Serif"/>
          <w:sz w:val="28"/>
          <w:szCs w:val="28"/>
        </w:rPr>
        <w:t xml:space="preserve"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995677">
        <w:rPr>
          <w:rFonts w:ascii="PT Astra Serif" w:hAnsi="PT Astra Serif"/>
          <w:sz w:val="28"/>
          <w:szCs w:val="28"/>
        </w:rPr>
        <w:t>направления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6.13</w:t>
      </w:r>
      <w:r w:rsidRPr="00995677">
        <w:rPr>
          <w:rFonts w:ascii="PT Astra Serif" w:hAnsi="PT Astra Serif"/>
          <w:sz w:val="28"/>
          <w:szCs w:val="28"/>
        </w:rPr>
        <w:t>. При предоставлении Услуги запрещается требовать от Заявителя: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 7 Федерального закона № 210-ФЗ;</w:t>
      </w:r>
      <w:proofErr w:type="gramEnd"/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 16 Федерального закона № 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95677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для предоставления Услуги, либо руководителя организации, предусмотренной частью 1.1 статьи 16 Федерального закона № 210-ФЗ, уведомляется Заявитель, а также приносятся извинения за доставленные неудобства.</w:t>
      </w:r>
    </w:p>
    <w:p w:rsidR="006F52E8" w:rsidRPr="00995677" w:rsidRDefault="006F52E8" w:rsidP="006F52E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F52E8" w:rsidRPr="00664225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664225">
        <w:rPr>
          <w:rFonts w:ascii="PT Astra Serif" w:hAnsi="PT Astra Serif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lastRenderedPageBreak/>
        <w:t>2.</w:t>
      </w:r>
      <w:r>
        <w:rPr>
          <w:rFonts w:ascii="PT Astra Serif" w:hAnsi="PT Astra Serif"/>
          <w:sz w:val="28"/>
          <w:szCs w:val="28"/>
        </w:rPr>
        <w:t>7.</w:t>
      </w:r>
      <w:r w:rsidRPr="00995677">
        <w:rPr>
          <w:rFonts w:ascii="PT Astra Serif" w:hAnsi="PT Astra Serif"/>
          <w:sz w:val="28"/>
          <w:szCs w:val="28"/>
        </w:rPr>
        <w:t xml:space="preserve">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</w:t>
      </w:r>
      <w:r>
        <w:rPr>
          <w:rFonts w:ascii="PT Astra Serif" w:hAnsi="PT Astra Serif"/>
          <w:sz w:val="28"/>
          <w:szCs w:val="28"/>
        </w:rPr>
        <w:t xml:space="preserve"> пункте </w:t>
      </w:r>
      <w:r w:rsidRPr="00664225">
        <w:rPr>
          <w:rFonts w:ascii="PT Astra Serif" w:hAnsi="PT Astra Serif"/>
          <w:sz w:val="28"/>
          <w:szCs w:val="28"/>
        </w:rPr>
        <w:t>1.2</w:t>
      </w:r>
      <w:r>
        <w:rPr>
          <w:rFonts w:ascii="PT Astra Serif" w:hAnsi="PT Astra Serif"/>
          <w:sz w:val="28"/>
          <w:szCs w:val="28"/>
        </w:rPr>
        <w:t xml:space="preserve"> </w:t>
      </w:r>
      <w:r w:rsidRPr="00995677">
        <w:rPr>
          <w:rFonts w:ascii="PT Astra Serif" w:hAnsi="PT Astra Serif"/>
          <w:sz w:val="28"/>
          <w:szCs w:val="28"/>
        </w:rPr>
        <w:t>настоящего Регламента.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документы поданы в орган, неуполномоченный на предоставление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представление неполного комплекта документов;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несоблюдение установленных статьей 11 Федерального закона от 6 апреля 2011 г. № 63-ФЗ "Об электронной подписи" условий признания действительности усиленной квалифицированной электронной подписи;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 </w:t>
      </w:r>
      <w:hyperlink r:id="rId31" w:anchor="3000" w:history="1">
        <w:r w:rsidRPr="00995677">
          <w:rPr>
            <w:rStyle w:val="a3"/>
            <w:rFonts w:ascii="PT Astra Serif" w:hAnsi="PT Astra Serif"/>
            <w:szCs w:val="28"/>
          </w:rPr>
          <w:t>Приложении № 3</w:t>
        </w:r>
      </w:hyperlink>
      <w:r w:rsidRPr="00995677">
        <w:rPr>
          <w:rFonts w:ascii="PT Astra Serif" w:hAnsi="PT Astra Serif"/>
          <w:sz w:val="28"/>
          <w:szCs w:val="28"/>
        </w:rPr>
        <w:t> к настоящему Регламенту.</w:t>
      </w:r>
    </w:p>
    <w:p w:rsidR="006F52E8" w:rsidRPr="00995677" w:rsidRDefault="006F52E8" w:rsidP="006F52E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F52E8" w:rsidRPr="00664225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664225">
        <w:rPr>
          <w:rFonts w:ascii="PT Astra Serif" w:hAnsi="PT Astra Serif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8</w:t>
      </w:r>
      <w:r w:rsidRPr="00995677">
        <w:rPr>
          <w:rFonts w:ascii="PT Astra Serif" w:hAnsi="PT Astra Serif"/>
          <w:sz w:val="28"/>
          <w:szCs w:val="28"/>
        </w:rPr>
        <w:t>. Оснований для приостановления предоставления услуги законодательством Российской Федерации не предусмотрено.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Основаниями для отказа в предоставлении Услуги являются</w:t>
      </w:r>
      <w:r>
        <w:rPr>
          <w:rFonts w:ascii="PT Astra Serif" w:hAnsi="PT Astra Serif"/>
          <w:sz w:val="28"/>
          <w:szCs w:val="28"/>
        </w:rPr>
        <w:t xml:space="preserve"> случаи, поименованные в пункте </w:t>
      </w:r>
      <w:r w:rsidRPr="00995677">
        <w:rPr>
          <w:rFonts w:ascii="PT Astra Serif" w:hAnsi="PT Astra Serif"/>
          <w:sz w:val="28"/>
          <w:szCs w:val="28"/>
        </w:rPr>
        <w:t>40 Правил: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с заявлением обратилось лицо, не указанное в</w:t>
      </w:r>
      <w:r>
        <w:rPr>
          <w:rFonts w:ascii="PT Astra Serif" w:hAnsi="PT Astra Serif"/>
          <w:sz w:val="28"/>
          <w:szCs w:val="28"/>
        </w:rPr>
        <w:t xml:space="preserve"> </w:t>
      </w:r>
      <w:r w:rsidRPr="00664225">
        <w:rPr>
          <w:rFonts w:ascii="PT Astra Serif" w:hAnsi="PT Astra Serif"/>
          <w:sz w:val="28"/>
          <w:szCs w:val="28"/>
        </w:rPr>
        <w:t>пункте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664225">
        <w:rPr>
          <w:rFonts w:ascii="PT Astra Serif" w:hAnsi="PT Astra Serif"/>
          <w:sz w:val="28"/>
          <w:szCs w:val="28"/>
        </w:rPr>
        <w:t>1.2</w:t>
      </w:r>
      <w:r>
        <w:rPr>
          <w:rFonts w:ascii="PT Astra Serif" w:hAnsi="PT Astra Serif"/>
          <w:sz w:val="28"/>
          <w:szCs w:val="28"/>
        </w:rPr>
        <w:t xml:space="preserve"> </w:t>
      </w:r>
      <w:r w:rsidRPr="00995677">
        <w:rPr>
          <w:rFonts w:ascii="PT Astra Serif" w:hAnsi="PT Astra Serif"/>
          <w:sz w:val="28"/>
          <w:szCs w:val="28"/>
        </w:rPr>
        <w:t>настоящего Регламента;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995677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lastRenderedPageBreak/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8.1</w:t>
      </w:r>
      <w:r w:rsidRPr="00995677">
        <w:rPr>
          <w:rFonts w:ascii="PT Astra Serif" w:hAnsi="PT Astra Serif"/>
          <w:sz w:val="28"/>
          <w:szCs w:val="28"/>
        </w:rPr>
        <w:t>. Перечень оснований для отказа в предоставлении Услуги, определенный</w:t>
      </w:r>
      <w:r>
        <w:rPr>
          <w:rFonts w:ascii="PT Astra Serif" w:hAnsi="PT Astra Serif"/>
          <w:sz w:val="28"/>
          <w:szCs w:val="28"/>
        </w:rPr>
        <w:t xml:space="preserve"> пунктом </w:t>
      </w:r>
      <w:r w:rsidRPr="00664225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8. </w:t>
      </w:r>
      <w:r w:rsidRPr="00995677">
        <w:rPr>
          <w:rFonts w:ascii="PT Astra Serif" w:hAnsi="PT Astra Serif"/>
          <w:sz w:val="28"/>
          <w:szCs w:val="28"/>
        </w:rPr>
        <w:t>настоящего Регламента, является исчерпывающим.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664225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664225">
        <w:rPr>
          <w:rFonts w:ascii="PT Astra Serif" w:hAnsi="PT Astra Serif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9</w:t>
      </w:r>
      <w:r w:rsidRPr="00995677">
        <w:rPr>
          <w:rFonts w:ascii="PT Astra Serif" w:hAnsi="PT Astra Serif"/>
          <w:sz w:val="28"/>
          <w:szCs w:val="28"/>
        </w:rPr>
        <w:t>. Услуги, необходимые и обязательные для предоставления Услуги, отсутствуют.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1C696E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1C696E">
        <w:rPr>
          <w:rFonts w:ascii="PT Astra Serif" w:hAnsi="PT Astra Serif"/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10.</w:t>
      </w:r>
      <w:r w:rsidRPr="00995677">
        <w:rPr>
          <w:rFonts w:ascii="PT Astra Serif" w:hAnsi="PT Astra Serif"/>
          <w:sz w:val="28"/>
          <w:szCs w:val="28"/>
        </w:rPr>
        <w:t xml:space="preserve"> Предоставление Услуги осуществляется бесплатно.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1C696E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1C696E">
        <w:rPr>
          <w:rFonts w:ascii="PT Astra Serif" w:hAnsi="PT Astra Serif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11</w:t>
      </w:r>
      <w:r w:rsidRPr="00995677">
        <w:rPr>
          <w:rFonts w:ascii="PT Astra Serif" w:hAnsi="PT Astra Serif"/>
          <w:sz w:val="28"/>
          <w:szCs w:val="28"/>
        </w:rPr>
        <w:t>. Услуги, необходимые и обязательные для предоставления Услуги, отсутствуют.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1C696E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1C696E">
        <w:rPr>
          <w:rFonts w:ascii="PT Astra Serif" w:hAnsi="PT Astra Serif"/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12</w:t>
      </w:r>
      <w:r w:rsidRPr="00995677">
        <w:rPr>
          <w:rFonts w:ascii="PT Astra Serif" w:hAnsi="PT Astra Serif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1C696E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1C696E">
        <w:rPr>
          <w:rFonts w:ascii="PT Astra Serif" w:hAnsi="PT Astra Serif"/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13</w:t>
      </w:r>
      <w:r w:rsidRPr="00995677">
        <w:rPr>
          <w:rFonts w:ascii="PT Astra Serif" w:hAnsi="PT Astra Serif"/>
          <w:sz w:val="28"/>
          <w:szCs w:val="28"/>
        </w:rPr>
        <w:t>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Прошедшее регистрацию заявление в тот же день направляется в подразделение.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lastRenderedPageBreak/>
        <w:t>В случае наличия оснований для отказа в приеме документов, необходимых для предоставления Услуги, указанных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C696E">
        <w:rPr>
          <w:rFonts w:ascii="PT Astra Serif" w:hAnsi="PT Astra Serif"/>
          <w:sz w:val="28"/>
          <w:szCs w:val="28"/>
        </w:rPr>
        <w:t>пункте 2.8</w:t>
      </w:r>
      <w:r w:rsidRPr="00664225">
        <w:rPr>
          <w:rFonts w:ascii="PT Astra Serif" w:hAnsi="PT Astra Serif"/>
          <w:sz w:val="28"/>
          <w:szCs w:val="28"/>
        </w:rPr>
        <w:t xml:space="preserve"> </w:t>
      </w:r>
      <w:r w:rsidRPr="00995677">
        <w:rPr>
          <w:rFonts w:ascii="PT Astra Serif" w:hAnsi="PT Astra Serif"/>
          <w:sz w:val="28"/>
          <w:szCs w:val="28"/>
        </w:rPr>
        <w:t>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16 мая 2011 г.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6F52E8" w:rsidRPr="008572B8" w:rsidRDefault="006F52E8" w:rsidP="006F52E8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2.1</w:t>
      </w:r>
      <w:r>
        <w:rPr>
          <w:rFonts w:ascii="PT Astra Serif" w:hAnsi="PT Astra Serif"/>
          <w:sz w:val="28"/>
          <w:szCs w:val="28"/>
        </w:rPr>
        <w:t>4</w:t>
      </w:r>
      <w:r w:rsidRPr="008572B8">
        <w:rPr>
          <w:rFonts w:ascii="PT Astra Serif" w:hAnsi="PT Astra Serif"/>
          <w:sz w:val="28"/>
          <w:szCs w:val="28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На стенде размещается следующая информация: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перечень оснований для отказа в предоставлении муниципальной услуги;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outlineLvl w:val="2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6F52E8" w:rsidRDefault="006F52E8" w:rsidP="006F52E8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572B8">
        <w:rPr>
          <w:rFonts w:ascii="PT Astra Serif" w:hAnsi="PT Astra Serif" w:cs="Times New Roman"/>
          <w:sz w:val="28"/>
          <w:szCs w:val="28"/>
        </w:rPr>
        <w:t>2.1</w:t>
      </w:r>
      <w:r>
        <w:rPr>
          <w:rFonts w:ascii="PT Astra Serif" w:hAnsi="PT Astra Serif" w:cs="Times New Roman"/>
          <w:sz w:val="28"/>
          <w:szCs w:val="28"/>
        </w:rPr>
        <w:t>5</w:t>
      </w:r>
      <w:r w:rsidRPr="008572B8">
        <w:rPr>
          <w:rFonts w:ascii="PT Astra Serif" w:hAnsi="PT Astra Serif" w:cs="Times New Roman"/>
          <w:sz w:val="28"/>
          <w:szCs w:val="28"/>
        </w:rPr>
        <w:t xml:space="preserve">. 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содействие (при необходимости) со стороны должностных лиц </w:t>
      </w:r>
      <w:proofErr w:type="spellStart"/>
      <w:r w:rsidRPr="008572B8">
        <w:rPr>
          <w:rFonts w:ascii="PT Astra Serif" w:hAnsi="PT Astra Serif"/>
          <w:sz w:val="28"/>
          <w:szCs w:val="28"/>
        </w:rPr>
        <w:t>министер</w:t>
      </w:r>
      <w:proofErr w:type="spellEnd"/>
      <w:r w:rsidRPr="008572B8">
        <w:rPr>
          <w:rFonts w:ascii="PT Astra Serif" w:hAnsi="PT Astra Serif"/>
          <w:sz w:val="28"/>
          <w:szCs w:val="28"/>
        </w:rPr>
        <w:t xml:space="preserve">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обеспечение допуска </w:t>
      </w:r>
      <w:proofErr w:type="spellStart"/>
      <w:r w:rsidRPr="008572B8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8572B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8572B8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8572B8">
        <w:rPr>
          <w:rFonts w:ascii="PT Astra Serif" w:hAnsi="PT Astra Serif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2.1</w:t>
      </w:r>
      <w:r>
        <w:rPr>
          <w:rFonts w:ascii="PT Astra Serif" w:hAnsi="PT Astra Serif"/>
          <w:sz w:val="28"/>
          <w:szCs w:val="28"/>
        </w:rPr>
        <w:t>6</w:t>
      </w:r>
      <w:r w:rsidRPr="008572B8">
        <w:rPr>
          <w:rFonts w:ascii="PT Astra Serif" w:hAnsi="PT Astra Serif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F52E8" w:rsidRPr="008572B8" w:rsidRDefault="006F52E8" w:rsidP="006F52E8">
      <w:pPr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6F52E8" w:rsidRPr="002E128E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2E128E">
        <w:rPr>
          <w:rFonts w:ascii="PT Astra Serif" w:hAnsi="PT Astra Serif"/>
          <w:b/>
          <w:i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17</w:t>
      </w:r>
      <w:r w:rsidRPr="00995677">
        <w:rPr>
          <w:rFonts w:ascii="PT Astra Serif" w:hAnsi="PT Astra Serif"/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</w:t>
      </w:r>
      <w:r w:rsidRPr="00995677">
        <w:rPr>
          <w:rFonts w:ascii="PT Astra Serif" w:hAnsi="PT Astra Serif"/>
          <w:sz w:val="28"/>
          <w:szCs w:val="28"/>
        </w:rPr>
        <w:lastRenderedPageBreak/>
        <w:t>получения результата предоставления Услуги посредством ЕПГУ, регионального портала и портала ФИАС.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18</w:t>
      </w:r>
      <w:r w:rsidRPr="00995677">
        <w:rPr>
          <w:rFonts w:ascii="PT Astra Serif" w:hAnsi="PT Astra Serif"/>
          <w:sz w:val="28"/>
          <w:szCs w:val="28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19</w:t>
      </w:r>
      <w:r w:rsidRPr="00995677">
        <w:rPr>
          <w:rFonts w:ascii="PT Astra Serif" w:hAnsi="PT Astra Serif"/>
          <w:sz w:val="28"/>
          <w:szCs w:val="28"/>
        </w:rPr>
        <w:t>. Электронные документы представляются в следующих форматах: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а) </w:t>
      </w:r>
      <w:proofErr w:type="spellStart"/>
      <w:r w:rsidRPr="00995677">
        <w:rPr>
          <w:rFonts w:ascii="PT Astra Serif" w:hAnsi="PT Astra Serif"/>
          <w:sz w:val="28"/>
          <w:szCs w:val="28"/>
        </w:rPr>
        <w:t>xml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- для формализованных документов;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б) </w:t>
      </w:r>
      <w:proofErr w:type="spellStart"/>
      <w:r w:rsidRPr="00995677">
        <w:rPr>
          <w:rFonts w:ascii="PT Astra Serif" w:hAnsi="PT Astra Serif"/>
          <w:sz w:val="28"/>
          <w:szCs w:val="28"/>
        </w:rPr>
        <w:t>doc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docx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odt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57F38">
        <w:rPr>
          <w:rFonts w:ascii="PT Astra Serif" w:hAnsi="PT Astra Serif"/>
          <w:sz w:val="28"/>
          <w:szCs w:val="28"/>
        </w:rPr>
        <w:t>подпункте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757F38">
        <w:rPr>
          <w:rFonts w:ascii="PT Astra Serif" w:hAnsi="PT Astra Serif"/>
          <w:sz w:val="28"/>
          <w:szCs w:val="28"/>
        </w:rPr>
        <w:t>"в"</w:t>
      </w:r>
      <w:r>
        <w:rPr>
          <w:rFonts w:ascii="PT Astra Serif" w:hAnsi="PT Astra Serif"/>
          <w:sz w:val="28"/>
          <w:szCs w:val="28"/>
        </w:rPr>
        <w:t xml:space="preserve"> </w:t>
      </w:r>
      <w:r w:rsidRPr="00995677">
        <w:rPr>
          <w:rFonts w:ascii="PT Astra Serif" w:hAnsi="PT Astra Serif"/>
          <w:sz w:val="28"/>
          <w:szCs w:val="28"/>
        </w:rPr>
        <w:t>настоящего пункта);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в) </w:t>
      </w:r>
      <w:proofErr w:type="spellStart"/>
      <w:r w:rsidRPr="00995677">
        <w:rPr>
          <w:rFonts w:ascii="PT Astra Serif" w:hAnsi="PT Astra Serif"/>
          <w:sz w:val="28"/>
          <w:szCs w:val="28"/>
        </w:rPr>
        <w:t>xls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xlsx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ods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- для документов, содержащих расчеты;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г) </w:t>
      </w:r>
      <w:proofErr w:type="spellStart"/>
      <w:r w:rsidRPr="00995677">
        <w:rPr>
          <w:rFonts w:ascii="PT Astra Serif" w:hAnsi="PT Astra Serif"/>
          <w:sz w:val="28"/>
          <w:szCs w:val="28"/>
        </w:rPr>
        <w:t>pdf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jpg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jpeg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57F38">
        <w:rPr>
          <w:rFonts w:ascii="PT Astra Serif" w:hAnsi="PT Astra Serif"/>
          <w:sz w:val="28"/>
          <w:szCs w:val="28"/>
        </w:rPr>
        <w:t>подпункте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757F38">
        <w:rPr>
          <w:rFonts w:ascii="PT Astra Serif" w:hAnsi="PT Astra Serif"/>
          <w:sz w:val="28"/>
          <w:szCs w:val="28"/>
        </w:rPr>
        <w:t>"в"</w:t>
      </w:r>
      <w:r>
        <w:rPr>
          <w:rFonts w:ascii="PT Astra Serif" w:hAnsi="PT Astra Serif"/>
          <w:sz w:val="28"/>
          <w:szCs w:val="28"/>
        </w:rPr>
        <w:t xml:space="preserve"> </w:t>
      </w:r>
      <w:r w:rsidRPr="00995677">
        <w:rPr>
          <w:rFonts w:ascii="PT Astra Serif" w:hAnsi="PT Astra Serif"/>
          <w:sz w:val="28"/>
          <w:szCs w:val="28"/>
        </w:rPr>
        <w:t>настоящего пункта), а также документов с графическим содержанием.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95677">
        <w:rPr>
          <w:rFonts w:ascii="PT Astra Serif" w:hAnsi="PT Astra Serif"/>
          <w:sz w:val="28"/>
          <w:szCs w:val="28"/>
        </w:rPr>
        <w:t>dpi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(масштаб 1:1) с использованием следующих режимов: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"черно-белый" (при отсутствии в документе графических изображений и (или) цветного текста);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Электронные документы должны обеспечивать: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возможность идентифицировать документ и количество листов в документе;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95677">
        <w:rPr>
          <w:rFonts w:ascii="PT Astra Serif" w:hAnsi="PT Astra Serif"/>
          <w:sz w:val="28"/>
          <w:szCs w:val="28"/>
        </w:rPr>
        <w:t>xls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95677">
        <w:rPr>
          <w:rFonts w:ascii="PT Astra Serif" w:hAnsi="PT Astra Serif"/>
          <w:sz w:val="28"/>
          <w:szCs w:val="28"/>
        </w:rPr>
        <w:t>xlsx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Pr="00995677">
        <w:rPr>
          <w:rFonts w:ascii="PT Astra Serif" w:hAnsi="PT Astra Serif"/>
          <w:sz w:val="28"/>
          <w:szCs w:val="28"/>
        </w:rPr>
        <w:t>ods</w:t>
      </w:r>
      <w:proofErr w:type="spellEnd"/>
      <w:r w:rsidRPr="00995677">
        <w:rPr>
          <w:rFonts w:ascii="PT Astra Serif" w:hAnsi="PT Astra Serif"/>
          <w:sz w:val="28"/>
          <w:szCs w:val="28"/>
        </w:rPr>
        <w:t>, формируются в виде отдельного электронного документа.</w:t>
      </w:r>
    </w:p>
    <w:p w:rsidR="006F52E8" w:rsidRDefault="006F52E8" w:rsidP="006F52E8">
      <w:pPr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6F52E8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70024A">
        <w:rPr>
          <w:rFonts w:ascii="PT Astra Serif" w:hAnsi="PT Astra Serif"/>
          <w:b/>
          <w:i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F52E8" w:rsidRPr="0070024A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6F52E8" w:rsidRPr="0070024A" w:rsidRDefault="006F52E8" w:rsidP="006F52E8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70024A">
        <w:rPr>
          <w:rFonts w:ascii="PT Astra Serif" w:hAnsi="PT Astra Serif"/>
          <w:b/>
          <w:i/>
          <w:sz w:val="28"/>
          <w:szCs w:val="28"/>
        </w:rPr>
        <w:t>Исчерпывающий перечень административных процедур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lastRenderedPageBreak/>
        <w:t>установление личности Заявителя (представителя Заявителя);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регистрация заявления;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рассмотрение документов, необходимых для предоставления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принятие решения по результатам оказания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выдача результата оказания Услуги.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A56424">
        <w:rPr>
          <w:rFonts w:ascii="PT Astra Serif" w:hAnsi="PT Astra Serif"/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6F52E8" w:rsidRPr="00A56424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3.2. При предоставлении Услуги в электронной форме заявителю обеспечивается возможность: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получения информации о порядке и сроках предоставления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формирования заявления в форме электронного документа с использованием интерактивных форм ЕПГУ, регионального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приема и регистрации Уполномоченным органом заявления и прилагаемых документов;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получения Заявителем (представителем Заявителя) результата предоставления Услуги в форме электронного документа;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получения сведений о ходе рассмотрения заявления;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осуществления оценки качества предоставления Услуги;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A56424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A56424">
        <w:rPr>
          <w:rFonts w:ascii="PT Astra Serif" w:hAnsi="PT Astra Serif"/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При формировании заявления Заявителю обеспечивается: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lastRenderedPageBreak/>
        <w:t>а) возможность сохранения заявления и иных документов, указанных в </w:t>
      </w:r>
      <w:r w:rsidRPr="00A56424">
        <w:rPr>
          <w:rFonts w:ascii="PT Astra Serif" w:hAnsi="PT Astra Serif"/>
          <w:sz w:val="28"/>
          <w:szCs w:val="28"/>
        </w:rPr>
        <w:t>пунктах 2.6.7</w:t>
      </w:r>
      <w:r w:rsidRPr="00995677">
        <w:rPr>
          <w:rFonts w:ascii="PT Astra Serif" w:hAnsi="PT Astra Serif"/>
          <w:sz w:val="28"/>
          <w:szCs w:val="28"/>
        </w:rPr>
        <w:t> настоящего Регламента, необходимых для предоставления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б) возможность печати на бумажном носителе копии электронной формы заявления и иных документов, указанных в </w:t>
      </w:r>
      <w:r w:rsidRPr="00A56424">
        <w:rPr>
          <w:rFonts w:ascii="PT Astra Serif" w:hAnsi="PT Astra Serif"/>
          <w:sz w:val="28"/>
          <w:szCs w:val="28"/>
        </w:rPr>
        <w:t>пунктах 2.6.7</w:t>
      </w:r>
      <w:r w:rsidRPr="00995677">
        <w:rPr>
          <w:rFonts w:ascii="PT Astra Serif" w:hAnsi="PT Astra Serif"/>
          <w:sz w:val="28"/>
          <w:szCs w:val="28"/>
        </w:rPr>
        <w:t> настоящего Регламента, необходимых для предоставления Услуги;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95677">
        <w:rPr>
          <w:rFonts w:ascii="PT Astra Serif" w:hAnsi="PT Astra Serif"/>
          <w:sz w:val="28"/>
          <w:szCs w:val="28"/>
        </w:rPr>
        <w:t>д</w:t>
      </w:r>
      <w:proofErr w:type="spellEnd"/>
      <w:r w:rsidRPr="00995677">
        <w:rPr>
          <w:rFonts w:ascii="PT Astra Serif" w:hAnsi="PT Astra Serif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95677">
        <w:rPr>
          <w:rFonts w:ascii="PT Astra Serif" w:hAnsi="PT Astra Serif"/>
          <w:sz w:val="28"/>
          <w:szCs w:val="28"/>
        </w:rPr>
        <w:t>потери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ранее введенной информации;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 xml:space="preserve">Сформированное и подписанное </w:t>
      </w:r>
      <w:proofErr w:type="gramStart"/>
      <w:r w:rsidRPr="00995677">
        <w:rPr>
          <w:rFonts w:ascii="PT Astra Serif" w:hAnsi="PT Astra Serif"/>
          <w:sz w:val="28"/>
          <w:szCs w:val="28"/>
        </w:rPr>
        <w:t>заявление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572B8">
        <w:rPr>
          <w:rFonts w:ascii="PT Astra Serif" w:hAnsi="PT Astra Serif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F52E8" w:rsidRPr="008572B8" w:rsidRDefault="006F52E8" w:rsidP="006F52E8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572B8">
        <w:rPr>
          <w:rFonts w:ascii="PT Astra Serif" w:hAnsi="PT Astra Serif"/>
          <w:color w:val="000000"/>
          <w:sz w:val="28"/>
          <w:szCs w:val="28"/>
        </w:rPr>
        <w:t>Специалист, ответственный за при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8572B8">
        <w:rPr>
          <w:rFonts w:ascii="PT Astra Serif" w:hAnsi="PT Astra Serif"/>
          <w:color w:val="000000"/>
          <w:sz w:val="28"/>
          <w:szCs w:val="28"/>
        </w:rPr>
        <w:t>м и регистрацию документов, устанавливает наличие оснований для отказа в приеме документов, указанных в пункте 2.8. Административного регламента.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572B8">
        <w:rPr>
          <w:rFonts w:ascii="PT Astra Serif" w:hAnsi="PT Astra Serif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заявителю расписку в получении документов с указанием их перечня и даты получения.</w:t>
      </w:r>
    </w:p>
    <w:p w:rsidR="006F52E8" w:rsidRPr="008572B8" w:rsidRDefault="006F52E8" w:rsidP="006F52E8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572B8">
        <w:rPr>
          <w:rFonts w:ascii="PT Astra Serif" w:hAnsi="PT Astra Serif"/>
          <w:color w:val="000000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по форме согласно приложению </w:t>
      </w:r>
      <w:r w:rsidRPr="008572B8">
        <w:rPr>
          <w:rFonts w:ascii="PT Astra Serif" w:hAnsi="PT Astra Serif"/>
          <w:color w:val="000000"/>
          <w:sz w:val="28"/>
          <w:szCs w:val="28"/>
        </w:rPr>
        <w:lastRenderedPageBreak/>
        <w:t xml:space="preserve">№ 3 к Административному регламенту. 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8572B8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6.3.</w:t>
      </w:r>
      <w:r w:rsidRPr="008572B8">
        <w:rPr>
          <w:rFonts w:ascii="PT Astra Serif" w:hAnsi="PT Astra Serif" w:cs="Times New Roman"/>
          <w:sz w:val="28"/>
          <w:szCs w:val="28"/>
        </w:rPr>
        <w:t xml:space="preserve"> и 2.6</w:t>
      </w:r>
      <w:r>
        <w:rPr>
          <w:rFonts w:ascii="PT Astra Serif" w:hAnsi="PT Astra Serif" w:cs="Times New Roman"/>
          <w:sz w:val="28"/>
          <w:szCs w:val="28"/>
        </w:rPr>
        <w:t>.7.</w:t>
      </w:r>
      <w:r w:rsidRPr="008572B8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8572B8">
        <w:rPr>
          <w:rFonts w:ascii="PT Astra Serif" w:hAnsi="PT Astra Serif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8572B8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6.3.</w:t>
      </w:r>
      <w:r w:rsidRPr="008572B8">
        <w:rPr>
          <w:rFonts w:ascii="PT Astra Serif" w:hAnsi="PT Astra Serif" w:cs="Times New Roman"/>
          <w:sz w:val="28"/>
          <w:szCs w:val="28"/>
        </w:rPr>
        <w:t xml:space="preserve"> и 2.6</w:t>
      </w:r>
      <w:r>
        <w:rPr>
          <w:rFonts w:ascii="PT Astra Serif" w:hAnsi="PT Astra Serif" w:cs="Times New Roman"/>
          <w:sz w:val="28"/>
          <w:szCs w:val="28"/>
        </w:rPr>
        <w:t>.7.</w:t>
      </w:r>
      <w:r w:rsidRPr="008572B8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органом местного самоуправления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В случае если заявитель при подаче заявления указал в качестве способа получения результата МФЦ, уведомление о приеме (</w:t>
      </w:r>
      <w:r w:rsidRPr="008572B8">
        <w:rPr>
          <w:rFonts w:ascii="PT Astra Serif" w:hAnsi="PT Astra Serif"/>
          <w:color w:val="000000"/>
          <w:sz w:val="28"/>
          <w:szCs w:val="28"/>
        </w:rPr>
        <w:t xml:space="preserve">отказе в приеме) документов </w:t>
      </w:r>
      <w:r w:rsidRPr="008572B8">
        <w:rPr>
          <w:rFonts w:ascii="PT Astra Serif" w:hAnsi="PT Astra Serif"/>
          <w:sz w:val="28"/>
          <w:szCs w:val="28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proofErr w:type="gramStart"/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8572B8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6.3.</w:t>
      </w:r>
      <w:r w:rsidRPr="008572B8">
        <w:rPr>
          <w:rFonts w:ascii="PT Astra Serif" w:hAnsi="PT Astra Serif" w:cs="Times New Roman"/>
          <w:sz w:val="28"/>
          <w:szCs w:val="28"/>
        </w:rPr>
        <w:t xml:space="preserve"> и 2.6</w:t>
      </w:r>
      <w:r>
        <w:rPr>
          <w:rFonts w:ascii="PT Astra Serif" w:hAnsi="PT Astra Serif" w:cs="Times New Roman"/>
          <w:sz w:val="28"/>
          <w:szCs w:val="28"/>
        </w:rPr>
        <w:t>.7</w:t>
      </w:r>
      <w:r w:rsidRPr="008572B8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>Сообщение направляется по указанному в заявлении адресу электронной почты или в личный кабинет заявителя (представителя заявителя) в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F52E8" w:rsidRPr="008572B8" w:rsidRDefault="006F52E8" w:rsidP="006F52E8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поступивших заявления и документов и выдача (направление) заявителю уведомления о приеме документов, либо выдача (направление) заявителю уведомления об отказе в приеме документов</w:t>
      </w:r>
      <w:r w:rsidRPr="008572B8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Способ фиксации результата административной процедуры: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присвоение специалистом, </w:t>
      </w:r>
      <w:r w:rsidRPr="008572B8">
        <w:rPr>
          <w:rFonts w:ascii="PT Astra Serif" w:hAnsi="PT Astra Serif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присвоение специалистом, </w:t>
      </w:r>
      <w:r w:rsidRPr="008572B8">
        <w:rPr>
          <w:rFonts w:ascii="PT Astra Serif" w:hAnsi="PT Astra Serif"/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8572B8">
        <w:rPr>
          <w:rFonts w:ascii="PT Astra Serif" w:hAnsi="PT Astra Serif"/>
          <w:sz w:val="28"/>
          <w:szCs w:val="28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lastRenderedPageBreak/>
        <w:t xml:space="preserve">Формирование и направление межведомственных запросов 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F52E8" w:rsidRPr="008572B8" w:rsidRDefault="006F52E8" w:rsidP="006F52E8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8572B8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документов на рассмотрение </w:t>
      </w:r>
      <w:r w:rsidRPr="008572B8">
        <w:rPr>
          <w:rFonts w:ascii="PT Astra Serif" w:hAnsi="PT Astra Serif"/>
          <w:color w:val="000000"/>
          <w:sz w:val="28"/>
          <w:szCs w:val="28"/>
        </w:rPr>
        <w:t xml:space="preserve">специалисту, ответственному за предоставление муниципальной услуги. 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В случае если заявителем представлены все документы, указанные в пункте 2.6.</w:t>
      </w:r>
      <w:r>
        <w:rPr>
          <w:rFonts w:ascii="PT Astra Serif" w:hAnsi="PT Astra Serif"/>
          <w:sz w:val="28"/>
          <w:szCs w:val="28"/>
        </w:rPr>
        <w:t>7.</w:t>
      </w:r>
      <w:r w:rsidRPr="008572B8">
        <w:rPr>
          <w:rFonts w:ascii="PT Astra Serif" w:hAnsi="PT Astra Serif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В случае если заявителем по собственной инициативе не представлены документы, указанные в пункте 2.6.</w:t>
      </w:r>
      <w:r>
        <w:rPr>
          <w:rFonts w:ascii="PT Astra Serif" w:hAnsi="PT Astra Serif"/>
          <w:sz w:val="28"/>
          <w:szCs w:val="28"/>
        </w:rPr>
        <w:t>7.</w:t>
      </w:r>
      <w:r w:rsidRPr="008572B8">
        <w:rPr>
          <w:rFonts w:ascii="PT Astra Serif" w:hAnsi="PT Astra Serif"/>
          <w:sz w:val="28"/>
          <w:szCs w:val="28"/>
        </w:rPr>
        <w:t xml:space="preserve"> Административного регламента,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 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8572B8">
        <w:rPr>
          <w:rFonts w:ascii="PT Astra Serif" w:hAnsi="PT Astra Serif"/>
          <w:sz w:val="28"/>
          <w:szCs w:val="28"/>
        </w:rPr>
        <w:t>веб-сервисов</w:t>
      </w:r>
      <w:proofErr w:type="spellEnd"/>
      <w:r w:rsidRPr="008572B8">
        <w:rPr>
          <w:rFonts w:ascii="PT Astra Serif" w:hAnsi="PT Astra Serif"/>
          <w:sz w:val="28"/>
          <w:szCs w:val="28"/>
        </w:rPr>
        <w:t xml:space="preserve"> органов, предоставляющих муниципальные услуги.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Срок подготовки и направления межведомственного запроса не более 2</w:t>
      </w:r>
      <w:r>
        <w:rPr>
          <w:rFonts w:ascii="PT Astra Serif" w:hAnsi="PT Astra Serif"/>
          <w:sz w:val="28"/>
          <w:szCs w:val="28"/>
        </w:rPr>
        <w:t xml:space="preserve"> рабочих д</w:t>
      </w:r>
      <w:r w:rsidRPr="008572B8">
        <w:rPr>
          <w:rFonts w:ascii="PT Astra Serif" w:hAnsi="PT Astra Serif"/>
          <w:sz w:val="28"/>
          <w:szCs w:val="28"/>
        </w:rPr>
        <w:t>ней со дня регистрации заявления и документов заявителя.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F52E8" w:rsidRPr="008572B8" w:rsidRDefault="006F52E8" w:rsidP="006F52E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 xml:space="preserve">Полученные документы передаются специалистом, осуществляющим формирование и направление межведомственного запроса </w:t>
      </w:r>
      <w:r w:rsidRPr="008572B8">
        <w:rPr>
          <w:rFonts w:ascii="PT Astra Serif" w:hAnsi="PT Astra Serif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572B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2B8">
        <w:rPr>
          <w:rFonts w:ascii="PT Astra Serif" w:hAnsi="PT Astra Serif"/>
          <w:sz w:val="28"/>
          <w:szCs w:val="28"/>
        </w:rPr>
        <w:t>на</w:t>
      </w:r>
      <w:proofErr w:type="gramEnd"/>
      <w:r w:rsidRPr="008572B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72B8">
        <w:rPr>
          <w:rFonts w:ascii="PT Astra Serif" w:hAnsi="PT Astra Serif"/>
          <w:sz w:val="28"/>
          <w:szCs w:val="28"/>
        </w:rPr>
        <w:t>следующий</w:t>
      </w:r>
      <w:proofErr w:type="gramEnd"/>
      <w:r w:rsidRPr="008572B8">
        <w:rPr>
          <w:rFonts w:ascii="PT Astra Serif" w:hAnsi="PT Astra Serif"/>
          <w:sz w:val="28"/>
          <w:szCs w:val="28"/>
        </w:rPr>
        <w:t xml:space="preserve"> рабочий с момента поступления ответа. </w:t>
      </w:r>
    </w:p>
    <w:p w:rsidR="006F52E8" w:rsidRPr="008572B8" w:rsidRDefault="006F52E8" w:rsidP="006F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lastRenderedPageBreak/>
        <w:t xml:space="preserve">Максимальный срок выполнения административной процедуры составляет 3 рабочих дней с момента поступления заявления в орган местного самоуправления. 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F52E8" w:rsidRPr="002779FB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2779FB">
        <w:rPr>
          <w:rFonts w:ascii="PT Astra Serif" w:hAnsi="PT Astra Serif"/>
          <w:b/>
          <w:i/>
          <w:sz w:val="28"/>
          <w:szCs w:val="28"/>
        </w:rPr>
        <w:t>Рассмотрение документов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3.</w:t>
      </w:r>
      <w:r w:rsidR="00C817FA">
        <w:rPr>
          <w:rFonts w:ascii="PT Astra Serif" w:hAnsi="PT Astra Serif" w:cs="Times New Roman"/>
          <w:sz w:val="28"/>
          <w:szCs w:val="28"/>
        </w:rPr>
        <w:t>6</w:t>
      </w:r>
      <w:r w:rsidRPr="008572B8">
        <w:rPr>
          <w:rFonts w:ascii="PT Astra Serif" w:hAnsi="PT Astra Serif" w:cs="Times New Roman"/>
          <w:sz w:val="28"/>
          <w:szCs w:val="28"/>
        </w:rPr>
        <w:t>. Основанием для начала административной процедуры является поступление ответа на межведомственный запрос.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Специалист подразделения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решения (постановления, распоряжения) о присвоении, изменении или аннулировании адреса объекту адресации.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решения об отказе в присвоении, изменении или аннулировании адреса объекту адресации по форме согласно приложению № </w:t>
      </w:r>
      <w:r>
        <w:rPr>
          <w:rFonts w:ascii="PT Astra Serif" w:hAnsi="PT Astra Serif" w:cs="Times New Roman"/>
          <w:sz w:val="28"/>
          <w:szCs w:val="28"/>
        </w:rPr>
        <w:t>4</w:t>
      </w:r>
      <w:r w:rsidRPr="008572B8">
        <w:rPr>
          <w:rFonts w:ascii="PT Astra Serif" w:hAnsi="PT Astra Serif" w:cs="Times New Roman"/>
          <w:sz w:val="28"/>
          <w:szCs w:val="28"/>
        </w:rPr>
        <w:t xml:space="preserve"> к Административному регламенту.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Результатом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Максимальный срок выполнения административной процедуры составляет 5 рабочих дней с момента поступления заявления в орган местного самоуправления.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3.</w:t>
      </w:r>
      <w:r w:rsidR="00C817FA">
        <w:rPr>
          <w:rFonts w:ascii="PT Astra Serif" w:hAnsi="PT Astra Serif" w:cs="Times New Roman"/>
          <w:sz w:val="28"/>
          <w:szCs w:val="28"/>
        </w:rPr>
        <w:t>7</w:t>
      </w:r>
      <w:r w:rsidRPr="008572B8">
        <w:rPr>
          <w:rFonts w:ascii="PT Astra Serif" w:hAnsi="PT Astra Serif" w:cs="Times New Roman"/>
          <w:sz w:val="28"/>
          <w:szCs w:val="28"/>
        </w:rPr>
        <w:t>. 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представляется на рассмотрение и подпись руководителю подразделения, а в его отсутствие - лицу, его замещающему.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lastRenderedPageBreak/>
        <w:t>Максимальный срок выполнения административной процедуры составляет 5 рабочих дней с момента поступления заявления в орган местного самоуправления.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8572B8">
        <w:rPr>
          <w:rFonts w:ascii="PT Astra Serif" w:hAnsi="PT Astra Serif"/>
          <w:b/>
          <w:i/>
          <w:sz w:val="28"/>
          <w:szCs w:val="28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3.</w:t>
      </w:r>
      <w:r w:rsidR="00C817FA">
        <w:rPr>
          <w:rFonts w:ascii="PT Astra Serif" w:hAnsi="PT Astra Serif"/>
          <w:sz w:val="28"/>
          <w:szCs w:val="28"/>
        </w:rPr>
        <w:t>8</w:t>
      </w:r>
      <w:r w:rsidRPr="008572B8">
        <w:rPr>
          <w:rFonts w:ascii="PT Astra Serif" w:hAnsi="PT Astra Serif"/>
          <w:sz w:val="28"/>
          <w:szCs w:val="28"/>
        </w:rPr>
        <w:t xml:space="preserve">. </w:t>
      </w:r>
      <w:r w:rsidRPr="00995677">
        <w:rPr>
          <w:rFonts w:ascii="PT Astra Serif" w:hAnsi="PT Astra Serif"/>
          <w:sz w:val="28"/>
          <w:szCs w:val="28"/>
        </w:rPr>
        <w:t xml:space="preserve">Заявителю в качестве результата предоставления Услуги </w:t>
      </w:r>
      <w:r>
        <w:rPr>
          <w:rFonts w:ascii="PT Astra Serif" w:hAnsi="PT Astra Serif"/>
          <w:sz w:val="28"/>
          <w:szCs w:val="28"/>
        </w:rPr>
        <w:t>с</w:t>
      </w:r>
      <w:r w:rsidRPr="008572B8">
        <w:rPr>
          <w:rFonts w:ascii="PT Astra Serif" w:hAnsi="PT Astra Serif"/>
          <w:sz w:val="28"/>
          <w:szCs w:val="28"/>
        </w:rPr>
        <w:t>пециалист подразделения выдает (направляет) заявителю (представителю заявителя) решение (постановление, распоряжение) о предоставлении муниципальной услуги или решение об отказе в предоставлении муниципальной услуги (далее – документ)</w:t>
      </w:r>
      <w:r>
        <w:rPr>
          <w:rFonts w:ascii="PT Astra Serif" w:hAnsi="PT Astra Serif"/>
          <w:sz w:val="28"/>
          <w:szCs w:val="28"/>
        </w:rPr>
        <w:t>: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6F52E8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- в виде бумажного документа, подтверждающего содержание электронного документа, который Заявител</w:t>
      </w:r>
      <w:r>
        <w:rPr>
          <w:rFonts w:ascii="PT Astra Serif" w:hAnsi="PT Astra Serif"/>
          <w:sz w:val="28"/>
          <w:szCs w:val="28"/>
        </w:rPr>
        <w:t>ь получает при личном обращении или направленного по почте.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572B8">
        <w:rPr>
          <w:rFonts w:ascii="PT Astra Serif" w:hAnsi="PT Astra Serif" w:cs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6F52E8" w:rsidRPr="008572B8" w:rsidRDefault="006F52E8" w:rsidP="006F52E8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 или портала адресной системы </w:t>
      </w:r>
      <w:r w:rsidRPr="008572B8">
        <w:rPr>
          <w:rFonts w:ascii="PT Astra Serif" w:hAnsi="PT Astra Serif" w:cs="Times New Roman"/>
          <w:sz w:val="28"/>
          <w:szCs w:val="28"/>
        </w:rPr>
        <w:t>специалист направляет документы заявителю</w:t>
      </w:r>
      <w:r w:rsidRPr="008572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не позднее </w:t>
      </w:r>
      <w:r w:rsidRPr="008572B8">
        <w:rPr>
          <w:rFonts w:ascii="PT Astra Serif" w:hAnsi="PT Astra Serif" w:cs="Times New Roman"/>
          <w:sz w:val="28"/>
          <w:szCs w:val="28"/>
        </w:rPr>
        <w:t>1 рабочего дня со дня принятия решения.</w:t>
      </w:r>
    </w:p>
    <w:p w:rsidR="006F52E8" w:rsidRPr="008572B8" w:rsidRDefault="006F52E8" w:rsidP="006F52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572B8">
        <w:rPr>
          <w:rFonts w:ascii="PT Astra Serif" w:hAnsi="PT Astra Serif"/>
          <w:sz w:val="28"/>
          <w:szCs w:val="28"/>
        </w:rPr>
        <w:t>При наличии в заявлении указания о выдаче решения через МФЦ специалист обеспечивает передачу документа в МФЦ не позднее 1 рабочего дня со дня принятия решения.</w:t>
      </w:r>
    </w:p>
    <w:p w:rsidR="006F52E8" w:rsidRDefault="006F52E8" w:rsidP="006F5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F52E8" w:rsidRPr="00863C4A" w:rsidRDefault="006F52E8" w:rsidP="006F52E8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863C4A">
        <w:rPr>
          <w:rFonts w:ascii="PT Astra Serif" w:hAnsi="PT Astra Serif"/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3.</w:t>
      </w:r>
      <w:r w:rsidR="00C817FA">
        <w:rPr>
          <w:rFonts w:ascii="PT Astra Serif" w:hAnsi="PT Astra Serif"/>
          <w:sz w:val="28"/>
          <w:szCs w:val="28"/>
        </w:rPr>
        <w:t>9</w:t>
      </w:r>
      <w:r w:rsidRPr="00995677">
        <w:rPr>
          <w:rFonts w:ascii="PT Astra Serif" w:hAnsi="PT Astra Serif"/>
          <w:sz w:val="28"/>
          <w:szCs w:val="28"/>
        </w:rPr>
        <w:t xml:space="preserve">. В случае обнаружения уполномоченным органом опечаток и ошибок </w:t>
      </w:r>
      <w:proofErr w:type="gramStart"/>
      <w:r w:rsidRPr="00995677">
        <w:rPr>
          <w:rFonts w:ascii="PT Astra Serif" w:hAnsi="PT Astra Serif"/>
          <w:sz w:val="28"/>
          <w:szCs w:val="28"/>
        </w:rPr>
        <w:t>в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5677">
        <w:rPr>
          <w:rFonts w:ascii="PT Astra Serif" w:hAnsi="PT Astra Serif"/>
          <w:sz w:val="28"/>
          <w:szCs w:val="28"/>
        </w:rPr>
        <w:t>выданных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5677">
        <w:rPr>
          <w:rFonts w:ascii="PT Astra Serif" w:hAnsi="PT Astra Serif"/>
          <w:sz w:val="28"/>
          <w:szCs w:val="28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</w:t>
      </w:r>
      <w:r w:rsidRPr="00995677">
        <w:rPr>
          <w:rFonts w:ascii="PT Astra Serif" w:hAnsi="PT Astra Serif"/>
          <w:sz w:val="28"/>
          <w:szCs w:val="28"/>
        </w:rPr>
        <w:lastRenderedPageBreak/>
        <w:t>необходимости внесения таких изменений.</w:t>
      </w:r>
      <w:proofErr w:type="gramEnd"/>
      <w:r w:rsidRPr="00995677">
        <w:rPr>
          <w:rFonts w:ascii="PT Astra Serif" w:hAnsi="PT Astra Serif"/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6F52E8" w:rsidRPr="00995677" w:rsidRDefault="006F52E8" w:rsidP="006F52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5677">
        <w:rPr>
          <w:rFonts w:ascii="PT Astra Serif" w:hAnsi="PT Astra Serif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1A7049" w:rsidRDefault="001A7049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1A7049" w:rsidRPr="0075645F" w:rsidRDefault="001A7049" w:rsidP="001A7049">
      <w:pPr>
        <w:jc w:val="right"/>
      </w:pPr>
      <w:r w:rsidRPr="0075645F">
        <w:lastRenderedPageBreak/>
        <w:t>Приложение №</w:t>
      </w:r>
      <w:r>
        <w:t>2</w:t>
      </w:r>
      <w:r w:rsidRPr="0075645F">
        <w:t xml:space="preserve"> к постановлению администрации </w:t>
      </w:r>
    </w:p>
    <w:p w:rsidR="001A7049" w:rsidRPr="0075645F" w:rsidRDefault="001A7049" w:rsidP="001A7049">
      <w:pPr>
        <w:jc w:val="right"/>
      </w:pPr>
      <w:r w:rsidRPr="0075645F">
        <w:t>Красноармейского муниципального района</w:t>
      </w:r>
    </w:p>
    <w:p w:rsidR="001A7049" w:rsidRPr="0075645F" w:rsidRDefault="001A7049" w:rsidP="001A7049">
      <w:pPr>
        <w:jc w:val="right"/>
      </w:pPr>
      <w:r w:rsidRPr="0075645F">
        <w:t xml:space="preserve"> Саратовской области</w:t>
      </w:r>
    </w:p>
    <w:p w:rsidR="001A7049" w:rsidRPr="0075645F" w:rsidRDefault="001A7049" w:rsidP="001A7049">
      <w:pPr>
        <w:jc w:val="right"/>
      </w:pPr>
      <w:r w:rsidRPr="0075645F">
        <w:t xml:space="preserve">от </w:t>
      </w:r>
      <w:r w:rsidR="00CC4FCE">
        <w:t>16.12.2022г.</w:t>
      </w:r>
      <w:r w:rsidRPr="0075645F">
        <w:t xml:space="preserve">№ </w:t>
      </w:r>
      <w:r w:rsidR="00CC4FCE">
        <w:t>1145</w:t>
      </w:r>
    </w:p>
    <w:p w:rsidR="001A7049" w:rsidRPr="00436DD9" w:rsidRDefault="001A7049" w:rsidP="001A7049">
      <w:pPr>
        <w:jc w:val="right"/>
        <w:rPr>
          <w:sz w:val="28"/>
          <w:szCs w:val="28"/>
        </w:rPr>
      </w:pPr>
    </w:p>
    <w:p w:rsidR="001A7049" w:rsidRPr="008572B8" w:rsidRDefault="001A7049" w:rsidP="001A7049">
      <w:pPr>
        <w:pStyle w:val="ConsPlusNormal"/>
        <w:jc w:val="right"/>
        <w:rPr>
          <w:rFonts w:ascii="PT Astra Serif" w:hAnsi="PT Astra Serif" w:cs="Times New Roman"/>
          <w:sz w:val="24"/>
          <w:szCs w:val="24"/>
          <w:highlight w:val="yellow"/>
        </w:rPr>
      </w:pPr>
    </w:p>
    <w:p w:rsidR="001A7049" w:rsidRPr="008572B8" w:rsidRDefault="001A7049" w:rsidP="001A7049">
      <w:pPr>
        <w:pStyle w:val="ConsPlusNormal"/>
        <w:jc w:val="right"/>
        <w:rPr>
          <w:rFonts w:ascii="PT Astra Serif" w:hAnsi="PT Astra Serif" w:cs="Times New Roman"/>
          <w:sz w:val="24"/>
          <w:szCs w:val="24"/>
          <w:highlight w:val="yellow"/>
        </w:rPr>
      </w:pPr>
    </w:p>
    <w:p w:rsidR="001A7049" w:rsidRPr="008572B8" w:rsidRDefault="001A7049" w:rsidP="001A70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A7049" w:rsidRDefault="001A7049" w:rsidP="001A7049">
      <w:pPr>
        <w:jc w:val="center"/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РЕШЕНИЕ ОБ ОТКАЗЕ В ПРИЕМЕ ДОКУМЕНТОВ, НЕОБХОДИМЫХ ДЛЯ ПРЕДОСТАВЛЕНИЯ УСЛУГИ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A7049" w:rsidRPr="00C464C2" w:rsidRDefault="001A7049" w:rsidP="001A7049">
      <w:pPr>
        <w:jc w:val="center"/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от ___________       № ______</w:t>
      </w:r>
    </w:p>
    <w:p w:rsidR="001A7049" w:rsidRPr="00C464C2" w:rsidRDefault="001A7049" w:rsidP="001A70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По  результатам   рассмотрения   заявления   по услуге "Присвоение адреса объекту адресации  или аннулировании такого адреса" и приложенных  к нему документов    принято   решение   об   отказе    в    приеме  документов, необходимых  для предоставления услуги, по следующим основаниям:</w:t>
      </w: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___________________</w:t>
      </w:r>
      <w:r>
        <w:rPr>
          <w:rFonts w:ascii="PT Astra Serif" w:hAnsi="PT Astra Serif"/>
          <w:sz w:val="28"/>
          <w:szCs w:val="28"/>
        </w:rPr>
        <w:t>___</w:t>
      </w:r>
      <w:r w:rsidRPr="00C464C2">
        <w:rPr>
          <w:rFonts w:ascii="PT Astra Serif" w:hAnsi="PT Astra Serif"/>
          <w:sz w:val="28"/>
          <w:szCs w:val="28"/>
        </w:rPr>
        <w:t>____________________________________________</w:t>
      </w: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Дополнительно информируем:</w:t>
      </w: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A7049" w:rsidRDefault="001A7049" w:rsidP="001A7049">
      <w:pPr>
        <w:rPr>
          <w:rFonts w:ascii="PT Astra Serif" w:hAnsi="PT Astra Serif"/>
          <w:sz w:val="18"/>
          <w:szCs w:val="18"/>
        </w:rPr>
      </w:pPr>
      <w:proofErr w:type="gramStart"/>
      <w:r w:rsidRPr="00C464C2">
        <w:rPr>
          <w:rFonts w:ascii="PT Astra Serif" w:hAnsi="PT Astra Serif"/>
          <w:sz w:val="18"/>
          <w:szCs w:val="18"/>
        </w:rPr>
        <w:t>(указывается дополнительная информация (при необходимости)</w:t>
      </w:r>
      <w:proofErr w:type="gramEnd"/>
    </w:p>
    <w:p w:rsidR="001A7049" w:rsidRPr="00C464C2" w:rsidRDefault="001A7049" w:rsidP="001A7049">
      <w:pPr>
        <w:rPr>
          <w:rFonts w:ascii="PT Astra Serif" w:hAnsi="PT Astra Serif"/>
          <w:sz w:val="18"/>
          <w:szCs w:val="18"/>
        </w:rPr>
      </w:pPr>
    </w:p>
    <w:p w:rsidR="001A7049" w:rsidRPr="00C464C2" w:rsidRDefault="001A7049" w:rsidP="001A70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A7049" w:rsidRPr="00C464C2" w:rsidRDefault="001A7049" w:rsidP="001A70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Данный отказ </w:t>
      </w:r>
      <w:r w:rsidRPr="00C464C2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ожет быть </w:t>
      </w:r>
      <w:r w:rsidRPr="00C464C2">
        <w:rPr>
          <w:rFonts w:ascii="PT Astra Serif" w:hAnsi="PT Astra Serif"/>
          <w:sz w:val="28"/>
          <w:szCs w:val="28"/>
        </w:rPr>
        <w:t xml:space="preserve">обжалован </w:t>
      </w:r>
      <w:r>
        <w:rPr>
          <w:rFonts w:ascii="PT Astra Serif" w:hAnsi="PT Astra Serif"/>
          <w:sz w:val="28"/>
          <w:szCs w:val="28"/>
        </w:rPr>
        <w:t xml:space="preserve">в досудебном порядке </w:t>
      </w:r>
      <w:r w:rsidRPr="00C464C2">
        <w:rPr>
          <w:rFonts w:ascii="PT Astra Serif" w:hAnsi="PT Astra Serif"/>
          <w:sz w:val="28"/>
          <w:szCs w:val="28"/>
        </w:rPr>
        <w:t>путем направления жалобы в уполномоченный орган, а также в судебном порядке.</w:t>
      </w:r>
    </w:p>
    <w:p w:rsidR="001A7049" w:rsidRDefault="001A7049" w:rsidP="001A7049">
      <w:pPr>
        <w:rPr>
          <w:rFonts w:ascii="PT Astra Serif" w:hAnsi="PT Astra Serif"/>
          <w:sz w:val="28"/>
          <w:szCs w:val="28"/>
        </w:rPr>
      </w:pP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_________________________________________               _________________</w:t>
      </w:r>
    </w:p>
    <w:p w:rsidR="001A7049" w:rsidRPr="00C464C2" w:rsidRDefault="001A7049" w:rsidP="001A7049">
      <w:pPr>
        <w:rPr>
          <w:rFonts w:ascii="PT Astra Serif" w:hAnsi="PT Astra Serif"/>
          <w:sz w:val="20"/>
          <w:szCs w:val="20"/>
        </w:rPr>
      </w:pPr>
      <w:r w:rsidRPr="00C464C2">
        <w:rPr>
          <w:rFonts w:ascii="PT Astra Serif" w:hAnsi="PT Astra Serif"/>
          <w:sz w:val="20"/>
          <w:szCs w:val="20"/>
        </w:rPr>
        <w:t xml:space="preserve">             (должность, Ф.И.О.)              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</w:t>
      </w:r>
      <w:r w:rsidRPr="00C464C2">
        <w:rPr>
          <w:rFonts w:ascii="PT Astra Serif" w:hAnsi="PT Astra Serif"/>
          <w:sz w:val="20"/>
          <w:szCs w:val="20"/>
        </w:rPr>
        <w:t xml:space="preserve">                       (подпись)</w:t>
      </w:r>
    </w:p>
    <w:p w:rsidR="001A7049" w:rsidRPr="00C464C2" w:rsidRDefault="001A7049" w:rsidP="001A7049">
      <w:pPr>
        <w:rPr>
          <w:rFonts w:ascii="PT Astra Serif" w:hAnsi="PT Astra Serif"/>
          <w:sz w:val="28"/>
          <w:szCs w:val="28"/>
        </w:rPr>
      </w:pPr>
      <w:r w:rsidRPr="00C464C2">
        <w:rPr>
          <w:rFonts w:ascii="PT Astra Serif" w:hAnsi="PT Astra Serif"/>
          <w:sz w:val="28"/>
          <w:szCs w:val="28"/>
        </w:rPr>
        <w:t>                                                                      М.П.</w:t>
      </w:r>
    </w:p>
    <w:p w:rsidR="00F33A60" w:rsidRPr="00280692" w:rsidRDefault="00F33A60" w:rsidP="00857079">
      <w:pPr>
        <w:rPr>
          <w:rFonts w:ascii="PT Astra Serif" w:hAnsi="PT Astra Serif"/>
          <w:color w:val="000000"/>
          <w:sz w:val="28"/>
          <w:szCs w:val="28"/>
        </w:rPr>
      </w:pPr>
    </w:p>
    <w:sectPr w:rsidR="00F33A60" w:rsidRPr="00280692" w:rsidSect="002105A5">
      <w:pgSz w:w="11906" w:h="16838"/>
      <w:pgMar w:top="719" w:right="70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6A" w:rsidRDefault="0076106A" w:rsidP="001451FB">
      <w:r>
        <w:separator/>
      </w:r>
    </w:p>
  </w:endnote>
  <w:endnote w:type="continuationSeparator" w:id="0">
    <w:p w:rsidR="0076106A" w:rsidRDefault="0076106A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6A" w:rsidRDefault="0076106A" w:rsidP="001451FB">
      <w:r>
        <w:separator/>
      </w:r>
    </w:p>
  </w:footnote>
  <w:footnote w:type="continuationSeparator" w:id="0">
    <w:p w:rsidR="0076106A" w:rsidRDefault="0076106A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ED8499D"/>
    <w:multiLevelType w:val="hybridMultilevel"/>
    <w:tmpl w:val="B8D2C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6"/>
  </w:num>
  <w:num w:numId="16">
    <w:abstractNumId w:val="24"/>
  </w:num>
  <w:num w:numId="17">
    <w:abstractNumId w:val="12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0689"/>
    <w:rsid w:val="0008131B"/>
    <w:rsid w:val="000930E0"/>
    <w:rsid w:val="00094442"/>
    <w:rsid w:val="00096239"/>
    <w:rsid w:val="000975A3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D6EAE"/>
    <w:rsid w:val="000E3A8A"/>
    <w:rsid w:val="000F25FC"/>
    <w:rsid w:val="000F5861"/>
    <w:rsid w:val="001076FB"/>
    <w:rsid w:val="00107A51"/>
    <w:rsid w:val="00110108"/>
    <w:rsid w:val="001129EE"/>
    <w:rsid w:val="001134FD"/>
    <w:rsid w:val="001135C7"/>
    <w:rsid w:val="0011378D"/>
    <w:rsid w:val="00114FFA"/>
    <w:rsid w:val="00115404"/>
    <w:rsid w:val="00121035"/>
    <w:rsid w:val="0012652C"/>
    <w:rsid w:val="00133D81"/>
    <w:rsid w:val="00134A22"/>
    <w:rsid w:val="00134E65"/>
    <w:rsid w:val="00134EA5"/>
    <w:rsid w:val="0014281B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A7049"/>
    <w:rsid w:val="001D01BF"/>
    <w:rsid w:val="001D3CEF"/>
    <w:rsid w:val="001D46DB"/>
    <w:rsid w:val="001E255A"/>
    <w:rsid w:val="001E2855"/>
    <w:rsid w:val="001E3F30"/>
    <w:rsid w:val="001E7A94"/>
    <w:rsid w:val="001F4BB7"/>
    <w:rsid w:val="001F6E76"/>
    <w:rsid w:val="001F76E6"/>
    <w:rsid w:val="002105A5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43E54"/>
    <w:rsid w:val="0025015D"/>
    <w:rsid w:val="00252354"/>
    <w:rsid w:val="00254E36"/>
    <w:rsid w:val="00260318"/>
    <w:rsid w:val="0026325A"/>
    <w:rsid w:val="00270436"/>
    <w:rsid w:val="00270FAA"/>
    <w:rsid w:val="00274155"/>
    <w:rsid w:val="00280692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C7353"/>
    <w:rsid w:val="002D4434"/>
    <w:rsid w:val="002E675E"/>
    <w:rsid w:val="002E7D27"/>
    <w:rsid w:val="002F2513"/>
    <w:rsid w:val="002F31B9"/>
    <w:rsid w:val="002F741A"/>
    <w:rsid w:val="003054E5"/>
    <w:rsid w:val="00322DAC"/>
    <w:rsid w:val="00325DBD"/>
    <w:rsid w:val="00332287"/>
    <w:rsid w:val="0033291F"/>
    <w:rsid w:val="00334764"/>
    <w:rsid w:val="00334EEA"/>
    <w:rsid w:val="00346428"/>
    <w:rsid w:val="003510DC"/>
    <w:rsid w:val="003538DF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B4021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60D92"/>
    <w:rsid w:val="0047742D"/>
    <w:rsid w:val="004777D8"/>
    <w:rsid w:val="0048161B"/>
    <w:rsid w:val="004854E0"/>
    <w:rsid w:val="0048599D"/>
    <w:rsid w:val="00485FA3"/>
    <w:rsid w:val="0049173A"/>
    <w:rsid w:val="004933F5"/>
    <w:rsid w:val="00496D20"/>
    <w:rsid w:val="004A14A8"/>
    <w:rsid w:val="004A30DF"/>
    <w:rsid w:val="004A3995"/>
    <w:rsid w:val="004A5D68"/>
    <w:rsid w:val="004A7217"/>
    <w:rsid w:val="004B1457"/>
    <w:rsid w:val="004B3B5B"/>
    <w:rsid w:val="004B7222"/>
    <w:rsid w:val="004C7717"/>
    <w:rsid w:val="004D1878"/>
    <w:rsid w:val="004D385F"/>
    <w:rsid w:val="004D724C"/>
    <w:rsid w:val="004F1AE5"/>
    <w:rsid w:val="004F28A4"/>
    <w:rsid w:val="004F7DBC"/>
    <w:rsid w:val="0050670B"/>
    <w:rsid w:val="00510297"/>
    <w:rsid w:val="005132E3"/>
    <w:rsid w:val="00515527"/>
    <w:rsid w:val="0051730D"/>
    <w:rsid w:val="0052409A"/>
    <w:rsid w:val="00536C0B"/>
    <w:rsid w:val="00537E64"/>
    <w:rsid w:val="00540BE2"/>
    <w:rsid w:val="005417D6"/>
    <w:rsid w:val="00542225"/>
    <w:rsid w:val="005460E3"/>
    <w:rsid w:val="0055698B"/>
    <w:rsid w:val="00556AB0"/>
    <w:rsid w:val="00557CBE"/>
    <w:rsid w:val="005610F7"/>
    <w:rsid w:val="00573D0D"/>
    <w:rsid w:val="0058224E"/>
    <w:rsid w:val="00582ECC"/>
    <w:rsid w:val="0058678B"/>
    <w:rsid w:val="0058714F"/>
    <w:rsid w:val="00587371"/>
    <w:rsid w:val="00587E2E"/>
    <w:rsid w:val="0059318F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3905"/>
    <w:rsid w:val="005F52BE"/>
    <w:rsid w:val="006023A0"/>
    <w:rsid w:val="00604E81"/>
    <w:rsid w:val="006171C8"/>
    <w:rsid w:val="00617607"/>
    <w:rsid w:val="00622E65"/>
    <w:rsid w:val="006316BB"/>
    <w:rsid w:val="00632FDB"/>
    <w:rsid w:val="006330FE"/>
    <w:rsid w:val="00635981"/>
    <w:rsid w:val="00644648"/>
    <w:rsid w:val="0065089D"/>
    <w:rsid w:val="00656495"/>
    <w:rsid w:val="00661380"/>
    <w:rsid w:val="00667BE2"/>
    <w:rsid w:val="00677F13"/>
    <w:rsid w:val="00684980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0409"/>
    <w:rsid w:val="006D12DA"/>
    <w:rsid w:val="006D135B"/>
    <w:rsid w:val="006D14D4"/>
    <w:rsid w:val="006D2D8F"/>
    <w:rsid w:val="006E2B83"/>
    <w:rsid w:val="006E61F4"/>
    <w:rsid w:val="006E70A0"/>
    <w:rsid w:val="006F1FEE"/>
    <w:rsid w:val="006F52E8"/>
    <w:rsid w:val="006F5C75"/>
    <w:rsid w:val="006F644D"/>
    <w:rsid w:val="00700AA6"/>
    <w:rsid w:val="00703064"/>
    <w:rsid w:val="007042D0"/>
    <w:rsid w:val="00705483"/>
    <w:rsid w:val="0071227B"/>
    <w:rsid w:val="00731594"/>
    <w:rsid w:val="00732ED4"/>
    <w:rsid w:val="00733365"/>
    <w:rsid w:val="00736D38"/>
    <w:rsid w:val="00740A4E"/>
    <w:rsid w:val="00741927"/>
    <w:rsid w:val="00742BFA"/>
    <w:rsid w:val="00745E3B"/>
    <w:rsid w:val="007475ED"/>
    <w:rsid w:val="007534F7"/>
    <w:rsid w:val="0076106A"/>
    <w:rsid w:val="00762607"/>
    <w:rsid w:val="00764016"/>
    <w:rsid w:val="00766B05"/>
    <w:rsid w:val="007739C5"/>
    <w:rsid w:val="00773EC7"/>
    <w:rsid w:val="007820ED"/>
    <w:rsid w:val="00784436"/>
    <w:rsid w:val="007A02D5"/>
    <w:rsid w:val="007A5165"/>
    <w:rsid w:val="007B1C6E"/>
    <w:rsid w:val="007B288D"/>
    <w:rsid w:val="007B7A65"/>
    <w:rsid w:val="007C05CC"/>
    <w:rsid w:val="007C27A3"/>
    <w:rsid w:val="007C6F4E"/>
    <w:rsid w:val="007D0BE1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0952"/>
    <w:rsid w:val="00832791"/>
    <w:rsid w:val="008365B0"/>
    <w:rsid w:val="00837EAE"/>
    <w:rsid w:val="00843627"/>
    <w:rsid w:val="00845EE3"/>
    <w:rsid w:val="00847697"/>
    <w:rsid w:val="00857079"/>
    <w:rsid w:val="008614F0"/>
    <w:rsid w:val="008646D6"/>
    <w:rsid w:val="008665BA"/>
    <w:rsid w:val="00867CF8"/>
    <w:rsid w:val="00872997"/>
    <w:rsid w:val="00874B5D"/>
    <w:rsid w:val="008823DD"/>
    <w:rsid w:val="00887A14"/>
    <w:rsid w:val="008904CC"/>
    <w:rsid w:val="008908DC"/>
    <w:rsid w:val="00891748"/>
    <w:rsid w:val="00891B6D"/>
    <w:rsid w:val="00893558"/>
    <w:rsid w:val="0089627C"/>
    <w:rsid w:val="0089738A"/>
    <w:rsid w:val="00897C77"/>
    <w:rsid w:val="008B69AD"/>
    <w:rsid w:val="008E056B"/>
    <w:rsid w:val="008E3B1E"/>
    <w:rsid w:val="008E5248"/>
    <w:rsid w:val="008F5B12"/>
    <w:rsid w:val="009019FB"/>
    <w:rsid w:val="00902EE4"/>
    <w:rsid w:val="00907AD5"/>
    <w:rsid w:val="009262D0"/>
    <w:rsid w:val="009266FC"/>
    <w:rsid w:val="00936FC0"/>
    <w:rsid w:val="00941CDC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39F2"/>
    <w:rsid w:val="009B41FA"/>
    <w:rsid w:val="009B7969"/>
    <w:rsid w:val="009C1554"/>
    <w:rsid w:val="009D1064"/>
    <w:rsid w:val="009E0ED3"/>
    <w:rsid w:val="009E30B6"/>
    <w:rsid w:val="009F3FCB"/>
    <w:rsid w:val="009F78FC"/>
    <w:rsid w:val="009F7DBD"/>
    <w:rsid w:val="00A01AA7"/>
    <w:rsid w:val="00A13905"/>
    <w:rsid w:val="00A13B20"/>
    <w:rsid w:val="00A155BC"/>
    <w:rsid w:val="00A176AE"/>
    <w:rsid w:val="00A22A53"/>
    <w:rsid w:val="00A251DD"/>
    <w:rsid w:val="00A32729"/>
    <w:rsid w:val="00A347B1"/>
    <w:rsid w:val="00A4025D"/>
    <w:rsid w:val="00A420FD"/>
    <w:rsid w:val="00A44777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24F2"/>
    <w:rsid w:val="00B367C4"/>
    <w:rsid w:val="00B42231"/>
    <w:rsid w:val="00B4725D"/>
    <w:rsid w:val="00B51C56"/>
    <w:rsid w:val="00B6278D"/>
    <w:rsid w:val="00B67D5D"/>
    <w:rsid w:val="00B70B6E"/>
    <w:rsid w:val="00B858FB"/>
    <w:rsid w:val="00B86F1F"/>
    <w:rsid w:val="00B91DE0"/>
    <w:rsid w:val="00B95574"/>
    <w:rsid w:val="00BA4B0A"/>
    <w:rsid w:val="00BA530E"/>
    <w:rsid w:val="00BA61BC"/>
    <w:rsid w:val="00BA7F59"/>
    <w:rsid w:val="00BB1A0E"/>
    <w:rsid w:val="00BC0231"/>
    <w:rsid w:val="00BC5FBE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1D3E"/>
    <w:rsid w:val="00C33F6B"/>
    <w:rsid w:val="00C40384"/>
    <w:rsid w:val="00C40EE0"/>
    <w:rsid w:val="00C44D1F"/>
    <w:rsid w:val="00C50BB4"/>
    <w:rsid w:val="00C54E72"/>
    <w:rsid w:val="00C712A9"/>
    <w:rsid w:val="00C72F8C"/>
    <w:rsid w:val="00C77C01"/>
    <w:rsid w:val="00C80272"/>
    <w:rsid w:val="00C817FA"/>
    <w:rsid w:val="00C83149"/>
    <w:rsid w:val="00C85E43"/>
    <w:rsid w:val="00C934F5"/>
    <w:rsid w:val="00C93B65"/>
    <w:rsid w:val="00C9432F"/>
    <w:rsid w:val="00CB3078"/>
    <w:rsid w:val="00CB4D41"/>
    <w:rsid w:val="00CC4FCE"/>
    <w:rsid w:val="00CE324F"/>
    <w:rsid w:val="00CE6A42"/>
    <w:rsid w:val="00CE7DE3"/>
    <w:rsid w:val="00CF18C5"/>
    <w:rsid w:val="00CF23EB"/>
    <w:rsid w:val="00CF5B3E"/>
    <w:rsid w:val="00CF6AD5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254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73AE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313"/>
    <w:rsid w:val="00DA5D6C"/>
    <w:rsid w:val="00DA7028"/>
    <w:rsid w:val="00DB100A"/>
    <w:rsid w:val="00DB1526"/>
    <w:rsid w:val="00DD0860"/>
    <w:rsid w:val="00DD170A"/>
    <w:rsid w:val="00DD18FE"/>
    <w:rsid w:val="00DD628B"/>
    <w:rsid w:val="00DD6B26"/>
    <w:rsid w:val="00DE2F47"/>
    <w:rsid w:val="00DE6242"/>
    <w:rsid w:val="00DE6695"/>
    <w:rsid w:val="00DF5B80"/>
    <w:rsid w:val="00DF6455"/>
    <w:rsid w:val="00E022A7"/>
    <w:rsid w:val="00E04D50"/>
    <w:rsid w:val="00E0576F"/>
    <w:rsid w:val="00E155D6"/>
    <w:rsid w:val="00E158BB"/>
    <w:rsid w:val="00E219E9"/>
    <w:rsid w:val="00E250EB"/>
    <w:rsid w:val="00E34DD1"/>
    <w:rsid w:val="00E37EF0"/>
    <w:rsid w:val="00E42287"/>
    <w:rsid w:val="00E430F7"/>
    <w:rsid w:val="00E43787"/>
    <w:rsid w:val="00E50A57"/>
    <w:rsid w:val="00E578A1"/>
    <w:rsid w:val="00E61773"/>
    <w:rsid w:val="00E66A01"/>
    <w:rsid w:val="00E67B42"/>
    <w:rsid w:val="00E70905"/>
    <w:rsid w:val="00E74FB6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44B7"/>
    <w:rsid w:val="00EC6B5B"/>
    <w:rsid w:val="00ED1080"/>
    <w:rsid w:val="00ED2B68"/>
    <w:rsid w:val="00ED601E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17E"/>
    <w:rsid w:val="00F40964"/>
    <w:rsid w:val="00F4106C"/>
    <w:rsid w:val="00F43BC4"/>
    <w:rsid w:val="00F469BC"/>
    <w:rsid w:val="00F52F0D"/>
    <w:rsid w:val="00F53953"/>
    <w:rsid w:val="00F61624"/>
    <w:rsid w:val="00F619D2"/>
    <w:rsid w:val="00F651E3"/>
    <w:rsid w:val="00F66D7D"/>
    <w:rsid w:val="00F72038"/>
    <w:rsid w:val="00F72ACE"/>
    <w:rsid w:val="00F749A9"/>
    <w:rsid w:val="00F77C81"/>
    <w:rsid w:val="00F77DEC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0DB6"/>
    <w:rsid w:val="00FF3567"/>
    <w:rsid w:val="00FF4175"/>
    <w:rsid w:val="00FF43B7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uiPriority w:val="99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AD5B292202A9B2EB73A6859A53AE12B0FB4A84F6A691EE4D022A0E4B2A4E60EB5160CC35953B47N5CAM" TargetMode="External"/><Relationship Id="rId18" Type="http://schemas.openxmlformats.org/officeDocument/2006/relationships/hyperlink" Target="consultantplus://offline/ref=817DBC0B5B7821E31E174655C41660386735975C668922E50C28BD7309C67592B6F49606yFC9M" TargetMode="External"/><Relationship Id="rId26" Type="http://schemas.openxmlformats.org/officeDocument/2006/relationships/hyperlink" Target="https://www.garant.ru/products/ipo/prime/doc/40364490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4F090D3C16D1EE6A98E0FA0F63B9E518CC94284167FD6B5437B4E62Ad4L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AD5B292202A9B2EB73A6859A53AE12B0FB4A80F4A491EE4D022A0E4BN2CAM" TargetMode="External"/><Relationship Id="rId17" Type="http://schemas.openxmlformats.org/officeDocument/2006/relationships/hyperlink" Target="consultantplus://offline/ref=817DBC0B5B7821E31E174655C41660386735975C668922E50C28BD7309C67592B6F49603F9yCCFM" TargetMode="External"/><Relationship Id="rId25" Type="http://schemas.openxmlformats.org/officeDocument/2006/relationships/hyperlink" Target="https://www.garant.ru/products/ipo/prime/doc/40364490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DBC0B5B7821E31E174655C41660386735975C668922E50C28BD7309C67592B6F49600yFCBM" TargetMode="External"/><Relationship Id="rId20" Type="http://schemas.openxmlformats.org/officeDocument/2006/relationships/hyperlink" Target="consultantplus://offline/ref=8E3B9FEFF07EBA7B22F84A9EADACA9A88CD2C513212022D21FF80E97C693FE1A25AC8C49522F49CEx2b1H" TargetMode="External"/><Relationship Id="rId29" Type="http://schemas.openxmlformats.org/officeDocument/2006/relationships/hyperlink" Target="https://www.garant.ru/products/ipo/prime/doc/4036449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D5B292202A9B2EB73A6859A53AE12B0FB4B87F7A891EE4D022A0E4B2A4E60EB5160CC35953849N5CFM" TargetMode="External"/><Relationship Id="rId24" Type="http://schemas.openxmlformats.org/officeDocument/2006/relationships/hyperlink" Target="https://www.garant.ru/products/ipo/prime/doc/40364490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DBC0B5B7821E31E174655C41660386735975C668922E50C28BD7309C67592B6F49600FBC967BFyAC8M" TargetMode="External"/><Relationship Id="rId23" Type="http://schemas.openxmlformats.org/officeDocument/2006/relationships/hyperlink" Target="consultantplus://offline/ref=1C4F090D3C16D1EE6A98E0FA0F63B9E518CC9D2D406AFD6B5437B4E62Ad4L3J" TargetMode="External"/><Relationship Id="rId28" Type="http://schemas.openxmlformats.org/officeDocument/2006/relationships/hyperlink" Target="https://www.garant.ru/products/ipo/prime/doc/403644900/" TargetMode="External"/><Relationship Id="rId10" Type="http://schemas.openxmlformats.org/officeDocument/2006/relationships/hyperlink" Target="consultantplus://offline/ref=B4AD5B292202A9B2EB73A6859A53AE12B0FB4B87F7A891EE4D022A0E4B2A4E60EB5160CC35953849N5CFM" TargetMode="External"/><Relationship Id="rId19" Type="http://schemas.openxmlformats.org/officeDocument/2006/relationships/hyperlink" Target="consultantplus://offline/ref=8E3B9FEFF07EBA7B22F84A9EADACA9A88FD2C01F2B7775D04EAD00x9b2H" TargetMode="External"/><Relationship Id="rId31" Type="http://schemas.openxmlformats.org/officeDocument/2006/relationships/hyperlink" Target="https://www.garant.ru/products/ipo/prime/doc/4036449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D5B292202A9B2EB73A6859A53AE12B0FB4A80F4A491EE4D022A0E4B2A4E60EB5160CC35953C4DN5C5M" TargetMode="External"/><Relationship Id="rId14" Type="http://schemas.openxmlformats.org/officeDocument/2006/relationships/hyperlink" Target="consultantplus://offline/ref=B4AD5B292202A9B2EB73A6859A53AE12B0FB4B87F7A891EE4D022A0E4B2A4E60EB5160CF37N9C1M" TargetMode="External"/><Relationship Id="rId22" Type="http://schemas.openxmlformats.org/officeDocument/2006/relationships/hyperlink" Target="consultantplus://offline/ref=1C4F090D3C16D1EE6A98E0FA0F63B9E518C3972B4260FD6B5437B4E62Ad4L3J" TargetMode="External"/><Relationship Id="rId27" Type="http://schemas.openxmlformats.org/officeDocument/2006/relationships/hyperlink" Target="https://www.garant.ru/products/ipo/prime/doc/403644900/" TargetMode="External"/><Relationship Id="rId30" Type="http://schemas.openxmlformats.org/officeDocument/2006/relationships/hyperlink" Target="https://www.garant.ru/products/ipo/prime/doc/403644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3A8D-00F5-400C-BB04-DAC34A8B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9161</Words>
  <Characters>52222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11</cp:revision>
  <cp:lastPrinted>2022-12-23T07:56:00Z</cp:lastPrinted>
  <dcterms:created xsi:type="dcterms:W3CDTF">2022-12-08T13:35:00Z</dcterms:created>
  <dcterms:modified xsi:type="dcterms:W3CDTF">2022-12-23T07:57:00Z</dcterms:modified>
</cp:coreProperties>
</file>