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48C3" w:rsidRDefault="00195A75" w:rsidP="003348C3">
      <w:pPr>
        <w:jc w:val="center"/>
        <w:rPr>
          <w:b/>
        </w:rPr>
      </w:pPr>
      <w:r w:rsidRPr="003348C3">
        <w:rPr>
          <w:b/>
        </w:rPr>
        <w:t xml:space="preserve">«Ответственность работодателей за неисполнение обязанностей </w:t>
      </w:r>
      <w:proofErr w:type="spellStart"/>
      <w:r w:rsidRPr="003348C3">
        <w:rPr>
          <w:b/>
        </w:rPr>
        <w:t>антикоррупционного</w:t>
      </w:r>
      <w:proofErr w:type="spellEnd"/>
      <w:r w:rsidRPr="003348C3">
        <w:rPr>
          <w:b/>
        </w:rPr>
        <w:t xml:space="preserve"> законодательства при заключении трудового договора с бывшим муниципальным или государственным служащим».</w:t>
      </w:r>
    </w:p>
    <w:p w:rsidR="00C92B9B" w:rsidRDefault="00C92B9B">
      <w:r>
        <w:tab/>
      </w:r>
      <w:proofErr w:type="gramStart"/>
      <w:r>
        <w:t>В соответствии со ст. 12 Федерального закона «О противодействии коррупции</w:t>
      </w:r>
      <w:r w:rsidR="00C5164B">
        <w:t>»  и ст. 64.1 Трудового кодекса РФ,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РФ,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</w:t>
      </w:r>
      <w:proofErr w:type="gramEnd"/>
      <w:r w:rsidR="00C5164B">
        <w:t>) государственного или муниципального служащего по последнему месту его службы в порядке, устанавливаемом нормативными правовыми актами РФ.</w:t>
      </w:r>
      <w:r w:rsidR="000153BA">
        <w:t xml:space="preserve"> За неисполнении работодателем указанных требований закона, установлена административная ответственность</w:t>
      </w:r>
      <w:proofErr w:type="gramStart"/>
      <w:r w:rsidR="000153BA">
        <w:t>.</w:t>
      </w:r>
      <w:proofErr w:type="gramEnd"/>
      <w:r w:rsidR="000153BA">
        <w:t xml:space="preserve"> Предусмотренная ст. 19.29 Кодекса РФ об </w:t>
      </w:r>
      <w:r w:rsidR="003348C3">
        <w:t>административных правонарушениях.</w:t>
      </w:r>
    </w:p>
    <w:p w:rsidR="003348C3" w:rsidRDefault="003348C3">
      <w:r>
        <w:tab/>
        <w:t>Санкция данной статьи предусматривает ответственность в виде штрафа: на граждан в размере от двух тысяч до четырех тысяч рублей; на должностных лиц – от двадцати тысяч до пятидесяти тысяч рублей; на юридических ли</w:t>
      </w:r>
      <w:proofErr w:type="gramStart"/>
      <w:r>
        <w:t>ц-</w:t>
      </w:r>
      <w:proofErr w:type="gramEnd"/>
      <w:r>
        <w:t xml:space="preserve"> от ста тысяч до пятисот тысяч рублей.</w:t>
      </w:r>
    </w:p>
    <w:p w:rsidR="003348C3" w:rsidRDefault="003348C3"/>
    <w:p w:rsidR="003348C3" w:rsidRDefault="003348C3">
      <w:r>
        <w:t>Межрайонный прокурор</w:t>
      </w:r>
    </w:p>
    <w:p w:rsidR="003348C3" w:rsidRDefault="003348C3">
      <w:r>
        <w:t xml:space="preserve">Старший советник юстиции                                                                                           А.В </w:t>
      </w:r>
      <w:proofErr w:type="spellStart"/>
      <w:r>
        <w:t>Бурлаченко</w:t>
      </w:r>
      <w:proofErr w:type="spellEnd"/>
    </w:p>
    <w:sectPr w:rsidR="0033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A75"/>
    <w:rsid w:val="000153BA"/>
    <w:rsid w:val="00195A75"/>
    <w:rsid w:val="003348C3"/>
    <w:rsid w:val="00C5164B"/>
    <w:rsid w:val="00C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2016-11-03T06:06:00Z</dcterms:created>
  <dcterms:modified xsi:type="dcterms:W3CDTF">2016-11-03T06:51:00Z</dcterms:modified>
</cp:coreProperties>
</file>