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BB" w:rsidRDefault="009074BB" w:rsidP="009074B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BB" w:rsidRDefault="009074BB" w:rsidP="009074BB">
      <w:pPr>
        <w:jc w:val="center"/>
        <w:rPr>
          <w:sz w:val="28"/>
        </w:rPr>
      </w:pPr>
    </w:p>
    <w:p w:rsidR="009074BB" w:rsidRPr="007B0983" w:rsidRDefault="009074BB" w:rsidP="009074B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9074BB" w:rsidRPr="007B0983" w:rsidRDefault="009074BB" w:rsidP="009074B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074BB" w:rsidRPr="007B0983" w:rsidRDefault="009074BB" w:rsidP="009074BB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9074BB" w:rsidRPr="007B0983" w:rsidRDefault="009074BB" w:rsidP="009074BB">
      <w:pPr>
        <w:jc w:val="center"/>
        <w:rPr>
          <w:b/>
          <w:bCs/>
          <w:sz w:val="28"/>
          <w:szCs w:val="28"/>
        </w:rPr>
      </w:pPr>
    </w:p>
    <w:p w:rsidR="009074BB" w:rsidRPr="007B0983" w:rsidRDefault="009074BB" w:rsidP="009074B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9074BB" w:rsidTr="009074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074BB" w:rsidRDefault="009074BB" w:rsidP="008818A0">
            <w:pPr>
              <w:jc w:val="center"/>
            </w:pPr>
          </w:p>
          <w:p w:rsidR="009074BB" w:rsidRDefault="009074BB" w:rsidP="009074BB"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9074BB" w:rsidRPr="004A446F" w:rsidRDefault="009074BB" w:rsidP="0088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 2020г.</w:t>
            </w:r>
          </w:p>
        </w:tc>
        <w:tc>
          <w:tcPr>
            <w:tcW w:w="537" w:type="dxa"/>
            <w:vMerge w:val="restart"/>
            <w:vAlign w:val="bottom"/>
          </w:tcPr>
          <w:p w:rsidR="009074BB" w:rsidRPr="004A446F" w:rsidRDefault="009074BB" w:rsidP="008818A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9074BB" w:rsidRPr="004A446F" w:rsidRDefault="009074BB" w:rsidP="00881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074BB" w:rsidTr="009074B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074BB" w:rsidRDefault="009074BB" w:rsidP="008818A0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9074BB" w:rsidRDefault="009074BB" w:rsidP="008818A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074BB" w:rsidRDefault="009074BB" w:rsidP="008818A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9074BB" w:rsidRDefault="009074BB" w:rsidP="008818A0">
            <w:pPr>
              <w:jc w:val="center"/>
            </w:pPr>
          </w:p>
        </w:tc>
      </w:tr>
      <w:tr w:rsidR="009074BB" w:rsidTr="009074B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9074BB" w:rsidRDefault="009074BB" w:rsidP="008818A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9074BB" w:rsidRDefault="009074BB" w:rsidP="008818A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074BB" w:rsidRDefault="009074BB" w:rsidP="008818A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9074BB" w:rsidRDefault="009074BB" w:rsidP="008818A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9074BB" w:rsidRPr="004147CC" w:rsidRDefault="009074BB" w:rsidP="009074BB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9074BB" w:rsidRDefault="009074BB" w:rsidP="009074BB">
      <w:pPr>
        <w:ind w:right="4535"/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>О внесении изменений в муниципальную программу «Развитие культуры Красноармейско</w:t>
      </w:r>
      <w:r>
        <w:rPr>
          <w:sz w:val="28"/>
          <w:szCs w:val="28"/>
          <w:lang w:eastAsia="ar-SA"/>
        </w:rPr>
        <w:t>го муниципального района на 2020</w:t>
      </w:r>
      <w:r w:rsidRPr="0024656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2022</w:t>
      </w:r>
      <w:r w:rsidRPr="00246560">
        <w:rPr>
          <w:sz w:val="28"/>
          <w:szCs w:val="28"/>
          <w:lang w:eastAsia="ar-SA"/>
        </w:rPr>
        <w:t xml:space="preserve"> годы», утвержденную </w:t>
      </w:r>
      <w:r>
        <w:rPr>
          <w:sz w:val="28"/>
          <w:szCs w:val="28"/>
          <w:lang w:eastAsia="ar-SA"/>
        </w:rPr>
        <w:t xml:space="preserve"> </w:t>
      </w:r>
      <w:r w:rsidRPr="00246560">
        <w:rPr>
          <w:sz w:val="28"/>
          <w:szCs w:val="28"/>
          <w:lang w:eastAsia="ar-SA"/>
        </w:rPr>
        <w:t xml:space="preserve">постановлением администрации Красноармейского муниципального района от </w:t>
      </w:r>
      <w:r w:rsidRPr="001305E6">
        <w:rPr>
          <w:sz w:val="28"/>
          <w:szCs w:val="28"/>
          <w:lang w:eastAsia="ar-SA"/>
        </w:rPr>
        <w:t>01.07.2019</w:t>
      </w:r>
      <w:r>
        <w:rPr>
          <w:sz w:val="28"/>
          <w:szCs w:val="28"/>
          <w:lang w:eastAsia="ar-SA"/>
        </w:rPr>
        <w:t xml:space="preserve"> №</w:t>
      </w:r>
      <w:r w:rsidRPr="001305E6">
        <w:rPr>
          <w:sz w:val="28"/>
          <w:szCs w:val="28"/>
          <w:lang w:eastAsia="ar-SA"/>
        </w:rPr>
        <w:t>476</w:t>
      </w:r>
    </w:p>
    <w:p w:rsidR="009074BB" w:rsidRPr="003C693D" w:rsidRDefault="009074BB" w:rsidP="009074BB">
      <w:pPr>
        <w:jc w:val="both"/>
        <w:rPr>
          <w:sz w:val="28"/>
          <w:szCs w:val="28"/>
        </w:rPr>
      </w:pPr>
    </w:p>
    <w:p w:rsidR="009074BB" w:rsidRPr="00246560" w:rsidRDefault="009074BB" w:rsidP="009074BB">
      <w:pPr>
        <w:tabs>
          <w:tab w:val="left" w:pos="1152"/>
        </w:tabs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Pr="00246560">
        <w:rPr>
          <w:sz w:val="28"/>
          <w:szCs w:val="28"/>
        </w:rPr>
        <w:t xml:space="preserve"> В соответствии со статьёй 179 Бюджетного кодекса Российской Федерации, Уставом Красноа</w:t>
      </w:r>
      <w:r>
        <w:rPr>
          <w:sz w:val="28"/>
          <w:szCs w:val="28"/>
        </w:rPr>
        <w:t xml:space="preserve">рмейского муниципального района                                                                                                                      </w:t>
      </w:r>
      <w:r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9074BB" w:rsidRPr="001305E6" w:rsidRDefault="009074BB" w:rsidP="009074B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9074BB">
        <w:rPr>
          <w:sz w:val="28"/>
          <w:szCs w:val="28"/>
        </w:rPr>
        <w:t xml:space="preserve">Внести     изменения    в     муниципальную      программу    «Развитие </w:t>
      </w:r>
      <w:r w:rsidRPr="00246560">
        <w:rPr>
          <w:sz w:val="28"/>
          <w:szCs w:val="28"/>
        </w:rPr>
        <w:t>культуры Красноармейског</w:t>
      </w:r>
      <w:r>
        <w:rPr>
          <w:sz w:val="28"/>
          <w:szCs w:val="28"/>
        </w:rPr>
        <w:t>о муниципального  района на 2020-2022</w:t>
      </w:r>
      <w:r w:rsidRPr="00246560">
        <w:rPr>
          <w:sz w:val="28"/>
          <w:szCs w:val="28"/>
        </w:rPr>
        <w:t xml:space="preserve"> годы», утвержденную постановлением администрации Красноармейского муниципального района</w:t>
      </w:r>
      <w:r>
        <w:rPr>
          <w:sz w:val="28"/>
          <w:szCs w:val="28"/>
        </w:rPr>
        <w:t xml:space="preserve"> </w:t>
      </w:r>
      <w:r w:rsidRPr="00246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01.07.2019 №476 </w:t>
      </w:r>
      <w:r w:rsidRPr="00F378E7">
        <w:t xml:space="preserve"> </w:t>
      </w:r>
      <w:r>
        <w:rPr>
          <w:sz w:val="28"/>
          <w:szCs w:val="28"/>
        </w:rPr>
        <w:t xml:space="preserve">(с учетом изменений от 26.09.2019 года  №744, от 13.01.2020 года №09, </w:t>
      </w:r>
      <w:r w:rsidRPr="006307F6">
        <w:rPr>
          <w:sz w:val="28"/>
          <w:szCs w:val="28"/>
        </w:rPr>
        <w:t>от 05 марта 2020 года №160</w:t>
      </w:r>
      <w:r>
        <w:rPr>
          <w:sz w:val="28"/>
          <w:szCs w:val="28"/>
        </w:rPr>
        <w:t xml:space="preserve">), </w:t>
      </w:r>
      <w:r w:rsidR="00377D1E">
        <w:rPr>
          <w:sz w:val="28"/>
          <w:szCs w:val="28"/>
        </w:rPr>
        <w:t>согласно приложению</w:t>
      </w:r>
      <w:r w:rsidRPr="001305E6">
        <w:rPr>
          <w:sz w:val="28"/>
          <w:szCs w:val="28"/>
        </w:rPr>
        <w:t>.</w:t>
      </w:r>
    </w:p>
    <w:p w:rsidR="009074BB" w:rsidRDefault="009074BB" w:rsidP="009074B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2. </w:t>
      </w:r>
      <w:r w:rsidRPr="00FD6D54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6D54">
        <w:rPr>
          <w:sz w:val="28"/>
          <w:szCs w:val="28"/>
        </w:rPr>
        <w:t xml:space="preserve">контрольному отделу администрации Красноармейского муниципального района  опубликовать    настоящее </w:t>
      </w:r>
      <w:r>
        <w:rPr>
          <w:sz w:val="28"/>
          <w:szCs w:val="28"/>
        </w:rPr>
        <w:t>постановление</w:t>
      </w:r>
      <w:r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 w:rsidRPr="00FD6D54">
        <w:rPr>
          <w:sz w:val="28"/>
          <w:szCs w:val="28"/>
        </w:rPr>
        <w:t>формационно-телекоммуникац</w:t>
      </w:r>
      <w:r>
        <w:rPr>
          <w:sz w:val="28"/>
          <w:szCs w:val="28"/>
        </w:rPr>
        <w:t>ионной сети «Интернет»</w:t>
      </w:r>
      <w:r w:rsidRPr="00FD6D54">
        <w:rPr>
          <w:sz w:val="28"/>
          <w:szCs w:val="28"/>
        </w:rPr>
        <w:t xml:space="preserve"> (</w:t>
      </w:r>
      <w:proofErr w:type="spellStart"/>
      <w:r w:rsidRPr="00FD6D54">
        <w:rPr>
          <w:sz w:val="28"/>
          <w:szCs w:val="28"/>
        </w:rPr>
        <w:t>Усынкин</w:t>
      </w:r>
      <w:proofErr w:type="spellEnd"/>
      <w:r w:rsidRPr="00FD6D54">
        <w:rPr>
          <w:sz w:val="28"/>
          <w:szCs w:val="28"/>
        </w:rPr>
        <w:t xml:space="preserve"> А.В.).</w:t>
      </w:r>
    </w:p>
    <w:p w:rsidR="009074BB" w:rsidRPr="003C693D" w:rsidRDefault="009074BB" w:rsidP="009074BB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6560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 (обнародования).</w:t>
      </w:r>
    </w:p>
    <w:p w:rsidR="009074BB" w:rsidRDefault="009074BB" w:rsidP="009074BB">
      <w:pPr>
        <w:rPr>
          <w:sz w:val="28"/>
          <w:szCs w:val="28"/>
        </w:rPr>
      </w:pPr>
    </w:p>
    <w:p w:rsidR="009074BB" w:rsidRPr="003C693D" w:rsidRDefault="009074BB" w:rsidP="009074BB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9074BB" w:rsidRPr="003C693D" w:rsidRDefault="009074BB" w:rsidP="009074BB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9074BB" w:rsidRPr="009074BB" w:rsidRDefault="009074BB" w:rsidP="009074BB">
      <w:pPr>
        <w:jc w:val="both"/>
        <w:rPr>
          <w:sz w:val="28"/>
          <w:szCs w:val="28"/>
        </w:rPr>
        <w:sectPr w:rsidR="009074BB" w:rsidRPr="009074BB" w:rsidSect="009074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</w:t>
      </w:r>
      <w:r>
        <w:rPr>
          <w:sz w:val="28"/>
          <w:szCs w:val="28"/>
        </w:rPr>
        <w:t>в</w:t>
      </w:r>
    </w:p>
    <w:p w:rsidR="009074BB" w:rsidRPr="00377D1E" w:rsidRDefault="009074BB" w:rsidP="009074BB">
      <w:pPr>
        <w:ind w:left="10206"/>
        <w:jc w:val="both"/>
        <w:rPr>
          <w:rFonts w:eastAsia="Calibri"/>
        </w:rPr>
      </w:pPr>
      <w:r w:rsidRPr="00377D1E">
        <w:rPr>
          <w:rFonts w:eastAsia="Calibri"/>
        </w:rPr>
        <w:lastRenderedPageBreak/>
        <w:t>Приложение</w:t>
      </w:r>
    </w:p>
    <w:p w:rsidR="009074BB" w:rsidRPr="00377D1E" w:rsidRDefault="00377D1E" w:rsidP="009074BB">
      <w:pPr>
        <w:ind w:left="10206"/>
        <w:jc w:val="both"/>
        <w:rPr>
          <w:rFonts w:eastAsia="Calibri"/>
        </w:rPr>
      </w:pPr>
      <w:r>
        <w:rPr>
          <w:rFonts w:eastAsia="Calibri"/>
        </w:rPr>
        <w:t>к постановлению</w:t>
      </w:r>
      <w:r w:rsidR="009074BB" w:rsidRPr="00377D1E">
        <w:rPr>
          <w:rFonts w:eastAsia="Calibri"/>
        </w:rPr>
        <w:t xml:space="preserve"> администрации</w:t>
      </w:r>
    </w:p>
    <w:p w:rsidR="009074BB" w:rsidRPr="00377D1E" w:rsidRDefault="009074BB" w:rsidP="009074BB">
      <w:pPr>
        <w:ind w:left="10206"/>
        <w:jc w:val="both"/>
        <w:rPr>
          <w:rFonts w:eastAsia="Calibri"/>
        </w:rPr>
      </w:pPr>
      <w:r w:rsidRPr="00377D1E">
        <w:rPr>
          <w:rFonts w:eastAsia="Calibri"/>
        </w:rPr>
        <w:t xml:space="preserve">Красноармейского </w:t>
      </w:r>
    </w:p>
    <w:p w:rsidR="009074BB" w:rsidRPr="00377D1E" w:rsidRDefault="009074BB" w:rsidP="009074BB">
      <w:pPr>
        <w:ind w:left="10206"/>
        <w:jc w:val="both"/>
        <w:rPr>
          <w:rFonts w:eastAsia="Calibri"/>
        </w:rPr>
      </w:pPr>
      <w:r w:rsidRPr="00377D1E">
        <w:rPr>
          <w:rFonts w:eastAsia="Calibri"/>
        </w:rPr>
        <w:t>муниципального района</w:t>
      </w:r>
    </w:p>
    <w:p w:rsidR="009074BB" w:rsidRPr="00377D1E" w:rsidRDefault="009074BB" w:rsidP="009074BB">
      <w:pPr>
        <w:ind w:left="10206"/>
        <w:jc w:val="both"/>
        <w:rPr>
          <w:rFonts w:eastAsia="Calibri"/>
        </w:rPr>
      </w:pPr>
      <w:r w:rsidRPr="00377D1E">
        <w:rPr>
          <w:rFonts w:eastAsia="Calibri"/>
        </w:rPr>
        <w:t>от 07.05.2020г.  № 300</w:t>
      </w:r>
    </w:p>
    <w:p w:rsidR="009074BB" w:rsidRPr="00B64BAB" w:rsidRDefault="009074BB" w:rsidP="009074BB">
      <w:pPr>
        <w:rPr>
          <w:rFonts w:eastAsia="Calibri"/>
        </w:rPr>
      </w:pPr>
    </w:p>
    <w:p w:rsidR="009074BB" w:rsidRPr="003A7E6E" w:rsidRDefault="009074BB" w:rsidP="009074BB">
      <w:pPr>
        <w:ind w:left="708"/>
        <w:jc w:val="center"/>
        <w:rPr>
          <w:rFonts w:eastAsia="Calibri"/>
        </w:rPr>
      </w:pPr>
      <w:r w:rsidRPr="003A7E6E">
        <w:rPr>
          <w:rFonts w:eastAsia="Calibri"/>
        </w:rPr>
        <w:t>Изменения, вносимые в муниципальную программу</w:t>
      </w:r>
    </w:p>
    <w:p w:rsidR="009074BB" w:rsidRPr="003A7E6E" w:rsidRDefault="009074BB" w:rsidP="009074BB">
      <w:pPr>
        <w:jc w:val="center"/>
        <w:rPr>
          <w:rFonts w:eastAsia="Calibri"/>
        </w:rPr>
      </w:pPr>
      <w:r w:rsidRPr="003A7E6E">
        <w:rPr>
          <w:rFonts w:eastAsia="Calibri"/>
        </w:rPr>
        <w:t>«Развитие культуры Красноармейского муниципального  района на 2020-2022 годы»</w:t>
      </w:r>
    </w:p>
    <w:p w:rsidR="009074BB" w:rsidRPr="003A7E6E" w:rsidRDefault="009074BB" w:rsidP="009074BB">
      <w:pPr>
        <w:rPr>
          <w:rFonts w:eastAsia="Calibri"/>
        </w:rPr>
      </w:pPr>
    </w:p>
    <w:p w:rsidR="009074BB" w:rsidRPr="003A7E6E" w:rsidRDefault="009074BB" w:rsidP="009074BB">
      <w:pPr>
        <w:numPr>
          <w:ilvl w:val="0"/>
          <w:numId w:val="1"/>
        </w:numPr>
        <w:rPr>
          <w:rFonts w:eastAsia="Calibri"/>
        </w:rPr>
      </w:pPr>
      <w:r w:rsidRPr="003A7E6E">
        <w:rPr>
          <w:rFonts w:eastAsia="Calibri"/>
        </w:rPr>
        <w:t>В паспорте муниципальной программы:</w:t>
      </w:r>
    </w:p>
    <w:p w:rsidR="009074BB" w:rsidRPr="003A7E6E" w:rsidRDefault="009074BB" w:rsidP="009074BB">
      <w:pPr>
        <w:ind w:left="720"/>
        <w:rPr>
          <w:rFonts w:eastAsia="Calibri"/>
        </w:rPr>
      </w:pPr>
      <w:r w:rsidRPr="003A7E6E">
        <w:rPr>
          <w:rFonts w:eastAsia="Calibri"/>
        </w:rPr>
        <w:t>- позицию «Объемы финансового обеспечения муниципальной программы, в том числе по годам» изложить в следующей редакции:</w:t>
      </w:r>
    </w:p>
    <w:p w:rsidR="009074BB" w:rsidRPr="003A7E6E" w:rsidRDefault="009074BB" w:rsidP="009074BB">
      <w:pPr>
        <w:rPr>
          <w:rFonts w:eastAsia="Calibri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126"/>
        <w:gridCol w:w="2552"/>
        <w:gridCol w:w="2835"/>
        <w:gridCol w:w="3402"/>
      </w:tblGrid>
      <w:tr w:rsidR="009074BB" w:rsidRPr="00B64BAB" w:rsidTr="008818A0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расходы (тыс. руб.)</w:t>
            </w:r>
          </w:p>
        </w:tc>
      </w:tr>
      <w:tr w:rsidR="009074BB" w:rsidRPr="00B64BAB" w:rsidTr="008818A0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первый год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A7E6E">
              <w:t>третий год реализации программы</w:t>
            </w:r>
          </w:p>
        </w:tc>
      </w:tr>
      <w:tr w:rsidR="009074BB" w:rsidRPr="00B64BAB" w:rsidTr="008818A0">
        <w:trPr>
          <w:trHeight w:val="169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170634,5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60881,5</w:t>
            </w:r>
          </w:p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54032,4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55720,6</w:t>
            </w:r>
          </w:p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4BB" w:rsidRPr="00B64BAB" w:rsidTr="008818A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федеральный бюджет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2996,3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2996,3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</w:tr>
      <w:tr w:rsidR="009074BB" w:rsidRPr="00B64BAB" w:rsidTr="008818A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областной бюджет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53281,6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C2A">
              <w:t>17553,9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16323,4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19404,3</w:t>
            </w:r>
          </w:p>
        </w:tc>
      </w:tr>
      <w:tr w:rsidR="009074BB" w:rsidRPr="00B64BAB" w:rsidTr="008818A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внебюджетные источники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3415,0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794,0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1000,0</w:t>
            </w:r>
          </w:p>
        </w:tc>
      </w:tr>
    </w:tbl>
    <w:p w:rsidR="009074BB" w:rsidRDefault="009074BB" w:rsidP="009074BB">
      <w:pPr>
        <w:jc w:val="both"/>
        <w:rPr>
          <w:rFonts w:eastAsia="Calibri"/>
          <w:sz w:val="28"/>
          <w:szCs w:val="28"/>
        </w:rPr>
      </w:pPr>
    </w:p>
    <w:p w:rsidR="009074BB" w:rsidRPr="003A7E6E" w:rsidRDefault="009074BB" w:rsidP="009074BB">
      <w:pPr>
        <w:jc w:val="both"/>
        <w:rPr>
          <w:rFonts w:eastAsia="Calibri"/>
        </w:rPr>
      </w:pPr>
      <w:r>
        <w:rPr>
          <w:rFonts w:eastAsia="Calibri"/>
        </w:rPr>
        <w:t xml:space="preserve">        - </w:t>
      </w:r>
      <w:r w:rsidRPr="003A7E6E">
        <w:rPr>
          <w:rFonts w:eastAsia="Calibri"/>
        </w:rPr>
        <w:t>Пункт 6. Финансовое обеспечение реализации муниципальной программы изложить в следующей редакции: «На реализацию программных мероприятий на</w:t>
      </w:r>
      <w:r>
        <w:rPr>
          <w:rFonts w:eastAsia="Calibri"/>
        </w:rPr>
        <w:t xml:space="preserve"> 2020 -2022 гг. </w:t>
      </w:r>
      <w:r w:rsidRPr="00204415">
        <w:rPr>
          <w:rFonts w:eastAsia="Calibri"/>
        </w:rPr>
        <w:t xml:space="preserve">запланировано </w:t>
      </w:r>
      <w:r w:rsidRPr="004C7AA1">
        <w:rPr>
          <w:rFonts w:eastAsia="Calibri"/>
          <w:b/>
        </w:rPr>
        <w:t>230327,4</w:t>
      </w:r>
      <w:r w:rsidRPr="003A7E6E">
        <w:rPr>
          <w:rFonts w:eastAsia="Calibri"/>
        </w:rPr>
        <w:t>тыс. рублей, в том числе по годам»:</w:t>
      </w:r>
    </w:p>
    <w:p w:rsidR="009074BB" w:rsidRPr="00B64BAB" w:rsidRDefault="009074BB" w:rsidP="009074BB">
      <w:pPr>
        <w:ind w:left="-142" w:firstLine="142"/>
        <w:rPr>
          <w:rFonts w:eastAsia="Calibri"/>
          <w:sz w:val="28"/>
          <w:szCs w:val="28"/>
        </w:rPr>
      </w:pPr>
    </w:p>
    <w:tbl>
      <w:tblPr>
        <w:tblStyle w:val="a6"/>
        <w:tblW w:w="14424" w:type="dxa"/>
        <w:tblInd w:w="426" w:type="dxa"/>
        <w:tblLook w:val="04A0"/>
      </w:tblPr>
      <w:tblGrid>
        <w:gridCol w:w="6628"/>
        <w:gridCol w:w="7796"/>
      </w:tblGrid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2020 год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тыс. рублей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1C2A">
              <w:rPr>
                <w:sz w:val="22"/>
                <w:szCs w:val="22"/>
              </w:rPr>
              <w:t>2996,3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1C2A">
              <w:rPr>
                <w:sz w:val="22"/>
                <w:szCs w:val="22"/>
              </w:rPr>
              <w:t>17553,9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31C2A">
              <w:rPr>
                <w:sz w:val="22"/>
                <w:szCs w:val="22"/>
              </w:rPr>
              <w:t>60881,5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4D7BE9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D7BE9">
              <w:rPr>
                <w:sz w:val="22"/>
                <w:szCs w:val="22"/>
              </w:rPr>
              <w:t>1621,0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21501A">
              <w:rPr>
                <w:b/>
                <w:sz w:val="22"/>
                <w:szCs w:val="22"/>
              </w:rPr>
              <w:t>83052,7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2021 год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lastRenderedPageBreak/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16323,4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54032,4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794,0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71149,8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2022 год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19404,3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55720,6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1000,0</w:t>
            </w:r>
          </w:p>
        </w:tc>
      </w:tr>
      <w:tr w:rsidR="009074BB" w:rsidRPr="00B64BAB" w:rsidTr="008818A0">
        <w:tc>
          <w:tcPr>
            <w:tcW w:w="6628" w:type="dxa"/>
          </w:tcPr>
          <w:p w:rsidR="009074BB" w:rsidRPr="003A7E6E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9074BB" w:rsidRPr="00031C2A" w:rsidRDefault="009074BB" w:rsidP="008818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76124,9</w:t>
            </w:r>
          </w:p>
        </w:tc>
      </w:tr>
    </w:tbl>
    <w:p w:rsidR="009074BB" w:rsidRPr="00B64BAB" w:rsidRDefault="009074BB" w:rsidP="009074BB">
      <w:pPr>
        <w:jc w:val="both"/>
        <w:rPr>
          <w:rFonts w:eastAsia="Calibri"/>
          <w:sz w:val="26"/>
          <w:szCs w:val="26"/>
        </w:rPr>
      </w:pPr>
    </w:p>
    <w:p w:rsidR="009074BB" w:rsidRDefault="009074BB" w:rsidP="009074B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7AA1">
        <w:rPr>
          <w:rFonts w:ascii="Times New Roman" w:hAnsi="Times New Roman"/>
          <w:sz w:val="24"/>
          <w:szCs w:val="24"/>
        </w:rPr>
        <w:t xml:space="preserve">Перечень  мероприятий муниципальной программы «Развитие культуры </w:t>
      </w:r>
      <w:proofErr w:type="gramStart"/>
      <w:r w:rsidRPr="004C7AA1">
        <w:rPr>
          <w:rFonts w:ascii="Times New Roman" w:hAnsi="Times New Roman"/>
          <w:sz w:val="24"/>
          <w:szCs w:val="24"/>
        </w:rPr>
        <w:t>Красноармейского</w:t>
      </w:r>
      <w:proofErr w:type="gramEnd"/>
      <w:r w:rsidRPr="004C7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7AA1">
        <w:rPr>
          <w:rFonts w:ascii="Times New Roman" w:hAnsi="Times New Roman"/>
          <w:sz w:val="24"/>
          <w:szCs w:val="24"/>
        </w:rPr>
        <w:t>муниципальногорайона</w:t>
      </w:r>
      <w:proofErr w:type="spellEnd"/>
      <w:r w:rsidRPr="004C7AA1">
        <w:rPr>
          <w:rFonts w:ascii="Times New Roman" w:hAnsi="Times New Roman"/>
          <w:sz w:val="24"/>
          <w:szCs w:val="24"/>
        </w:rPr>
        <w:t xml:space="preserve"> на  2020-2022 годы» </w:t>
      </w:r>
    </w:p>
    <w:p w:rsidR="009074BB" w:rsidRPr="004C7AA1" w:rsidRDefault="009074BB" w:rsidP="009074BB">
      <w:pPr>
        <w:pStyle w:val="a3"/>
        <w:rPr>
          <w:rFonts w:ascii="Times New Roman" w:hAnsi="Times New Roman"/>
          <w:sz w:val="24"/>
          <w:szCs w:val="24"/>
        </w:rPr>
      </w:pPr>
      <w:r w:rsidRPr="004C7AA1">
        <w:rPr>
          <w:rFonts w:ascii="Times New Roman" w:hAnsi="Times New Roman"/>
          <w:sz w:val="24"/>
          <w:szCs w:val="24"/>
        </w:rPr>
        <w:t>раздел 8,позицию 9.1 раздела 9, «Всего по разделу 9», позицию «Всего по программе»  изложить в следующей редакции:</w:t>
      </w:r>
    </w:p>
    <w:p w:rsidR="009074BB" w:rsidRPr="003A7E6E" w:rsidRDefault="009074BB" w:rsidP="009074BB">
      <w:pPr>
        <w:ind w:left="426"/>
        <w:jc w:val="both"/>
        <w:rPr>
          <w:rFonts w:eastAsia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32"/>
        <w:gridCol w:w="145"/>
        <w:gridCol w:w="11"/>
        <w:gridCol w:w="981"/>
        <w:gridCol w:w="136"/>
        <w:gridCol w:w="11"/>
        <w:gridCol w:w="1275"/>
        <w:gridCol w:w="7"/>
        <w:gridCol w:w="1137"/>
        <w:gridCol w:w="1275"/>
        <w:gridCol w:w="1422"/>
        <w:gridCol w:w="1559"/>
        <w:gridCol w:w="2408"/>
        <w:gridCol w:w="2268"/>
      </w:tblGrid>
      <w:tr w:rsidR="009074BB" w:rsidRPr="00782400" w:rsidTr="008818A0">
        <w:trPr>
          <w:trHeight w:val="435"/>
        </w:trPr>
        <w:tc>
          <w:tcPr>
            <w:tcW w:w="568" w:type="dxa"/>
            <w:vMerge w:val="restart"/>
            <w:shd w:val="clear" w:color="auto" w:fill="auto"/>
          </w:tcPr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7" w:type="dxa"/>
            <w:gridSpan w:val="3"/>
            <w:vMerge w:val="restart"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2400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82400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422" w:type="dxa"/>
            <w:gridSpan w:val="3"/>
            <w:vMerge w:val="restart"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Объем </w:t>
            </w:r>
            <w:proofErr w:type="spellStart"/>
            <w:r w:rsidRPr="00782400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782400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9074BB" w:rsidRPr="00782400" w:rsidRDefault="009074BB" w:rsidP="008818A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782400">
              <w:rPr>
                <w:sz w:val="20"/>
                <w:szCs w:val="20"/>
              </w:rPr>
              <w:t>Ответственные</w:t>
            </w:r>
            <w:proofErr w:type="gramEnd"/>
            <w:r w:rsidRPr="00782400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Ожидаемые результаты</w:t>
            </w:r>
          </w:p>
        </w:tc>
      </w:tr>
      <w:tr w:rsidR="009074BB" w:rsidRPr="00782400" w:rsidTr="008818A0">
        <w:trPr>
          <w:trHeight w:val="1335"/>
        </w:trPr>
        <w:tc>
          <w:tcPr>
            <w:tcW w:w="568" w:type="dxa"/>
            <w:vMerge/>
            <w:shd w:val="clear" w:color="auto" w:fill="auto"/>
          </w:tcPr>
          <w:p w:rsidR="009074BB" w:rsidRPr="00782400" w:rsidRDefault="009074BB" w:rsidP="008818A0">
            <w:pPr>
              <w:rPr>
                <w:rFonts w:ascii="Calibri" w:eastAsia="Calibri" w:hAnsi="Calibri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137" w:type="dxa"/>
            <w:gridSpan w:val="3"/>
            <w:vMerge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/>
              </w:rPr>
            </w:pPr>
          </w:p>
        </w:tc>
        <w:tc>
          <w:tcPr>
            <w:tcW w:w="1422" w:type="dxa"/>
            <w:gridSpan w:val="3"/>
            <w:vMerge/>
            <w:shd w:val="clear" w:color="auto" w:fill="auto"/>
            <w:vAlign w:val="center"/>
          </w:tcPr>
          <w:p w:rsidR="009074BB" w:rsidRPr="00782400" w:rsidRDefault="009074BB" w:rsidP="008818A0">
            <w:pPr>
              <w:jc w:val="center"/>
              <w:rPr>
                <w:b/>
              </w:rPr>
            </w:pPr>
          </w:p>
        </w:tc>
        <w:tc>
          <w:tcPr>
            <w:tcW w:w="1144" w:type="dxa"/>
            <w:gridSpan w:val="2"/>
            <w:shd w:val="clear" w:color="auto" w:fill="auto"/>
          </w:tcPr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074BB" w:rsidRPr="00782400" w:rsidRDefault="009074BB" w:rsidP="008818A0">
            <w:pPr>
              <w:rPr>
                <w:rFonts w:eastAsia="Calibri"/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422" w:type="dxa"/>
            <w:shd w:val="clear" w:color="auto" w:fill="auto"/>
          </w:tcPr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Местного бюджета</w:t>
            </w:r>
          </w:p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074BB" w:rsidRPr="00782400" w:rsidRDefault="009074BB" w:rsidP="008818A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408" w:type="dxa"/>
            <w:vMerge/>
            <w:shd w:val="clear" w:color="auto" w:fill="auto"/>
          </w:tcPr>
          <w:p w:rsidR="009074BB" w:rsidRPr="00782400" w:rsidRDefault="009074BB" w:rsidP="008818A0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074BB" w:rsidRPr="00782400" w:rsidRDefault="009074BB" w:rsidP="008818A0">
            <w:pPr>
              <w:rPr>
                <w:rFonts w:ascii="Calibri" w:eastAsia="Calibri" w:hAnsi="Calibri"/>
              </w:rPr>
            </w:pPr>
          </w:p>
        </w:tc>
      </w:tr>
      <w:tr w:rsidR="009074BB" w:rsidRPr="003A7E6E" w:rsidTr="008818A0">
        <w:tc>
          <w:tcPr>
            <w:tcW w:w="15735" w:type="dxa"/>
            <w:gridSpan w:val="15"/>
            <w:shd w:val="clear" w:color="auto" w:fill="auto"/>
          </w:tcPr>
          <w:p w:rsidR="009074BB" w:rsidRPr="007149A9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7149A9">
              <w:rPr>
                <w:rFonts w:eastAsia="Lucida Sans Unicode"/>
                <w:b/>
                <w:lang w:bidi="en-US"/>
              </w:rPr>
              <w:t>Раздел 8. Государственная поддержка отрасли культуры</w:t>
            </w:r>
          </w:p>
        </w:tc>
      </w:tr>
      <w:tr w:rsidR="009074BB" w:rsidRPr="00782400" w:rsidTr="008818A0">
        <w:tblPrEx>
          <w:tblLook w:val="00A0"/>
        </w:tblPrEx>
        <w:tc>
          <w:tcPr>
            <w:tcW w:w="568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8.1</w:t>
            </w:r>
          </w:p>
        </w:tc>
        <w:tc>
          <w:tcPr>
            <w:tcW w:w="2677" w:type="dxa"/>
            <w:gridSpan w:val="2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>
              <w:rPr>
                <w:rFonts w:eastAsia="Lucida Sans Unicode" w:cs="Tahoma"/>
                <w:lang w:bidi="en-US"/>
              </w:rPr>
              <w:t>П</w:t>
            </w:r>
            <w:r w:rsidRPr="00093455">
              <w:rPr>
                <w:rFonts w:eastAsia="Lucida Sans Unicode" w:cs="Tahoma"/>
                <w:lang w:bidi="en-US"/>
              </w:rPr>
              <w:t xml:space="preserve">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</w:t>
            </w:r>
            <w:r w:rsidRPr="00093455">
              <w:rPr>
                <w:rFonts w:eastAsia="Lucida Sans Unicode" w:cs="Tahoma"/>
                <w:lang w:bidi="en-US"/>
              </w:rPr>
              <w:lastRenderedPageBreak/>
              <w:t>информационных технологий и оцифровки</w:t>
            </w:r>
          </w:p>
        </w:tc>
        <w:tc>
          <w:tcPr>
            <w:tcW w:w="1139" w:type="dxa"/>
            <w:gridSpan w:val="4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lastRenderedPageBreak/>
              <w:t>2020 г.</w:t>
            </w:r>
          </w:p>
        </w:tc>
        <w:tc>
          <w:tcPr>
            <w:tcW w:w="1275" w:type="dxa"/>
          </w:tcPr>
          <w:p w:rsidR="009074BB" w:rsidRPr="008E4BD5" w:rsidRDefault="009074BB" w:rsidP="008818A0">
            <w:pPr>
              <w:jc w:val="center"/>
              <w:rPr>
                <w:rFonts w:eastAsia="Calibri"/>
                <w:b/>
              </w:rPr>
            </w:pPr>
            <w:r w:rsidRPr="008E4BD5">
              <w:rPr>
                <w:rFonts w:eastAsia="Calibri"/>
                <w:b/>
              </w:rPr>
              <w:t>203,0</w:t>
            </w:r>
          </w:p>
        </w:tc>
        <w:tc>
          <w:tcPr>
            <w:tcW w:w="1144" w:type="dxa"/>
            <w:gridSpan w:val="2"/>
          </w:tcPr>
          <w:p w:rsidR="009074BB" w:rsidRPr="00031C2A" w:rsidRDefault="009074BB" w:rsidP="008818A0">
            <w:pPr>
              <w:jc w:val="center"/>
              <w:rPr>
                <w:rFonts w:eastAsia="Calibri"/>
              </w:rPr>
            </w:pPr>
            <w:r w:rsidRPr="00031C2A">
              <w:rPr>
                <w:rFonts w:eastAsia="Calibri"/>
              </w:rPr>
              <w:t>203,0</w:t>
            </w:r>
          </w:p>
        </w:tc>
        <w:tc>
          <w:tcPr>
            <w:tcW w:w="1275" w:type="dxa"/>
          </w:tcPr>
          <w:p w:rsidR="009074BB" w:rsidRPr="00031C2A" w:rsidRDefault="009074BB" w:rsidP="008818A0">
            <w:pPr>
              <w:jc w:val="center"/>
              <w:rPr>
                <w:rFonts w:eastAsia="Calibri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jc w:val="center"/>
              <w:rPr>
                <w:rFonts w:eastAsia="Calibri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9074BB" w:rsidRPr="00031C2A" w:rsidRDefault="009074BB" w:rsidP="008818A0">
            <w:pPr>
              <w:jc w:val="center"/>
              <w:rPr>
                <w:rFonts w:eastAsia="Calibri"/>
                <w:color w:val="FF0000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240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2400">
              <w:rPr>
                <w:rFonts w:eastAsia="Calibri"/>
              </w:rPr>
              <w:t>МБУК «</w:t>
            </w:r>
            <w:proofErr w:type="spellStart"/>
            <w:r w:rsidRPr="00782400">
              <w:rPr>
                <w:rFonts w:eastAsia="Calibri"/>
              </w:rPr>
              <w:t>Межпоселенческая</w:t>
            </w:r>
            <w:proofErr w:type="spellEnd"/>
            <w:r w:rsidRPr="00782400">
              <w:rPr>
                <w:rFonts w:eastAsia="Calibri"/>
              </w:rPr>
              <w:t xml:space="preserve"> центральная библиотека»</w:t>
            </w:r>
          </w:p>
        </w:tc>
        <w:tc>
          <w:tcPr>
            <w:tcW w:w="226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93455">
              <w:rPr>
                <w:rFonts w:eastAsia="Lucida Sans Unicode" w:cs="Tahoma"/>
                <w:lang w:bidi="en-US"/>
              </w:rPr>
              <w:t>Увеличение количества библиотек, подключенных к информационно-телекоммуникационной  сети «Интернет»</w:t>
            </w:r>
          </w:p>
        </w:tc>
      </w:tr>
      <w:tr w:rsidR="009074BB" w:rsidRPr="00782400" w:rsidTr="008818A0">
        <w:tblPrEx>
          <w:tblLook w:val="00A0"/>
        </w:tblPrEx>
        <w:tc>
          <w:tcPr>
            <w:tcW w:w="568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lastRenderedPageBreak/>
              <w:t>8.2</w:t>
            </w:r>
          </w:p>
        </w:tc>
        <w:tc>
          <w:tcPr>
            <w:tcW w:w="2677" w:type="dxa"/>
            <w:gridSpan w:val="2"/>
          </w:tcPr>
          <w:p w:rsidR="009074BB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>
              <w:rPr>
                <w:rFonts w:eastAsia="Lucida Sans Unicode" w:cs="Tahoma"/>
                <w:lang w:bidi="en-US"/>
              </w:rPr>
              <w:t>Г</w:t>
            </w:r>
            <w:r w:rsidRPr="00093455">
              <w:rPr>
                <w:rFonts w:eastAsia="Lucida Sans Unicode" w:cs="Tahoma"/>
                <w:lang w:bidi="en-US"/>
              </w:rPr>
              <w:t>осударственная поддержка лучших сельских учреждений культуры</w:t>
            </w:r>
          </w:p>
        </w:tc>
        <w:tc>
          <w:tcPr>
            <w:tcW w:w="1139" w:type="dxa"/>
            <w:gridSpan w:val="4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t>2020 г.</w:t>
            </w:r>
          </w:p>
        </w:tc>
        <w:tc>
          <w:tcPr>
            <w:tcW w:w="1275" w:type="dxa"/>
          </w:tcPr>
          <w:p w:rsidR="009074BB" w:rsidRPr="000B382B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t>100,0</w:t>
            </w:r>
          </w:p>
        </w:tc>
        <w:tc>
          <w:tcPr>
            <w:tcW w:w="1144" w:type="dxa"/>
            <w:gridSpan w:val="2"/>
          </w:tcPr>
          <w:p w:rsidR="009074BB" w:rsidRPr="00031C2A" w:rsidRDefault="009074BB" w:rsidP="008818A0">
            <w:pPr>
              <w:jc w:val="center"/>
              <w:rPr>
                <w:rFonts w:ascii="Calibri" w:eastAsia="Calibri" w:hAnsi="Calibri"/>
              </w:rPr>
            </w:pPr>
            <w:r w:rsidRPr="00031C2A">
              <w:rPr>
                <w:rFonts w:eastAsia="Calibri"/>
              </w:rPr>
              <w:t>100,0</w:t>
            </w:r>
          </w:p>
        </w:tc>
        <w:tc>
          <w:tcPr>
            <w:tcW w:w="1275" w:type="dxa"/>
          </w:tcPr>
          <w:p w:rsidR="009074BB" w:rsidRPr="00031C2A" w:rsidRDefault="009074BB" w:rsidP="008818A0">
            <w:pPr>
              <w:jc w:val="center"/>
              <w:rPr>
                <w:rFonts w:ascii="Calibri" w:eastAsia="Calibri" w:hAnsi="Calibri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jc w:val="center"/>
              <w:rPr>
                <w:rFonts w:ascii="Calibri" w:eastAsia="Calibri" w:hAnsi="Calibri"/>
              </w:rPr>
            </w:pPr>
            <w:r w:rsidRPr="00031C2A"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40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93455">
              <w:rPr>
                <w:rFonts w:eastAsia="Lucida Sans Unicode" w:cs="Tahoma"/>
                <w:lang w:bidi="en-US"/>
              </w:rPr>
              <w:t>МБУК «</w:t>
            </w:r>
            <w:proofErr w:type="spellStart"/>
            <w:r w:rsidRPr="00093455">
              <w:rPr>
                <w:rFonts w:eastAsia="Lucida Sans Unicode" w:cs="Tahoma"/>
                <w:lang w:bidi="en-US"/>
              </w:rPr>
              <w:t>Межпоселенческая</w:t>
            </w:r>
            <w:proofErr w:type="spellEnd"/>
            <w:r w:rsidRPr="00093455">
              <w:rPr>
                <w:rFonts w:eastAsia="Lucida Sans Unicode" w:cs="Tahoma"/>
                <w:lang w:bidi="en-US"/>
              </w:rPr>
              <w:t xml:space="preserve"> центральная библиотека»</w:t>
            </w:r>
          </w:p>
        </w:tc>
        <w:tc>
          <w:tcPr>
            <w:tcW w:w="226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93455">
              <w:rPr>
                <w:rFonts w:eastAsia="Lucida Sans Unicode" w:cs="Tahoma"/>
                <w:lang w:bidi="en-US"/>
              </w:rPr>
              <w:t xml:space="preserve">приобретение мебели, компьютерной и офисной техники  для </w:t>
            </w:r>
            <w:proofErr w:type="spellStart"/>
            <w:r w:rsidRPr="00093455">
              <w:rPr>
                <w:rFonts w:eastAsia="Lucida Sans Unicode" w:cs="Tahoma"/>
                <w:lang w:bidi="en-US"/>
              </w:rPr>
              <w:t>Паницкой</w:t>
            </w:r>
            <w:proofErr w:type="spellEnd"/>
            <w:r w:rsidRPr="00093455">
              <w:rPr>
                <w:rFonts w:eastAsia="Lucida Sans Unicode" w:cs="Tahoma"/>
                <w:lang w:bidi="en-US"/>
              </w:rPr>
              <w:t xml:space="preserve"> сельской библиотеки</w:t>
            </w:r>
          </w:p>
        </w:tc>
      </w:tr>
      <w:tr w:rsidR="009074BB" w:rsidRPr="00782400" w:rsidTr="008818A0">
        <w:tblPrEx>
          <w:tblLook w:val="00A0"/>
        </w:tblPrEx>
        <w:tc>
          <w:tcPr>
            <w:tcW w:w="568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8.3</w:t>
            </w:r>
          </w:p>
        </w:tc>
        <w:tc>
          <w:tcPr>
            <w:tcW w:w="2677" w:type="dxa"/>
            <w:gridSpan w:val="2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>
              <w:rPr>
                <w:rFonts w:eastAsia="Lucida Sans Unicode" w:cs="Tahoma"/>
                <w:lang w:bidi="en-US"/>
              </w:rPr>
              <w:t xml:space="preserve"> Государственная поддержка </w:t>
            </w:r>
            <w:r w:rsidRPr="00782400">
              <w:rPr>
                <w:rFonts w:eastAsia="Lucida Sans Unicode" w:cs="Tahoma"/>
                <w:lang w:bidi="en-US"/>
              </w:rPr>
              <w:t xml:space="preserve">лучших работников </w:t>
            </w:r>
            <w:r>
              <w:rPr>
                <w:rFonts w:eastAsia="Lucida Sans Unicode" w:cs="Tahoma"/>
                <w:lang w:bidi="en-US"/>
              </w:rPr>
              <w:t>сельских учреждений культуры</w:t>
            </w:r>
          </w:p>
        </w:tc>
        <w:tc>
          <w:tcPr>
            <w:tcW w:w="1139" w:type="dxa"/>
            <w:gridSpan w:val="4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t>2020 г.</w:t>
            </w:r>
          </w:p>
        </w:tc>
        <w:tc>
          <w:tcPr>
            <w:tcW w:w="1275" w:type="dxa"/>
          </w:tcPr>
          <w:p w:rsidR="009074BB" w:rsidRPr="000B382B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>
              <w:rPr>
                <w:rFonts w:eastAsia="Lucida Sans Unicode" w:cs="Tahoma"/>
                <w:b/>
                <w:lang w:bidi="en-US"/>
              </w:rPr>
              <w:t>50,0</w:t>
            </w:r>
          </w:p>
        </w:tc>
        <w:tc>
          <w:tcPr>
            <w:tcW w:w="1144" w:type="dxa"/>
            <w:gridSpan w:val="2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50,0</w:t>
            </w:r>
          </w:p>
        </w:tc>
        <w:tc>
          <w:tcPr>
            <w:tcW w:w="1275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559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40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2400">
              <w:rPr>
                <w:rFonts w:eastAsia="Calibri"/>
              </w:rPr>
              <w:t>МБУК «</w:t>
            </w:r>
            <w:proofErr w:type="spellStart"/>
            <w:r w:rsidRPr="00782400">
              <w:rPr>
                <w:rFonts w:eastAsia="Calibri"/>
              </w:rPr>
              <w:t>Межпоселенческая</w:t>
            </w:r>
            <w:proofErr w:type="spellEnd"/>
            <w:r w:rsidRPr="00782400">
              <w:rPr>
                <w:rFonts w:eastAsia="Calibri"/>
              </w:rPr>
              <w:t xml:space="preserve"> центральная библиотека»</w:t>
            </w:r>
          </w:p>
        </w:tc>
        <w:tc>
          <w:tcPr>
            <w:tcW w:w="2268" w:type="dxa"/>
          </w:tcPr>
          <w:p w:rsidR="009074BB" w:rsidRPr="00782400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782400">
              <w:rPr>
                <w:rFonts w:eastAsia="Lucida Sans Unicode" w:cs="Tahoma"/>
                <w:lang w:bidi="en-US"/>
              </w:rPr>
              <w:t>повышение мотивации к совершенствованию деятельности библиотечных работников, повышение престижности  деятельности в сфере культуры</w:t>
            </w:r>
          </w:p>
        </w:tc>
      </w:tr>
      <w:tr w:rsidR="009074BB" w:rsidRPr="00782400" w:rsidTr="008818A0">
        <w:tblPrEx>
          <w:tblLook w:val="00A0"/>
        </w:tblPrEx>
        <w:tc>
          <w:tcPr>
            <w:tcW w:w="568" w:type="dxa"/>
          </w:tcPr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677" w:type="dxa"/>
            <w:gridSpan w:val="2"/>
          </w:tcPr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Всего по разделу 8</w:t>
            </w:r>
          </w:p>
        </w:tc>
        <w:tc>
          <w:tcPr>
            <w:tcW w:w="1139" w:type="dxa"/>
            <w:gridSpan w:val="4"/>
          </w:tcPr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2020 г.</w:t>
            </w:r>
          </w:p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</w:tcPr>
          <w:p w:rsidR="009074BB" w:rsidRPr="004C7AA1" w:rsidRDefault="009074BB" w:rsidP="008818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353,0</w:t>
            </w:r>
          </w:p>
        </w:tc>
        <w:tc>
          <w:tcPr>
            <w:tcW w:w="1144" w:type="dxa"/>
            <w:gridSpan w:val="2"/>
          </w:tcPr>
          <w:p w:rsidR="009074BB" w:rsidRPr="004C7AA1" w:rsidRDefault="009074BB" w:rsidP="008818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353,0</w:t>
            </w:r>
          </w:p>
        </w:tc>
        <w:tc>
          <w:tcPr>
            <w:tcW w:w="1275" w:type="dxa"/>
          </w:tcPr>
          <w:p w:rsidR="009074BB" w:rsidRPr="004C7AA1" w:rsidRDefault="009074BB" w:rsidP="008818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4C7AA1" w:rsidRDefault="009074BB" w:rsidP="008818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1559" w:type="dxa"/>
          </w:tcPr>
          <w:p w:rsidR="009074BB" w:rsidRPr="004C7AA1" w:rsidRDefault="009074BB" w:rsidP="008818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4C7AA1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0</w:t>
            </w:r>
          </w:p>
        </w:tc>
        <w:tc>
          <w:tcPr>
            <w:tcW w:w="2408" w:type="dxa"/>
          </w:tcPr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74BB" w:rsidRPr="004C7AA1" w:rsidRDefault="009074BB" w:rsidP="008818A0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074BB" w:rsidRPr="003A7E6E" w:rsidTr="008818A0">
        <w:tblPrEx>
          <w:tblLook w:val="00A0"/>
        </w:tblPrEx>
        <w:tc>
          <w:tcPr>
            <w:tcW w:w="568" w:type="dxa"/>
          </w:tcPr>
          <w:p w:rsidR="009074BB" w:rsidRPr="003A7E6E" w:rsidRDefault="009074BB" w:rsidP="008818A0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5167" w:type="dxa"/>
            <w:gridSpan w:val="14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 xml:space="preserve">Раздел 9. Сохранение объектов культурного наследия, памятников расположенных на территории Красноармейского муниципального </w:t>
            </w:r>
          </w:p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района.</w:t>
            </w:r>
          </w:p>
        </w:tc>
      </w:tr>
      <w:tr w:rsidR="009074BB" w:rsidRPr="003A7E6E" w:rsidTr="008818A0">
        <w:tblPrEx>
          <w:tblLook w:val="00A0"/>
        </w:tblPrEx>
        <w:trPr>
          <w:trHeight w:val="435"/>
        </w:trPr>
        <w:tc>
          <w:tcPr>
            <w:tcW w:w="568" w:type="dxa"/>
            <w:vMerge w:val="restart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4C7AA1">
              <w:rPr>
                <w:rFonts w:eastAsia="Calibri"/>
              </w:rPr>
              <w:t>9.1</w:t>
            </w:r>
          </w:p>
        </w:tc>
        <w:tc>
          <w:tcPr>
            <w:tcW w:w="2688" w:type="dxa"/>
            <w:gridSpan w:val="3"/>
            <w:vMerge w:val="restart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Ремонт мемориала «Память погибшим землякам» в г</w:t>
            </w:r>
            <w:proofErr w:type="gramStart"/>
            <w:r w:rsidRPr="004C7AA1">
              <w:rPr>
                <w:rFonts w:eastAsia="Lucida Sans Unicode" w:cs="Tahoma"/>
                <w:lang w:bidi="en-US"/>
              </w:rPr>
              <w:t>.К</w:t>
            </w:r>
            <w:proofErr w:type="gramEnd"/>
            <w:r w:rsidRPr="004C7AA1">
              <w:rPr>
                <w:rFonts w:eastAsia="Lucida Sans Unicode" w:cs="Tahoma"/>
                <w:lang w:bidi="en-US"/>
              </w:rPr>
              <w:t>расноармейске</w:t>
            </w:r>
          </w:p>
        </w:tc>
        <w:tc>
          <w:tcPr>
            <w:tcW w:w="1128" w:type="dxa"/>
            <w:gridSpan w:val="3"/>
          </w:tcPr>
          <w:p w:rsidR="009074BB" w:rsidRPr="004C7AA1" w:rsidRDefault="009074BB" w:rsidP="008818A0">
            <w:pPr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>2020-2022 гг.</w:t>
            </w:r>
          </w:p>
        </w:tc>
        <w:tc>
          <w:tcPr>
            <w:tcW w:w="1282" w:type="dxa"/>
            <w:gridSpan w:val="2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1</w:t>
            </w:r>
            <w:r w:rsidRPr="004C7AA1">
              <w:rPr>
                <w:rFonts w:eastAsia="Lucida Sans Unicode" w:cs="Tahoma"/>
                <w:b/>
                <w:lang w:val="en-US" w:bidi="en-US"/>
              </w:rPr>
              <w:t>2</w:t>
            </w:r>
            <w:r w:rsidRPr="004C7AA1">
              <w:rPr>
                <w:rFonts w:eastAsia="Lucida Sans Unicode" w:cs="Tahoma"/>
                <w:b/>
                <w:lang w:bidi="en-US"/>
              </w:rPr>
              <w:t>60,0</w:t>
            </w:r>
          </w:p>
        </w:tc>
        <w:tc>
          <w:tcPr>
            <w:tcW w:w="1137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val="en-US" w:bidi="en-US"/>
              </w:rPr>
              <w:t>8</w:t>
            </w:r>
            <w:r w:rsidRPr="004C7AA1">
              <w:rPr>
                <w:rFonts w:eastAsia="Lucida Sans Unicode" w:cs="Tahoma"/>
                <w:b/>
                <w:lang w:bidi="en-US"/>
              </w:rPr>
              <w:t>00,0</w:t>
            </w:r>
          </w:p>
        </w:tc>
        <w:tc>
          <w:tcPr>
            <w:tcW w:w="1559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031C2A">
              <w:rPr>
                <w:rFonts w:eastAsia="Lucida Sans Unicode" w:cs="Tahoma"/>
                <w:b/>
                <w:lang w:bidi="en-US"/>
              </w:rPr>
              <w:t>460,0</w:t>
            </w:r>
          </w:p>
        </w:tc>
        <w:tc>
          <w:tcPr>
            <w:tcW w:w="2408" w:type="dxa"/>
            <w:vMerge w:val="restart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МБУК «Централизованная клубная система»</w:t>
            </w:r>
          </w:p>
        </w:tc>
        <w:tc>
          <w:tcPr>
            <w:tcW w:w="2268" w:type="dxa"/>
            <w:vMerge w:val="restart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обеспечение сохранности памятника</w:t>
            </w:r>
          </w:p>
        </w:tc>
      </w:tr>
      <w:tr w:rsidR="009074BB" w:rsidRPr="003A7E6E" w:rsidTr="008818A0">
        <w:tblPrEx>
          <w:tblLook w:val="00A0"/>
        </w:tblPrEx>
        <w:trPr>
          <w:trHeight w:val="435"/>
        </w:trPr>
        <w:tc>
          <w:tcPr>
            <w:tcW w:w="568" w:type="dxa"/>
            <w:vMerge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8" w:type="dxa"/>
            <w:gridSpan w:val="3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3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82" w:type="dxa"/>
            <w:gridSpan w:val="2"/>
          </w:tcPr>
          <w:p w:rsidR="009074BB" w:rsidRPr="008E4BD5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8E4BD5">
              <w:rPr>
                <w:rFonts w:eastAsia="Lucida Sans Unicode" w:cs="Tahoma"/>
                <w:b/>
                <w:lang w:bidi="en-US"/>
              </w:rPr>
              <w:t>1</w:t>
            </w:r>
            <w:r w:rsidRPr="008E4BD5">
              <w:rPr>
                <w:rFonts w:eastAsia="Lucida Sans Unicode" w:cs="Tahoma"/>
                <w:b/>
                <w:lang w:val="en-US" w:bidi="en-US"/>
              </w:rPr>
              <w:t>2</w:t>
            </w:r>
            <w:r w:rsidRPr="008E4BD5">
              <w:rPr>
                <w:rFonts w:eastAsia="Lucida Sans Unicode" w:cs="Tahoma"/>
                <w:b/>
                <w:lang w:bidi="en-US"/>
              </w:rPr>
              <w:t>60,0</w:t>
            </w:r>
          </w:p>
        </w:tc>
        <w:tc>
          <w:tcPr>
            <w:tcW w:w="1137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800,0</w:t>
            </w:r>
          </w:p>
        </w:tc>
        <w:tc>
          <w:tcPr>
            <w:tcW w:w="1559" w:type="dxa"/>
          </w:tcPr>
          <w:p w:rsidR="009074BB" w:rsidRPr="008E4BD5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460,0</w:t>
            </w:r>
          </w:p>
        </w:tc>
        <w:tc>
          <w:tcPr>
            <w:tcW w:w="240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  <w:tc>
          <w:tcPr>
            <w:tcW w:w="226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</w:tr>
      <w:tr w:rsidR="009074BB" w:rsidRPr="003A7E6E" w:rsidTr="008818A0">
        <w:tblPrEx>
          <w:tblLook w:val="00A0"/>
        </w:tblPrEx>
        <w:trPr>
          <w:trHeight w:val="285"/>
        </w:trPr>
        <w:tc>
          <w:tcPr>
            <w:tcW w:w="568" w:type="dxa"/>
            <w:vMerge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8" w:type="dxa"/>
            <w:gridSpan w:val="3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3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82" w:type="dxa"/>
            <w:gridSpan w:val="2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37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031C2A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559" w:type="dxa"/>
          </w:tcPr>
          <w:p w:rsidR="009074BB" w:rsidRPr="008E4BD5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40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26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9074BB" w:rsidRPr="003A7E6E" w:rsidTr="008818A0">
        <w:tblPrEx>
          <w:tblLook w:val="00A0"/>
        </w:tblPrEx>
        <w:trPr>
          <w:trHeight w:val="360"/>
        </w:trPr>
        <w:tc>
          <w:tcPr>
            <w:tcW w:w="568" w:type="dxa"/>
            <w:vMerge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88" w:type="dxa"/>
            <w:gridSpan w:val="3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3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82" w:type="dxa"/>
            <w:gridSpan w:val="2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37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22" w:type="dxa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C7AA1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559" w:type="dxa"/>
          </w:tcPr>
          <w:p w:rsidR="009074BB" w:rsidRPr="008E4BD5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8E4BD5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40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268" w:type="dxa"/>
            <w:vMerge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9074BB" w:rsidRPr="003A7E6E" w:rsidTr="008818A0">
        <w:tc>
          <w:tcPr>
            <w:tcW w:w="568" w:type="dxa"/>
            <w:shd w:val="clear" w:color="auto" w:fill="auto"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  <w:bookmarkStart w:id="0" w:name="_GoBack" w:colFirst="6" w:colLast="7"/>
          </w:p>
        </w:tc>
        <w:tc>
          <w:tcPr>
            <w:tcW w:w="268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/>
                <w:b/>
                <w:lang w:bidi="en-US"/>
              </w:rPr>
            </w:pPr>
            <w:proofErr w:type="spellStart"/>
            <w:r w:rsidRPr="004C7AA1">
              <w:rPr>
                <w:rFonts w:eastAsia="Lucida Sans Unicode"/>
                <w:b/>
                <w:lang w:val="en-US" w:bidi="en-US"/>
              </w:rPr>
              <w:t>Всегопоразделу</w:t>
            </w:r>
            <w:proofErr w:type="spellEnd"/>
            <w:r w:rsidRPr="004C7AA1">
              <w:rPr>
                <w:rFonts w:eastAsia="Lucida Sans Unicode"/>
                <w:b/>
                <w:lang w:bidi="en-US"/>
              </w:rPr>
              <w:t>9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9074BB" w:rsidRPr="004C7AA1" w:rsidRDefault="009074BB" w:rsidP="008818A0">
            <w:pPr>
              <w:jc w:val="center"/>
              <w:rPr>
                <w:rFonts w:eastAsia="Calibri"/>
                <w:b/>
              </w:rPr>
            </w:pPr>
            <w:r w:rsidRPr="004C7AA1">
              <w:rPr>
                <w:rFonts w:eastAsia="Calibri"/>
                <w:b/>
              </w:rPr>
              <w:t>2020-2022 гг.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bidi="en-US"/>
              </w:rPr>
              <w:t>1</w:t>
            </w:r>
            <w:r w:rsidRPr="004C7AA1">
              <w:rPr>
                <w:rFonts w:eastAsia="Lucida Sans Unicode"/>
                <w:b/>
                <w:lang w:val="en-US" w:bidi="en-US"/>
              </w:rPr>
              <w:t>2</w:t>
            </w:r>
            <w:r w:rsidRPr="004C7AA1">
              <w:rPr>
                <w:rFonts w:eastAsia="Lucida Sans Unicode"/>
                <w:b/>
                <w:lang w:bidi="en-US"/>
              </w:rPr>
              <w:t>66,0</w:t>
            </w:r>
          </w:p>
        </w:tc>
        <w:tc>
          <w:tcPr>
            <w:tcW w:w="1137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4C7AA1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031C2A">
              <w:rPr>
                <w:rFonts w:eastAsia="Lucida Sans Unicode"/>
                <w:b/>
                <w:lang w:val="en-US" w:bidi="en-US"/>
              </w:rPr>
              <w:t>8</w:t>
            </w:r>
            <w:r w:rsidRPr="00031C2A">
              <w:rPr>
                <w:rFonts w:eastAsia="Lucida Sans Unicode"/>
                <w:b/>
                <w:lang w:bidi="en-US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031C2A">
              <w:rPr>
                <w:rFonts w:eastAsia="Lucida Sans Unicode"/>
                <w:b/>
                <w:lang w:bidi="en-US"/>
              </w:rPr>
              <w:t>466,0</w:t>
            </w:r>
          </w:p>
        </w:tc>
        <w:tc>
          <w:tcPr>
            <w:tcW w:w="240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bookmarkEnd w:id="0"/>
      <w:tr w:rsidR="009074BB" w:rsidRPr="003A7E6E" w:rsidTr="008818A0">
        <w:tc>
          <w:tcPr>
            <w:tcW w:w="568" w:type="dxa"/>
            <w:shd w:val="clear" w:color="auto" w:fill="auto"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074BB" w:rsidRPr="004C7AA1" w:rsidRDefault="009074BB" w:rsidP="008818A0">
            <w:pPr>
              <w:widowControl w:val="0"/>
              <w:tabs>
                <w:tab w:val="center" w:pos="713"/>
                <w:tab w:val="left" w:pos="1395"/>
              </w:tabs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1</w:t>
            </w:r>
            <w:r w:rsidRPr="004C7AA1">
              <w:rPr>
                <w:rFonts w:eastAsia="Lucida Sans Unicode"/>
                <w:lang w:val="en-US" w:bidi="en-US"/>
              </w:rPr>
              <w:t>2</w:t>
            </w:r>
            <w:r w:rsidRPr="004C7AA1">
              <w:rPr>
                <w:rFonts w:eastAsia="Lucida Sans Unicode"/>
                <w:lang w:bidi="en-US"/>
              </w:rPr>
              <w:t>62,0</w:t>
            </w:r>
          </w:p>
        </w:tc>
        <w:tc>
          <w:tcPr>
            <w:tcW w:w="1137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val="en-US" w:bidi="en-US"/>
              </w:rPr>
              <w:t>8</w:t>
            </w:r>
            <w:r w:rsidRPr="004C7AA1">
              <w:rPr>
                <w:rFonts w:eastAsia="Lucida Sans Unicode"/>
                <w:lang w:bidi="en-US"/>
              </w:rPr>
              <w:t>00,0</w:t>
            </w:r>
          </w:p>
        </w:tc>
        <w:tc>
          <w:tcPr>
            <w:tcW w:w="1559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462,0</w:t>
            </w:r>
          </w:p>
        </w:tc>
        <w:tc>
          <w:tcPr>
            <w:tcW w:w="240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9074BB" w:rsidRPr="003A7E6E" w:rsidTr="008818A0">
        <w:tc>
          <w:tcPr>
            <w:tcW w:w="568" w:type="dxa"/>
            <w:shd w:val="clear" w:color="auto" w:fill="auto"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137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240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9074BB" w:rsidRPr="003A7E6E" w:rsidTr="008818A0">
        <w:tc>
          <w:tcPr>
            <w:tcW w:w="568" w:type="dxa"/>
            <w:shd w:val="clear" w:color="auto" w:fill="auto"/>
          </w:tcPr>
          <w:p w:rsidR="009074BB" w:rsidRPr="003A7E6E" w:rsidRDefault="009074BB" w:rsidP="008818A0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68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3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4C7AA1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1137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4C7AA1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240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9074BB" w:rsidRPr="004C7AA1" w:rsidRDefault="009074BB" w:rsidP="008818A0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9074BB" w:rsidRPr="003A7E6E" w:rsidTr="008818A0">
        <w:tblPrEx>
          <w:tblLook w:val="00A0"/>
        </w:tblPrEx>
        <w:tc>
          <w:tcPr>
            <w:tcW w:w="568" w:type="dxa"/>
          </w:tcPr>
          <w:p w:rsidR="009074BB" w:rsidRPr="003A7E6E" w:rsidRDefault="009074BB" w:rsidP="008818A0"/>
        </w:tc>
        <w:tc>
          <w:tcPr>
            <w:tcW w:w="2677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proofErr w:type="spellStart"/>
            <w:r w:rsidRPr="003A7E6E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  <w:proofErr w:type="spellEnd"/>
          </w:p>
        </w:tc>
        <w:tc>
          <w:tcPr>
            <w:tcW w:w="1128" w:type="dxa"/>
            <w:gridSpan w:val="3"/>
          </w:tcPr>
          <w:p w:rsidR="009074BB" w:rsidRPr="003A7E6E" w:rsidRDefault="009074BB" w:rsidP="008818A0">
            <w:pPr>
              <w:jc w:val="center"/>
              <w:rPr>
                <w:b/>
              </w:rPr>
            </w:pPr>
            <w:r w:rsidRPr="003A7E6E">
              <w:rPr>
                <w:b/>
              </w:rPr>
              <w:t>2020-2022 гг.</w:t>
            </w:r>
          </w:p>
        </w:tc>
        <w:tc>
          <w:tcPr>
            <w:tcW w:w="1286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230327,4</w:t>
            </w:r>
          </w:p>
        </w:tc>
        <w:tc>
          <w:tcPr>
            <w:tcW w:w="1144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2996,3</w:t>
            </w:r>
          </w:p>
        </w:tc>
        <w:tc>
          <w:tcPr>
            <w:tcW w:w="1275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53281,6</w:t>
            </w:r>
          </w:p>
        </w:tc>
        <w:tc>
          <w:tcPr>
            <w:tcW w:w="1422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170634,5</w:t>
            </w:r>
          </w:p>
        </w:tc>
        <w:tc>
          <w:tcPr>
            <w:tcW w:w="1559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031C2A">
              <w:rPr>
                <w:rFonts w:cs="Tahoma"/>
                <w:b/>
              </w:rPr>
              <w:t>3415,0</w:t>
            </w:r>
          </w:p>
        </w:tc>
        <w:tc>
          <w:tcPr>
            <w:tcW w:w="2408" w:type="dxa"/>
          </w:tcPr>
          <w:p w:rsidR="009074BB" w:rsidRPr="003A7E6E" w:rsidRDefault="009074BB" w:rsidP="008818A0">
            <w:pPr>
              <w:jc w:val="center"/>
            </w:pPr>
          </w:p>
        </w:tc>
        <w:tc>
          <w:tcPr>
            <w:tcW w:w="2268" w:type="dxa"/>
          </w:tcPr>
          <w:p w:rsidR="009074BB" w:rsidRPr="003A7E6E" w:rsidRDefault="009074BB" w:rsidP="008818A0">
            <w:pPr>
              <w:jc w:val="center"/>
            </w:pPr>
          </w:p>
        </w:tc>
      </w:tr>
      <w:tr w:rsidR="009074BB" w:rsidRPr="003A7E6E" w:rsidTr="008818A0">
        <w:tblPrEx>
          <w:tblLook w:val="00A0"/>
        </w:tblPrEx>
        <w:tc>
          <w:tcPr>
            <w:tcW w:w="568" w:type="dxa"/>
          </w:tcPr>
          <w:p w:rsidR="009074BB" w:rsidRPr="003A7E6E" w:rsidRDefault="009074BB" w:rsidP="008818A0"/>
        </w:tc>
        <w:tc>
          <w:tcPr>
            <w:tcW w:w="2677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128" w:type="dxa"/>
            <w:gridSpan w:val="3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286" w:type="dxa"/>
            <w:gridSpan w:val="2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031C2A">
              <w:rPr>
                <w:rFonts w:cs="Tahoma"/>
              </w:rPr>
              <w:t>83052,7</w:t>
            </w:r>
          </w:p>
        </w:tc>
        <w:tc>
          <w:tcPr>
            <w:tcW w:w="1144" w:type="dxa"/>
            <w:gridSpan w:val="2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031C2A">
              <w:rPr>
                <w:rFonts w:eastAsia="Lucida Sans Unicode"/>
                <w:lang w:bidi="en-US"/>
              </w:rPr>
              <w:t>2996,3</w:t>
            </w:r>
          </w:p>
        </w:tc>
        <w:tc>
          <w:tcPr>
            <w:tcW w:w="1275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031C2A">
              <w:rPr>
                <w:rFonts w:eastAsia="Lucida Sans Unicode"/>
                <w:lang w:bidi="en-US"/>
              </w:rPr>
              <w:t>17553,9</w:t>
            </w:r>
          </w:p>
        </w:tc>
        <w:tc>
          <w:tcPr>
            <w:tcW w:w="1422" w:type="dxa"/>
          </w:tcPr>
          <w:p w:rsidR="009074BB" w:rsidRPr="00031C2A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031C2A">
              <w:rPr>
                <w:rFonts w:cs="Tahoma"/>
              </w:rPr>
              <w:t>60881,5</w:t>
            </w:r>
          </w:p>
        </w:tc>
        <w:tc>
          <w:tcPr>
            <w:tcW w:w="1559" w:type="dxa"/>
          </w:tcPr>
          <w:p w:rsidR="009074BB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1621,0</w:t>
            </w:r>
          </w:p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</w:p>
        </w:tc>
        <w:tc>
          <w:tcPr>
            <w:tcW w:w="2408" w:type="dxa"/>
          </w:tcPr>
          <w:p w:rsidR="009074BB" w:rsidRPr="003A7E6E" w:rsidRDefault="009074BB" w:rsidP="008818A0">
            <w:pPr>
              <w:jc w:val="center"/>
            </w:pPr>
          </w:p>
        </w:tc>
        <w:tc>
          <w:tcPr>
            <w:tcW w:w="2268" w:type="dxa"/>
          </w:tcPr>
          <w:p w:rsidR="009074BB" w:rsidRPr="003A7E6E" w:rsidRDefault="009074BB" w:rsidP="008818A0">
            <w:pPr>
              <w:jc w:val="center"/>
            </w:pPr>
          </w:p>
        </w:tc>
      </w:tr>
      <w:tr w:rsidR="009074BB" w:rsidRPr="003A7E6E" w:rsidTr="008818A0">
        <w:tblPrEx>
          <w:tblLook w:val="00A0"/>
        </w:tblPrEx>
        <w:tc>
          <w:tcPr>
            <w:tcW w:w="568" w:type="dxa"/>
          </w:tcPr>
          <w:p w:rsidR="009074BB" w:rsidRPr="003A7E6E" w:rsidRDefault="009074BB" w:rsidP="008818A0"/>
        </w:tc>
        <w:tc>
          <w:tcPr>
            <w:tcW w:w="2677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lang w:val="en-US" w:bidi="en-US"/>
              </w:rPr>
            </w:pPr>
          </w:p>
        </w:tc>
        <w:tc>
          <w:tcPr>
            <w:tcW w:w="1128" w:type="dxa"/>
            <w:gridSpan w:val="3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286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71149,8</w:t>
            </w:r>
          </w:p>
        </w:tc>
        <w:tc>
          <w:tcPr>
            <w:tcW w:w="1144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16323,4</w:t>
            </w:r>
          </w:p>
        </w:tc>
        <w:tc>
          <w:tcPr>
            <w:tcW w:w="1422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54032,4</w:t>
            </w:r>
          </w:p>
        </w:tc>
        <w:tc>
          <w:tcPr>
            <w:tcW w:w="1559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794,0</w:t>
            </w:r>
          </w:p>
        </w:tc>
        <w:tc>
          <w:tcPr>
            <w:tcW w:w="2408" w:type="dxa"/>
          </w:tcPr>
          <w:p w:rsidR="009074BB" w:rsidRPr="003A7E6E" w:rsidRDefault="009074BB" w:rsidP="008818A0">
            <w:pPr>
              <w:jc w:val="center"/>
            </w:pPr>
          </w:p>
        </w:tc>
        <w:tc>
          <w:tcPr>
            <w:tcW w:w="2268" w:type="dxa"/>
          </w:tcPr>
          <w:p w:rsidR="009074BB" w:rsidRPr="003A7E6E" w:rsidRDefault="009074BB" w:rsidP="008818A0">
            <w:pPr>
              <w:jc w:val="center"/>
            </w:pPr>
          </w:p>
        </w:tc>
      </w:tr>
      <w:tr w:rsidR="009074BB" w:rsidRPr="003A7E6E" w:rsidTr="008818A0">
        <w:tblPrEx>
          <w:tblLook w:val="00A0"/>
        </w:tblPrEx>
        <w:tc>
          <w:tcPr>
            <w:tcW w:w="568" w:type="dxa"/>
          </w:tcPr>
          <w:p w:rsidR="009074BB" w:rsidRPr="003A7E6E" w:rsidRDefault="009074BB" w:rsidP="008818A0"/>
        </w:tc>
        <w:tc>
          <w:tcPr>
            <w:tcW w:w="2677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lang w:val="en-US" w:bidi="en-US"/>
              </w:rPr>
            </w:pPr>
          </w:p>
        </w:tc>
        <w:tc>
          <w:tcPr>
            <w:tcW w:w="1128" w:type="dxa"/>
            <w:gridSpan w:val="3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286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76124,9</w:t>
            </w:r>
          </w:p>
        </w:tc>
        <w:tc>
          <w:tcPr>
            <w:tcW w:w="1144" w:type="dxa"/>
            <w:gridSpan w:val="2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19404,3</w:t>
            </w:r>
          </w:p>
        </w:tc>
        <w:tc>
          <w:tcPr>
            <w:tcW w:w="1422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55720,6</w:t>
            </w:r>
          </w:p>
        </w:tc>
        <w:tc>
          <w:tcPr>
            <w:tcW w:w="1559" w:type="dxa"/>
          </w:tcPr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1000,0</w:t>
            </w:r>
          </w:p>
          <w:p w:rsidR="009074BB" w:rsidRPr="003A7E6E" w:rsidRDefault="009074BB" w:rsidP="008818A0">
            <w:pPr>
              <w:widowControl w:val="0"/>
              <w:suppressAutoHyphens/>
              <w:jc w:val="center"/>
              <w:rPr>
                <w:rFonts w:cs="Tahoma"/>
              </w:rPr>
            </w:pPr>
          </w:p>
        </w:tc>
        <w:tc>
          <w:tcPr>
            <w:tcW w:w="2408" w:type="dxa"/>
          </w:tcPr>
          <w:p w:rsidR="009074BB" w:rsidRPr="003A7E6E" w:rsidRDefault="009074BB" w:rsidP="008818A0">
            <w:pPr>
              <w:jc w:val="center"/>
            </w:pPr>
          </w:p>
        </w:tc>
        <w:tc>
          <w:tcPr>
            <w:tcW w:w="2268" w:type="dxa"/>
          </w:tcPr>
          <w:p w:rsidR="009074BB" w:rsidRPr="003A7E6E" w:rsidRDefault="009074BB" w:rsidP="008818A0">
            <w:pPr>
              <w:jc w:val="center"/>
            </w:pPr>
          </w:p>
        </w:tc>
      </w:tr>
    </w:tbl>
    <w:p w:rsidR="009074BB" w:rsidRPr="00782400" w:rsidRDefault="009074BB" w:rsidP="009074BB">
      <w:pPr>
        <w:ind w:left="-426"/>
        <w:rPr>
          <w:rFonts w:eastAsia="Calibri"/>
          <w:sz w:val="28"/>
          <w:szCs w:val="28"/>
        </w:rPr>
        <w:sectPr w:rsidR="009074BB" w:rsidRPr="00782400" w:rsidSect="009074B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74BB" w:rsidRDefault="009074BB" w:rsidP="009074BB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22D38"/>
    <w:multiLevelType w:val="hybridMultilevel"/>
    <w:tmpl w:val="D9A0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665B5"/>
    <w:multiLevelType w:val="hybridMultilevel"/>
    <w:tmpl w:val="AD6EE120"/>
    <w:lvl w:ilvl="0" w:tplc="13389C0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4BB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77D1E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B5CE9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074BB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74B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74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907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9074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074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9074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07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2020-05-13T08:12:00Z</dcterms:created>
  <dcterms:modified xsi:type="dcterms:W3CDTF">2020-05-13T08:29:00Z</dcterms:modified>
</cp:coreProperties>
</file>