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A4" w:rsidRPr="00281B0A" w:rsidRDefault="008176A4" w:rsidP="008176A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281B0A">
        <w:rPr>
          <w:rFonts w:ascii="Times New Roman" w:hAnsi="Times New Roman"/>
          <w:b/>
          <w:sz w:val="28"/>
          <w:szCs w:val="20"/>
          <w:lang w:eastAsia="ru-RU"/>
        </w:rPr>
        <w:t>За незаконную добычу животных, занесенных в Красную книгу Российской Федерации, – уголовная ответственность</w:t>
      </w:r>
    </w:p>
    <w:p w:rsidR="008176A4" w:rsidRPr="00281B0A" w:rsidRDefault="008176A4" w:rsidP="008176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0"/>
          <w:lang w:eastAsia="ru-RU"/>
        </w:rPr>
      </w:pPr>
      <w:r w:rsidRPr="00281B0A">
        <w:rPr>
          <w:rFonts w:ascii="Times New Roman" w:hAnsi="Times New Roman"/>
          <w:b/>
          <w:sz w:val="28"/>
          <w:szCs w:val="20"/>
          <w:lang w:eastAsia="ru-RU"/>
        </w:rPr>
        <w:t>﻿</w:t>
      </w:r>
    </w:p>
    <w:p w:rsidR="008176A4" w:rsidRPr="00281B0A" w:rsidRDefault="008176A4" w:rsidP="00817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Уголовная ответственность за незаконную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предусмотрена ст. 258.1 УК РФ.</w:t>
      </w:r>
    </w:p>
    <w:p w:rsidR="008176A4" w:rsidRPr="00281B0A" w:rsidRDefault="008176A4" w:rsidP="00817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Федеральным законом от 20.12.2017 N 412-ФЗ в данную статью внесены изменения.</w:t>
      </w:r>
    </w:p>
    <w:p w:rsidR="008176A4" w:rsidRPr="00281B0A" w:rsidRDefault="008176A4" w:rsidP="00817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281B0A">
        <w:rPr>
          <w:rFonts w:ascii="Times New Roman" w:hAnsi="Times New Roman"/>
          <w:sz w:val="28"/>
          <w:szCs w:val="20"/>
          <w:lang w:eastAsia="ru-RU"/>
        </w:rPr>
        <w:t>В отличие от старой редакции ч.2 ст.258.1 УК РФ, предусматривающей уголовную ответственность только за деяния, предусмотренные ч.1 ст.258.1 УК РФ, совершенные должностным лицом с использованием своего служебного положения, в новой редакции ч.2 ст.258.1 УК РФ также предусмотрена уголовная ответственность за действия указанные в ч.1 ст.258.1 УК РФ, совершенные с публичной демонстрацией, в</w:t>
      </w:r>
      <w:proofErr w:type="gramEnd"/>
      <w:r w:rsidRPr="00281B0A">
        <w:rPr>
          <w:rFonts w:ascii="Times New Roman" w:hAnsi="Times New Roman"/>
          <w:sz w:val="28"/>
          <w:szCs w:val="20"/>
          <w:lang w:eastAsia="ru-RU"/>
        </w:rPr>
        <w:t xml:space="preserve"> том числе в средствах массовой информации или информационно-телекоммуникационных сетях (включая сеть «Интернет»).</w:t>
      </w:r>
    </w:p>
    <w:p w:rsidR="008176A4" w:rsidRPr="00281B0A" w:rsidRDefault="008176A4" w:rsidP="00817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Кроме того, этим же законом внесены изменения в ст. 245 УК РФ. Теперь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трех лет.</w:t>
      </w:r>
    </w:p>
    <w:p w:rsidR="008176A4" w:rsidRPr="00281B0A" w:rsidRDefault="008176A4" w:rsidP="008176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Указанные изменения вступили в силу  с 31 декабря 2017 года.</w:t>
      </w:r>
    </w:p>
    <w:p w:rsidR="00625C4D" w:rsidRPr="008176A4" w:rsidRDefault="00625C4D" w:rsidP="008176A4"/>
    <w:sectPr w:rsidR="00625C4D" w:rsidRPr="008176A4" w:rsidSect="0062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ED"/>
    <w:rsid w:val="000E6CC7"/>
    <w:rsid w:val="001659ED"/>
    <w:rsid w:val="00476009"/>
    <w:rsid w:val="004F1C3E"/>
    <w:rsid w:val="00613213"/>
    <w:rsid w:val="00625C4D"/>
    <w:rsid w:val="008176A4"/>
    <w:rsid w:val="00CA0557"/>
    <w:rsid w:val="00E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2018-02-09T04:33:00Z</dcterms:created>
  <dcterms:modified xsi:type="dcterms:W3CDTF">2018-02-09T04:37:00Z</dcterms:modified>
</cp:coreProperties>
</file>