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33" w:rsidRDefault="00F44433" w:rsidP="00F4443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33" w:rsidRDefault="00F44433" w:rsidP="00F44433">
      <w:pPr>
        <w:jc w:val="center"/>
        <w:rPr>
          <w:sz w:val="28"/>
        </w:rPr>
      </w:pPr>
    </w:p>
    <w:p w:rsidR="00F44433" w:rsidRPr="007B0983" w:rsidRDefault="00F44433" w:rsidP="00F4443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44433" w:rsidRPr="007B0983" w:rsidRDefault="00F44433" w:rsidP="00F4443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44433" w:rsidRPr="007B0983" w:rsidRDefault="00F44433" w:rsidP="00F44433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44433" w:rsidRPr="007B0983" w:rsidRDefault="00F44433" w:rsidP="00F44433">
      <w:pPr>
        <w:jc w:val="center"/>
        <w:rPr>
          <w:b/>
          <w:bCs/>
          <w:sz w:val="28"/>
          <w:szCs w:val="28"/>
        </w:rPr>
      </w:pPr>
    </w:p>
    <w:p w:rsidR="00F44433" w:rsidRPr="007B0983" w:rsidRDefault="00F44433" w:rsidP="00F4443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4680" w:type="dxa"/>
        <w:tblInd w:w="108" w:type="dxa"/>
        <w:tblLook w:val="0000"/>
      </w:tblPr>
      <w:tblGrid>
        <w:gridCol w:w="536"/>
        <w:gridCol w:w="1476"/>
        <w:gridCol w:w="537"/>
        <w:gridCol w:w="2131"/>
      </w:tblGrid>
      <w:tr w:rsidR="00F44433" w:rsidTr="007F12D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44433" w:rsidRDefault="00F44433" w:rsidP="007F12D9">
            <w:pPr>
              <w:jc w:val="center"/>
            </w:pPr>
          </w:p>
          <w:p w:rsidR="00F44433" w:rsidRDefault="00F44433" w:rsidP="007F12D9">
            <w:pPr>
              <w:jc w:val="center"/>
            </w:pPr>
          </w:p>
          <w:p w:rsidR="00F44433" w:rsidRDefault="00F44433" w:rsidP="007F12D9">
            <w:pPr>
              <w:jc w:val="center"/>
            </w:pPr>
            <w:r>
              <w:t>от</w:t>
            </w:r>
          </w:p>
        </w:tc>
        <w:tc>
          <w:tcPr>
            <w:tcW w:w="1476" w:type="dxa"/>
            <w:vMerge w:val="restart"/>
            <w:tcBorders>
              <w:bottom w:val="dotted" w:sz="4" w:space="0" w:color="auto"/>
            </w:tcBorders>
            <w:vAlign w:val="bottom"/>
          </w:tcPr>
          <w:p w:rsidR="00F44433" w:rsidRPr="004A446F" w:rsidRDefault="00F44433" w:rsidP="007F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537" w:type="dxa"/>
            <w:vMerge w:val="restart"/>
            <w:vAlign w:val="bottom"/>
          </w:tcPr>
          <w:p w:rsidR="00F44433" w:rsidRPr="004A446F" w:rsidRDefault="00F44433" w:rsidP="007F12D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F44433" w:rsidRPr="004A446F" w:rsidRDefault="00F44433" w:rsidP="007F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</w:t>
            </w:r>
          </w:p>
        </w:tc>
      </w:tr>
      <w:tr w:rsidR="00F44433" w:rsidTr="007F12D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44433" w:rsidRDefault="00F44433" w:rsidP="007F12D9">
            <w:pPr>
              <w:jc w:val="center"/>
            </w:pPr>
          </w:p>
        </w:tc>
        <w:tc>
          <w:tcPr>
            <w:tcW w:w="1476" w:type="dxa"/>
            <w:vMerge/>
            <w:tcBorders>
              <w:bottom w:val="dotted" w:sz="4" w:space="0" w:color="auto"/>
            </w:tcBorders>
            <w:vAlign w:val="bottom"/>
          </w:tcPr>
          <w:p w:rsidR="00F44433" w:rsidRDefault="00F44433" w:rsidP="007F12D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44433" w:rsidRDefault="00F44433" w:rsidP="007F12D9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F44433" w:rsidRDefault="00F44433" w:rsidP="007F12D9">
            <w:pPr>
              <w:jc w:val="center"/>
            </w:pPr>
          </w:p>
        </w:tc>
      </w:tr>
      <w:tr w:rsidR="00F44433" w:rsidTr="007F12D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44433" w:rsidRDefault="00F44433" w:rsidP="007F12D9">
            <w:pPr>
              <w:jc w:val="center"/>
              <w:rPr>
                <w:sz w:val="20"/>
              </w:rPr>
            </w:pPr>
          </w:p>
        </w:tc>
        <w:tc>
          <w:tcPr>
            <w:tcW w:w="1476" w:type="dxa"/>
            <w:tcBorders>
              <w:top w:val="dotted" w:sz="4" w:space="0" w:color="auto"/>
            </w:tcBorders>
          </w:tcPr>
          <w:p w:rsidR="00F44433" w:rsidRDefault="00F44433" w:rsidP="007F12D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44433" w:rsidRDefault="00F44433" w:rsidP="007F12D9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F44433" w:rsidRDefault="00F44433" w:rsidP="007F12D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44433" w:rsidRPr="004147CC" w:rsidRDefault="00F44433" w:rsidP="00F4443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44433" w:rsidRDefault="00F44433" w:rsidP="00F44433">
      <w:pPr>
        <w:rPr>
          <w:sz w:val="28"/>
        </w:rPr>
      </w:pPr>
      <w:r>
        <w:rPr>
          <w:sz w:val="28"/>
        </w:rPr>
        <w:t xml:space="preserve">Об утверждении ведомственного перечня </w:t>
      </w:r>
    </w:p>
    <w:p w:rsidR="00F44433" w:rsidRDefault="00F44433" w:rsidP="00F44433">
      <w:pPr>
        <w:rPr>
          <w:sz w:val="28"/>
        </w:rPr>
      </w:pPr>
      <w:r>
        <w:rPr>
          <w:sz w:val="28"/>
        </w:rPr>
        <w:t>муниципальных услуг и работ</w:t>
      </w:r>
    </w:p>
    <w:p w:rsidR="00F44433" w:rsidRDefault="00F44433" w:rsidP="00F44433">
      <w:pPr>
        <w:jc w:val="both"/>
        <w:rPr>
          <w:sz w:val="28"/>
          <w:szCs w:val="28"/>
          <w:lang w:eastAsia="ar-SA"/>
        </w:rPr>
      </w:pPr>
    </w:p>
    <w:p w:rsidR="00F44433" w:rsidRPr="003C693D" w:rsidRDefault="00F44433" w:rsidP="00F44433">
      <w:pPr>
        <w:jc w:val="both"/>
        <w:rPr>
          <w:sz w:val="28"/>
          <w:szCs w:val="28"/>
        </w:rPr>
      </w:pPr>
    </w:p>
    <w:p w:rsidR="00F44433" w:rsidRDefault="00F44433" w:rsidP="00F44433">
      <w:pPr>
        <w:jc w:val="both"/>
        <w:rPr>
          <w:sz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>
        <w:rPr>
          <w:sz w:val="28"/>
        </w:rPr>
        <w:t>В соответствии с положениями Постановления Правительства Российской Федерации от 26 февраля 2014г.№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>
        <w:rPr>
          <w:sz w:val="28"/>
        </w:rPr>
        <w:t xml:space="preserve"> выполняемых государственными учреждениями субъектов Российской Федерации (муниципальными учреждениями)», Уставом Красноармейского муниципального района Саратовской области, администрация Красноармейского муниципального района Саратовской области ПОСТАНОВЛЯЕТ:</w:t>
      </w:r>
    </w:p>
    <w:p w:rsidR="00F44433" w:rsidRDefault="00F44433" w:rsidP="00F44433">
      <w:pPr>
        <w:ind w:firstLine="567"/>
        <w:jc w:val="both"/>
        <w:rPr>
          <w:sz w:val="28"/>
        </w:rPr>
      </w:pPr>
      <w:r>
        <w:rPr>
          <w:sz w:val="28"/>
        </w:rPr>
        <w:t>1. Утвердить перечень муниципальных услуг и работ, оказываемых и выполняемых муниципальными учреждениями Красноармейского муниципального района на 2020 год, согласно приложению.</w:t>
      </w:r>
    </w:p>
    <w:p w:rsidR="00F44433" w:rsidRDefault="00F44433" w:rsidP="00F44433">
      <w:pPr>
        <w:ind w:firstLine="567"/>
        <w:jc w:val="both"/>
        <w:rPr>
          <w:sz w:val="28"/>
        </w:rPr>
      </w:pPr>
      <w:r>
        <w:rPr>
          <w:sz w:val="28"/>
        </w:rPr>
        <w:t>2. 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F44433" w:rsidRDefault="00F44433" w:rsidP="00F44433">
      <w:pPr>
        <w:ind w:firstLine="567"/>
        <w:jc w:val="both"/>
        <w:rPr>
          <w:sz w:val="28"/>
        </w:rPr>
      </w:pPr>
      <w:r>
        <w:rPr>
          <w:sz w:val="28"/>
        </w:rPr>
        <w:t>3. Постановление администрации Красноармейского муниципального района Саратовской области от 26.12.2018 года №886 «</w:t>
      </w:r>
      <w:r w:rsidRPr="00BB1769">
        <w:rPr>
          <w:sz w:val="28"/>
        </w:rPr>
        <w:t xml:space="preserve">Об утверждении ведомственного перечня государственных (муниципальных) услуг и работ, оказываемых и выполняемых органами местного самоуправления </w:t>
      </w:r>
      <w:r w:rsidRPr="00BB1769">
        <w:rPr>
          <w:sz w:val="28"/>
        </w:rPr>
        <w:lastRenderedPageBreak/>
        <w:t>(муниципальными учреждениями) Красноармейского муниципального района</w:t>
      </w:r>
      <w:r>
        <w:rPr>
          <w:sz w:val="28"/>
        </w:rPr>
        <w:t>» считать утратившим силу.</w:t>
      </w:r>
    </w:p>
    <w:p w:rsidR="00F44433" w:rsidRDefault="00F44433" w:rsidP="00F4443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</w:rPr>
        <w:t xml:space="preserve">           4. Постановление вступает в силу с момента официального опубликования, обнародования.</w:t>
      </w:r>
      <w:r>
        <w:rPr>
          <w:sz w:val="28"/>
          <w:szCs w:val="28"/>
        </w:rPr>
        <w:t xml:space="preserve">      </w:t>
      </w:r>
    </w:p>
    <w:p w:rsidR="00F44433" w:rsidRDefault="00F44433" w:rsidP="00F44433">
      <w:pPr>
        <w:rPr>
          <w:sz w:val="28"/>
          <w:szCs w:val="28"/>
        </w:rPr>
      </w:pPr>
    </w:p>
    <w:p w:rsidR="00F44433" w:rsidRDefault="00F44433" w:rsidP="00F44433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F44433" w:rsidRDefault="00F44433" w:rsidP="00F44433">
      <w:pPr>
        <w:rPr>
          <w:sz w:val="28"/>
          <w:szCs w:val="28"/>
        </w:rPr>
      </w:pPr>
    </w:p>
    <w:p w:rsidR="00F44433" w:rsidRPr="003C693D" w:rsidRDefault="00F44433" w:rsidP="00F44433">
      <w:pPr>
        <w:jc w:val="both"/>
        <w:rPr>
          <w:sz w:val="28"/>
          <w:szCs w:val="28"/>
        </w:rPr>
      </w:pPr>
    </w:p>
    <w:p w:rsidR="00F44433" w:rsidRPr="003C693D" w:rsidRDefault="00F44433" w:rsidP="00F4443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44433" w:rsidRPr="003C693D" w:rsidRDefault="00F44433" w:rsidP="00F4443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44433" w:rsidRPr="003C693D" w:rsidRDefault="00F44433" w:rsidP="00F44433">
      <w:pPr>
        <w:pStyle w:val="ConsPlusNormal"/>
        <w:jc w:val="center"/>
        <w:rPr>
          <w:sz w:val="28"/>
          <w:szCs w:val="28"/>
        </w:rPr>
      </w:pPr>
    </w:p>
    <w:p w:rsidR="00F44433" w:rsidRDefault="00F44433" w:rsidP="00F44433">
      <w:pPr>
        <w:pStyle w:val="ConsPlusNormal"/>
        <w:ind w:firstLine="540"/>
        <w:jc w:val="both"/>
      </w:pPr>
    </w:p>
    <w:p w:rsidR="00707091" w:rsidRDefault="00707091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Default="00F44433"/>
    <w:p w:rsidR="00F44433" w:rsidRPr="00F44433" w:rsidRDefault="00F44433" w:rsidP="00F44433">
      <w:pPr>
        <w:pStyle w:val="ab"/>
        <w:rPr>
          <w:bCs/>
        </w:rPr>
        <w:sectPr w:rsidR="00F44433" w:rsidRPr="00F44433" w:rsidSect="003A0C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433" w:rsidRPr="00F44433" w:rsidRDefault="00F44433" w:rsidP="00F44433">
      <w:pPr>
        <w:pStyle w:val="ab"/>
        <w:ind w:left="11057"/>
        <w:rPr>
          <w:rFonts w:ascii="Times New Roman" w:hAnsi="Times New Roman" w:cs="Times New Roman"/>
          <w:bCs/>
        </w:rPr>
      </w:pPr>
      <w:r w:rsidRPr="00F44433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F44433" w:rsidRPr="00F44433" w:rsidRDefault="00F44433" w:rsidP="00F44433">
      <w:pPr>
        <w:pStyle w:val="ab"/>
        <w:ind w:left="11057"/>
        <w:rPr>
          <w:rFonts w:ascii="Times New Roman" w:hAnsi="Times New Roman" w:cs="Times New Roman"/>
          <w:bCs/>
        </w:rPr>
      </w:pPr>
      <w:r w:rsidRPr="00F44433">
        <w:rPr>
          <w:rFonts w:ascii="Times New Roman" w:hAnsi="Times New Roman" w:cs="Times New Roman"/>
          <w:bCs/>
        </w:rPr>
        <w:t>УТВЕРЖДЕНО</w:t>
      </w:r>
    </w:p>
    <w:p w:rsidR="00F44433" w:rsidRPr="00F44433" w:rsidRDefault="00F44433" w:rsidP="00F44433">
      <w:pPr>
        <w:pStyle w:val="ab"/>
        <w:ind w:left="11057"/>
        <w:rPr>
          <w:rFonts w:ascii="Times New Roman" w:hAnsi="Times New Roman" w:cs="Times New Roman"/>
          <w:bCs/>
        </w:rPr>
      </w:pPr>
      <w:r w:rsidRPr="00F44433">
        <w:rPr>
          <w:rFonts w:ascii="Times New Roman" w:hAnsi="Times New Roman" w:cs="Times New Roman"/>
          <w:bCs/>
        </w:rPr>
        <w:t>постановлением администрации</w:t>
      </w:r>
    </w:p>
    <w:p w:rsidR="00F44433" w:rsidRPr="00F44433" w:rsidRDefault="00F44433" w:rsidP="00F44433">
      <w:pPr>
        <w:pStyle w:val="ab"/>
        <w:ind w:left="11057"/>
        <w:rPr>
          <w:rFonts w:ascii="Times New Roman" w:hAnsi="Times New Roman" w:cs="Times New Roman"/>
          <w:bCs/>
        </w:rPr>
      </w:pPr>
      <w:r w:rsidRPr="00F44433">
        <w:rPr>
          <w:rFonts w:ascii="Times New Roman" w:hAnsi="Times New Roman" w:cs="Times New Roman"/>
          <w:bCs/>
        </w:rPr>
        <w:t>Красноармейского</w:t>
      </w:r>
    </w:p>
    <w:p w:rsidR="00F44433" w:rsidRPr="00F44433" w:rsidRDefault="00F44433" w:rsidP="00F44433">
      <w:pPr>
        <w:pStyle w:val="ab"/>
        <w:ind w:left="11057"/>
        <w:rPr>
          <w:rFonts w:ascii="Times New Roman" w:hAnsi="Times New Roman" w:cs="Times New Roman"/>
          <w:bCs/>
        </w:rPr>
      </w:pPr>
      <w:r w:rsidRPr="00F44433">
        <w:rPr>
          <w:rFonts w:ascii="Times New Roman" w:hAnsi="Times New Roman" w:cs="Times New Roman"/>
          <w:bCs/>
        </w:rPr>
        <w:t>муниципального района</w:t>
      </w:r>
    </w:p>
    <w:p w:rsidR="00F44433" w:rsidRPr="00F44433" w:rsidRDefault="00F44433" w:rsidP="00F44433">
      <w:pPr>
        <w:pStyle w:val="ab"/>
        <w:ind w:left="11057"/>
        <w:rPr>
          <w:rFonts w:ascii="Times New Roman" w:hAnsi="Times New Roman" w:cs="Times New Roman"/>
          <w:bCs/>
        </w:rPr>
      </w:pPr>
      <w:r w:rsidRPr="00F44433">
        <w:rPr>
          <w:rFonts w:ascii="Times New Roman" w:hAnsi="Times New Roman" w:cs="Times New Roman"/>
          <w:bCs/>
        </w:rPr>
        <w:t>от 31.12.2019г. № 1059</w:t>
      </w:r>
    </w:p>
    <w:p w:rsidR="00F44433" w:rsidRPr="00141CDE" w:rsidRDefault="00F44433" w:rsidP="00F44433">
      <w:pPr>
        <w:pStyle w:val="ab"/>
        <w:ind w:left="11199"/>
        <w:rPr>
          <w:bCs/>
        </w:rPr>
      </w:pPr>
      <w:r>
        <w:rPr>
          <w:bCs/>
        </w:rPr>
        <w:t xml:space="preserve"> </w:t>
      </w:r>
    </w:p>
    <w:p w:rsidR="00F44433" w:rsidRDefault="00F44433" w:rsidP="00F44433">
      <w:pPr>
        <w:contextualSpacing/>
        <w:jc w:val="center"/>
        <w:rPr>
          <w:sz w:val="28"/>
          <w:szCs w:val="16"/>
        </w:rPr>
      </w:pPr>
      <w:r w:rsidRPr="000E33E4">
        <w:rPr>
          <w:sz w:val="28"/>
          <w:szCs w:val="16"/>
        </w:rPr>
        <w:t xml:space="preserve">Ведомственный </w:t>
      </w:r>
      <w:r>
        <w:rPr>
          <w:sz w:val="28"/>
          <w:szCs w:val="16"/>
        </w:rPr>
        <w:t>перечень</w:t>
      </w:r>
    </w:p>
    <w:p w:rsidR="00F44433" w:rsidRDefault="00F44433" w:rsidP="00F44433">
      <w:pPr>
        <w:contextualSpacing/>
        <w:jc w:val="center"/>
        <w:rPr>
          <w:sz w:val="28"/>
          <w:szCs w:val="16"/>
        </w:rPr>
      </w:pPr>
      <w:r w:rsidRPr="000E33E4">
        <w:rPr>
          <w:sz w:val="28"/>
          <w:szCs w:val="16"/>
        </w:rPr>
        <w:t>государственных (муниципальных) услуг и работ, оказываемых и выполняемых органами местного самоуправления (муниципальными учреждениями) Красноармейского муниципального района</w:t>
      </w:r>
    </w:p>
    <w:p w:rsidR="00F44433" w:rsidRPr="00160DBF" w:rsidRDefault="00F44433" w:rsidP="00F44433">
      <w:pPr>
        <w:contextualSpacing/>
        <w:jc w:val="center"/>
        <w:rPr>
          <w:sz w:val="28"/>
          <w:szCs w:val="16"/>
        </w:rPr>
      </w:pPr>
      <w:r>
        <w:rPr>
          <w:sz w:val="28"/>
          <w:szCs w:val="16"/>
        </w:rPr>
        <w:t>в сфере образования и культуры</w:t>
      </w:r>
    </w:p>
    <w:p w:rsidR="00F44433" w:rsidRDefault="00F44433" w:rsidP="00F44433">
      <w:pPr>
        <w:contextualSpacing/>
        <w:jc w:val="center"/>
        <w:rPr>
          <w:sz w:val="28"/>
          <w:szCs w:val="16"/>
        </w:rPr>
      </w:pPr>
    </w:p>
    <w:tbl>
      <w:tblPr>
        <w:tblW w:w="160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1305"/>
        <w:gridCol w:w="1096"/>
        <w:gridCol w:w="2693"/>
        <w:gridCol w:w="994"/>
        <w:gridCol w:w="992"/>
        <w:gridCol w:w="709"/>
        <w:gridCol w:w="709"/>
        <w:gridCol w:w="1276"/>
        <w:gridCol w:w="2220"/>
        <w:gridCol w:w="1134"/>
        <w:gridCol w:w="1134"/>
        <w:gridCol w:w="1418"/>
      </w:tblGrid>
      <w:tr w:rsidR="00F44433" w:rsidRPr="007E54FB" w:rsidTr="007F12D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 w:rsidRPr="007E54FB">
              <w:rPr>
                <w:sz w:val="16"/>
                <w:szCs w:val="16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E54FB">
              <w:rPr>
                <w:b/>
                <w:color w:val="000000"/>
                <w:sz w:val="16"/>
                <w:szCs w:val="16"/>
              </w:rPr>
              <w:t xml:space="preserve">Наименование муниципальной услуги или </w:t>
            </w:r>
            <w:r w:rsidRPr="00B22BDA">
              <w:rPr>
                <w:b/>
                <w:color w:val="000000"/>
                <w:sz w:val="16"/>
                <w:szCs w:val="16"/>
              </w:rPr>
              <w:t>работы с указанием кодов Общероссийского классификатора видов экономической деятельности,</w:t>
            </w:r>
            <w:r w:rsidRPr="007E54FB">
              <w:rPr>
                <w:b/>
                <w:color w:val="000000"/>
                <w:sz w:val="16"/>
                <w:szCs w:val="16"/>
              </w:rPr>
              <w:t xml:space="preserve"> которым соответствует муниципальная услуга или работа</w:t>
            </w:r>
          </w:p>
          <w:p w:rsidR="00F44433" w:rsidRPr="00B22BDA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jc w:val="center"/>
              <w:rPr>
                <w:b/>
                <w:sz w:val="16"/>
                <w:szCs w:val="16"/>
              </w:rPr>
            </w:pPr>
            <w:r w:rsidRPr="007E54FB">
              <w:rPr>
                <w:b/>
                <w:sz w:val="16"/>
                <w:szCs w:val="16"/>
              </w:rPr>
              <w:t>Наименование органа, осуществляющего полномочия учредителя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7E54FB">
              <w:rPr>
                <w:b/>
                <w:sz w:val="16"/>
                <w:szCs w:val="16"/>
              </w:rPr>
              <w:t>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</w:t>
            </w: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  <w:p w:rsidR="00F44433" w:rsidRPr="007E54FB" w:rsidRDefault="00F44433" w:rsidP="007F12D9">
            <w:pPr>
              <w:spacing w:line="288" w:lineRule="auto"/>
              <w:rPr>
                <w:b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7E54FB">
              <w:rPr>
                <w:b/>
                <w:sz w:val="16"/>
                <w:szCs w:val="16"/>
              </w:rPr>
              <w:t>Содержание муниципальной услуги или работы</w:t>
            </w:r>
          </w:p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E54FB">
              <w:rPr>
                <w:b/>
                <w:color w:val="000000"/>
                <w:sz w:val="16"/>
                <w:szCs w:val="16"/>
              </w:rPr>
              <w:t>Условия (формы) оказания муниципальной услуги или выполнения работы</w:t>
            </w:r>
          </w:p>
          <w:p w:rsidR="00F44433" w:rsidRPr="00B22BDA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E54FB">
              <w:rPr>
                <w:b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  <w:p w:rsidR="00F44433" w:rsidRPr="00B22BDA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7E54FB">
              <w:rPr>
                <w:b/>
                <w:sz w:val="16"/>
                <w:szCs w:val="16"/>
              </w:rPr>
              <w:t>Категории потребителей муниципальной услуги или работы</w:t>
            </w:r>
          </w:p>
          <w:p w:rsidR="00F44433" w:rsidRPr="00B22BDA" w:rsidRDefault="00F44433" w:rsidP="007F12D9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B22BDA" w:rsidRDefault="00F44433" w:rsidP="007F12D9">
            <w:pPr>
              <w:spacing w:line="288" w:lineRule="auto"/>
              <w:rPr>
                <w:b/>
                <w:color w:val="000000"/>
                <w:sz w:val="16"/>
                <w:szCs w:val="16"/>
              </w:rPr>
            </w:pPr>
            <w:r w:rsidRPr="00B22BDA">
              <w:rPr>
                <w:b/>
                <w:color w:val="000000"/>
                <w:sz w:val="16"/>
                <w:szCs w:val="16"/>
              </w:rPr>
              <w:t xml:space="preserve">Наименования показателей, характеризующих качество и (или) </w:t>
            </w:r>
          </w:p>
          <w:p w:rsidR="00F44433" w:rsidRPr="00B22BDA" w:rsidRDefault="00F44433" w:rsidP="007F12D9">
            <w:pPr>
              <w:spacing w:line="288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B22BDA" w:rsidRDefault="00F44433" w:rsidP="007F12D9">
            <w:pPr>
              <w:pStyle w:val="ConsPlusNormal"/>
              <w:ind w:firstLine="34"/>
              <w:rPr>
                <w:b/>
                <w:color w:val="000000"/>
                <w:sz w:val="16"/>
                <w:szCs w:val="16"/>
              </w:rPr>
            </w:pPr>
            <w:r w:rsidRPr="00B22BDA">
              <w:rPr>
                <w:b/>
                <w:color w:val="000000"/>
                <w:sz w:val="16"/>
                <w:szCs w:val="16"/>
              </w:rPr>
              <w:t>Объем муниципальной услуги (выполняемой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B22BDA" w:rsidRDefault="00F44433" w:rsidP="007F12D9">
            <w:pPr>
              <w:pStyle w:val="ConsPlusNormal"/>
              <w:ind w:firstLine="34"/>
              <w:jc w:val="center"/>
              <w:rPr>
                <w:b/>
                <w:color w:val="000000"/>
                <w:sz w:val="16"/>
                <w:szCs w:val="16"/>
              </w:rPr>
            </w:pPr>
            <w:r w:rsidRPr="007E54FB">
              <w:rPr>
                <w:b/>
                <w:color w:val="000000"/>
                <w:sz w:val="16"/>
                <w:szCs w:val="16"/>
              </w:rPr>
              <w:t xml:space="preserve">Указание на бесплатность или платность муниципальной услуги или работы </w:t>
            </w:r>
            <w:r w:rsidRPr="00B22BDA">
              <w:rPr>
                <w:b/>
                <w:color w:val="000000"/>
                <w:sz w:val="16"/>
                <w:szCs w:val="16"/>
              </w:rPr>
              <w:t>1 - муниципальная услуга или работа платная;</w:t>
            </w:r>
          </w:p>
          <w:p w:rsidR="00F44433" w:rsidRPr="00B22BDA" w:rsidRDefault="00F44433" w:rsidP="007F12D9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B22BDA">
              <w:rPr>
                <w:b/>
                <w:color w:val="000000"/>
                <w:sz w:val="16"/>
                <w:szCs w:val="16"/>
              </w:rPr>
              <w:t>2 - муниципальная услуга или работа бесплатная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B22BDA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7E54FB">
              <w:rPr>
                <w:b/>
                <w:color w:val="000000"/>
                <w:sz w:val="16"/>
                <w:szCs w:val="16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</w:t>
            </w:r>
          </w:p>
        </w:tc>
      </w:tr>
      <w:tr w:rsidR="00F44433" w:rsidRPr="007E54FB" w:rsidTr="007F12D9">
        <w:tc>
          <w:tcPr>
            <w:tcW w:w="16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3" w:rsidRPr="007E54FB" w:rsidRDefault="00F44433" w:rsidP="007F12D9">
            <w:pPr>
              <w:spacing w:line="288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 сфере образования</w:t>
            </w:r>
          </w:p>
        </w:tc>
      </w:tr>
      <w:tr w:rsidR="00F44433" w:rsidRPr="007E54FB" w:rsidTr="007F12D9">
        <w:trPr>
          <w:trHeight w:val="70"/>
        </w:trPr>
        <w:tc>
          <w:tcPr>
            <w:tcW w:w="397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05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БВ19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50.785.0 Присмотр и уход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853211О.99.0.БВ19АА60000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50785001100400004003100</w:t>
            </w:r>
          </w:p>
        </w:tc>
        <w:tc>
          <w:tcPr>
            <w:tcW w:w="1096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МБОУ "ООШ с. </w:t>
            </w:r>
            <w:proofErr w:type="spellStart"/>
            <w:r w:rsidRPr="00333AFF">
              <w:rPr>
                <w:sz w:val="16"/>
                <w:szCs w:val="16"/>
              </w:rPr>
              <w:t>Ваулино</w:t>
            </w:r>
            <w:proofErr w:type="spellEnd"/>
            <w:r w:rsidRPr="00333AFF">
              <w:rPr>
                <w:sz w:val="16"/>
                <w:szCs w:val="16"/>
              </w:rPr>
              <w:t>"                                   МБОУ "ООШ с</w:t>
            </w:r>
            <w:proofErr w:type="gramStart"/>
            <w:r w:rsidRPr="00333AFF">
              <w:rPr>
                <w:sz w:val="16"/>
                <w:szCs w:val="16"/>
              </w:rPr>
              <w:t>.Г</w:t>
            </w:r>
            <w:proofErr w:type="gramEnd"/>
            <w:r w:rsidRPr="00333AFF">
              <w:rPr>
                <w:sz w:val="16"/>
                <w:szCs w:val="16"/>
              </w:rPr>
              <w:t xml:space="preserve">вардейское"                            МБОУ "ООШ с. Елшанка"                                МБОУ "ООШ с. Меловое" </w:t>
            </w:r>
          </w:p>
        </w:tc>
        <w:tc>
          <w:tcPr>
            <w:tcW w:w="99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группа кратковременного пребывания детей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1276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физические лица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333AFF" w:rsidRDefault="00F44433" w:rsidP="007F12D9">
            <w:pPr>
              <w:rPr>
                <w:rStyle w:val="afa"/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F44433" w:rsidRPr="007E54FB" w:rsidTr="007F12D9">
        <w:trPr>
          <w:trHeight w:val="559"/>
        </w:trPr>
        <w:tc>
          <w:tcPr>
            <w:tcW w:w="397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БВ19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50.785.0 Присмотр и уход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853211О.99.0.БВ19АА62000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lastRenderedPageBreak/>
              <w:t>50785001100400006001100</w:t>
            </w:r>
          </w:p>
        </w:tc>
        <w:tc>
          <w:tcPr>
            <w:tcW w:w="1096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lastRenderedPageBreak/>
              <w:t xml:space="preserve">Функции и полномочия учредителя осуществляет </w:t>
            </w:r>
          </w:p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Управление образования администра</w:t>
            </w:r>
            <w:r w:rsidRPr="00333AFF">
              <w:rPr>
                <w:sz w:val="16"/>
                <w:szCs w:val="16"/>
              </w:rPr>
              <w:lastRenderedPageBreak/>
              <w:t>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lastRenderedPageBreak/>
              <w:t>МБДОУ "Детский сад №3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№9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 МБДОУ "Детский сад №10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№12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lastRenderedPageBreak/>
              <w:t>МБДОУ "детский сад №14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№15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 МБДОУ "Детский сад №16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 МБДОУ "детский сад №18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с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лючи"                          МБДОУ "Детский сад с.Высокое"                      МБДОУ "Детский сад с.Бобровка"                     МБДОУ "Детский сад с.Золотое"                       МБДОУ "Детский сад ст.Карамыш"                     МБДОУ "Детский сад с.Садовое"                    МБДОУ "Детский сад с.Сосновка"                    МБДОУ "Детский сад </w:t>
            </w:r>
            <w:proofErr w:type="spellStart"/>
            <w:r w:rsidRPr="00333AFF">
              <w:rPr>
                <w:sz w:val="16"/>
                <w:szCs w:val="16"/>
              </w:rPr>
              <w:t>с.Сплавнуха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МБДОУ "Детский сад с.Усть-Золиха"              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МБДОУ "Детский сад </w:t>
            </w:r>
            <w:proofErr w:type="spellStart"/>
            <w:r w:rsidRPr="00333AFF">
              <w:rPr>
                <w:sz w:val="16"/>
                <w:szCs w:val="16"/>
              </w:rPr>
              <w:t>с</w:t>
            </w:r>
            <w:proofErr w:type="gramStart"/>
            <w:r w:rsidRPr="00333AFF">
              <w:rPr>
                <w:sz w:val="16"/>
                <w:szCs w:val="16"/>
              </w:rPr>
              <w:t>.Р</w:t>
            </w:r>
            <w:proofErr w:type="gramEnd"/>
            <w:r w:rsidRPr="00333AFF">
              <w:rPr>
                <w:sz w:val="16"/>
                <w:szCs w:val="16"/>
              </w:rPr>
              <w:t>ёвино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   МБДОУ "Детский сад </w:t>
            </w:r>
            <w:proofErr w:type="spellStart"/>
            <w:r w:rsidRPr="00333AFF">
              <w:rPr>
                <w:sz w:val="16"/>
                <w:szCs w:val="16"/>
              </w:rPr>
              <w:t>с.Рогаткино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 МБДОУ "Детский сад с.Каменка"                     МБДОУ "Детский сад </w:t>
            </w:r>
            <w:proofErr w:type="spellStart"/>
            <w:r w:rsidRPr="00333AFF">
              <w:rPr>
                <w:sz w:val="16"/>
                <w:szCs w:val="16"/>
              </w:rPr>
              <w:t>с.НижняяБанновка</w:t>
            </w:r>
            <w:proofErr w:type="spellEnd"/>
            <w:r w:rsidRPr="00333AFF">
              <w:rPr>
                <w:sz w:val="16"/>
                <w:szCs w:val="16"/>
              </w:rPr>
              <w:t xml:space="preserve">"        МБДОУ "Детский сад п.Каменский"               МБОУ "СОШ №19 с. </w:t>
            </w:r>
            <w:proofErr w:type="spellStart"/>
            <w:r w:rsidRPr="00333AFF">
              <w:rPr>
                <w:sz w:val="16"/>
                <w:szCs w:val="16"/>
              </w:rPr>
              <w:t>Луганское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МБОУ "СОШ №10 п.Каменский"                   МБОУ "СОШ №23 с.Первомайское"            МБОУ "ООШ с.Мордово"                             МБОУ "ООШ </w:t>
            </w:r>
            <w:proofErr w:type="spellStart"/>
            <w:r w:rsidRPr="00333AFF">
              <w:rPr>
                <w:sz w:val="16"/>
                <w:szCs w:val="16"/>
              </w:rPr>
              <w:t>с.СтараяТоповка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 МБОУ "ООШ </w:t>
            </w:r>
            <w:proofErr w:type="spellStart"/>
            <w:r w:rsidRPr="00333AFF">
              <w:rPr>
                <w:sz w:val="16"/>
                <w:szCs w:val="16"/>
              </w:rPr>
              <w:t>с.Некрасово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      МБОУ "ООШ№7 </w:t>
            </w:r>
            <w:proofErr w:type="spellStart"/>
            <w:r w:rsidRPr="00333AFF">
              <w:rPr>
                <w:sz w:val="16"/>
                <w:szCs w:val="16"/>
              </w:rPr>
              <w:t>ст.Паницкая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     МБОУ "ООШ №17 </w:t>
            </w:r>
            <w:proofErr w:type="spellStart"/>
            <w:r w:rsidRPr="00333AFF">
              <w:rPr>
                <w:sz w:val="16"/>
                <w:szCs w:val="16"/>
              </w:rPr>
              <w:t>с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>арамышевка</w:t>
            </w:r>
            <w:proofErr w:type="spellEnd"/>
            <w:r w:rsidRPr="00333AFF">
              <w:rPr>
                <w:sz w:val="16"/>
                <w:szCs w:val="16"/>
              </w:rPr>
              <w:t xml:space="preserve">"                                                                </w:t>
            </w:r>
          </w:p>
        </w:tc>
        <w:tc>
          <w:tcPr>
            <w:tcW w:w="99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lastRenderedPageBreak/>
              <w:t>физические лица за исключением льготных категорий</w:t>
            </w:r>
          </w:p>
        </w:tc>
        <w:tc>
          <w:tcPr>
            <w:tcW w:w="992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333AFF"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1276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Физические лица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Не указано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 xml:space="preserve">б общих принципах </w:t>
            </w:r>
            <w:r w:rsidRPr="00333AFF">
              <w:rPr>
                <w:sz w:val="16"/>
                <w:szCs w:val="16"/>
              </w:rPr>
              <w:lastRenderedPageBreak/>
              <w:t>организации местного самоуправления 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F44433" w:rsidRPr="007E54FB" w:rsidTr="007F12D9">
        <w:trPr>
          <w:trHeight w:val="559"/>
        </w:trPr>
        <w:tc>
          <w:tcPr>
            <w:tcW w:w="397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05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БВ19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50.785.0 Присмотр и уход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50785000500400006009100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853211О.99.0.БВ19АА20000</w:t>
            </w:r>
          </w:p>
        </w:tc>
        <w:tc>
          <w:tcPr>
            <w:tcW w:w="1096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№3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№10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№12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№14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 МБДОУ "Детский сад №16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         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МБДОУ "Детский сад </w:t>
            </w:r>
            <w:proofErr w:type="spellStart"/>
            <w:r w:rsidRPr="00333AFF">
              <w:rPr>
                <w:sz w:val="16"/>
                <w:szCs w:val="16"/>
              </w:rPr>
              <w:t>с</w:t>
            </w:r>
            <w:proofErr w:type="gramStart"/>
            <w:r w:rsidRPr="00333AFF">
              <w:rPr>
                <w:sz w:val="16"/>
                <w:szCs w:val="16"/>
              </w:rPr>
              <w:t>.Н</w:t>
            </w:r>
            <w:proofErr w:type="gramEnd"/>
            <w:r w:rsidRPr="00333AFF">
              <w:rPr>
                <w:sz w:val="16"/>
                <w:szCs w:val="16"/>
              </w:rPr>
              <w:t>ижняяБанновка</w:t>
            </w:r>
            <w:proofErr w:type="spellEnd"/>
            <w:r w:rsidRPr="00333AFF">
              <w:rPr>
                <w:sz w:val="16"/>
                <w:szCs w:val="16"/>
              </w:rPr>
              <w:t xml:space="preserve">"   </w:t>
            </w:r>
          </w:p>
        </w:tc>
        <w:tc>
          <w:tcPr>
            <w:tcW w:w="994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Образование и наука</w:t>
            </w:r>
          </w:p>
        </w:tc>
        <w:tc>
          <w:tcPr>
            <w:tcW w:w="1276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Физические лица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Не указано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Федеральный закон Государственная </w:t>
            </w:r>
            <w:r w:rsidRPr="00333AFF">
              <w:rPr>
                <w:sz w:val="16"/>
                <w:szCs w:val="16"/>
              </w:rPr>
              <w:lastRenderedPageBreak/>
              <w:t>Дума РФ от 06.10.1999 № 184-ФЗ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F44433" w:rsidRPr="007E54FB" w:rsidTr="007F12D9">
        <w:trPr>
          <w:trHeight w:val="559"/>
        </w:trPr>
        <w:tc>
          <w:tcPr>
            <w:tcW w:w="397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05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БВ24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801011О.99.0.БВ24АВ42000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50Д45000100400301060100</w:t>
            </w:r>
          </w:p>
        </w:tc>
        <w:tc>
          <w:tcPr>
            <w:tcW w:w="1096" w:type="dxa"/>
            <w:shd w:val="clear" w:color="auto" w:fill="auto"/>
          </w:tcPr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333AFF" w:rsidRDefault="00F44433" w:rsidP="007F12D9">
            <w:pPr>
              <w:jc w:val="center"/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№10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 xml:space="preserve">МБДОУ "Детский сад №12 </w:t>
            </w:r>
            <w:proofErr w:type="spellStart"/>
            <w:r w:rsidRPr="00333AFF">
              <w:rPr>
                <w:sz w:val="16"/>
                <w:szCs w:val="16"/>
              </w:rPr>
              <w:t>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>раснармейска</w:t>
            </w:r>
            <w:proofErr w:type="spellEnd"/>
            <w:r w:rsidRPr="00333AFF">
              <w:rPr>
                <w:sz w:val="16"/>
                <w:szCs w:val="16"/>
              </w:rPr>
              <w:t xml:space="preserve">"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«Детский сад №14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>расноармейска»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№15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 xml:space="preserve">расноармейска" 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МБДОУ "Детский сад №18 г</w:t>
            </w:r>
            <w:proofErr w:type="gramStart"/>
            <w:r w:rsidRPr="00333AFF">
              <w:rPr>
                <w:sz w:val="16"/>
                <w:szCs w:val="16"/>
              </w:rPr>
              <w:t>.К</w:t>
            </w:r>
            <w:proofErr w:type="gramEnd"/>
            <w:r w:rsidRPr="00333AFF">
              <w:rPr>
                <w:sz w:val="16"/>
                <w:szCs w:val="16"/>
              </w:rPr>
              <w:t>расноармейска"</w:t>
            </w:r>
          </w:p>
        </w:tc>
        <w:tc>
          <w:tcPr>
            <w:tcW w:w="994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Приказ Министерства образования и науки Российской Федерации от 17.10.2013 № 1155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утвержд</w:t>
            </w:r>
            <w:r>
              <w:rPr>
                <w:sz w:val="16"/>
                <w:szCs w:val="16"/>
              </w:rPr>
              <w:t>е</w:t>
            </w:r>
            <w:r w:rsidRPr="00333AFF">
              <w:rPr>
                <w:sz w:val="16"/>
                <w:szCs w:val="16"/>
              </w:rPr>
              <w:t>нии федерального государственного образовательного стандарта дошкольного образования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Приказ Министерство образования и науки Российской Федерации от 30.08.2013 № 1014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 xml:space="preserve">б утверждении Порядка </w:t>
            </w:r>
            <w:r w:rsidRPr="00333AFF">
              <w:rPr>
                <w:sz w:val="16"/>
                <w:szCs w:val="16"/>
              </w:rPr>
              <w:lastRenderedPageBreak/>
      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333AFF">
              <w:rPr>
                <w:sz w:val="16"/>
                <w:szCs w:val="16"/>
              </w:rPr>
              <w:t xml:space="preserve"> О</w:t>
            </w:r>
            <w:proofErr w:type="gramEnd"/>
            <w:r w:rsidRPr="00333AFF">
              <w:rPr>
                <w:sz w:val="16"/>
                <w:szCs w:val="16"/>
              </w:rPr>
              <w:t xml:space="preserve">б образовании в </w:t>
            </w:r>
            <w:r w:rsidRPr="00333AFF"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</w:tr>
      <w:tr w:rsidR="00F44433" w:rsidRPr="007E54FB" w:rsidTr="007F12D9">
        <w:trPr>
          <w:trHeight w:val="559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БВ24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801011О.99.0.БВ24ВФ62000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50Д45000300300501068100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МБДОУ "Детский сад №12 </w:t>
            </w:r>
            <w:proofErr w:type="spellStart"/>
            <w:r w:rsidRPr="006D10B7">
              <w:rPr>
                <w:sz w:val="16"/>
                <w:szCs w:val="16"/>
              </w:rPr>
              <w:t>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раснармейска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№14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МБДОУ "Детский сад №16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расноармейска"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№18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расноармейска"</w:t>
            </w:r>
          </w:p>
        </w:tc>
        <w:tc>
          <w:tcPr>
            <w:tcW w:w="994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До 3 лет</w:t>
            </w:r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Приказ Министерство образования и науки Российской Федерации от 30.08.2013 № 1014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Приказ Министерства образования и науки Российской Федерации от 17.10.2013 № 1155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</w:t>
            </w:r>
            <w:proofErr w:type="spellStart"/>
            <w:r w:rsidRPr="006D10B7">
              <w:rPr>
                <w:sz w:val="16"/>
                <w:szCs w:val="16"/>
              </w:rPr>
              <w:t>утвержднии</w:t>
            </w:r>
            <w:proofErr w:type="spellEnd"/>
            <w:r w:rsidRPr="006D10B7">
              <w:rPr>
                <w:sz w:val="16"/>
                <w:szCs w:val="16"/>
              </w:rPr>
              <w:t xml:space="preserve"> федерального государственного образовательного стандарта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общих принципах </w:t>
            </w:r>
            <w:r w:rsidRPr="006D10B7">
              <w:rPr>
                <w:sz w:val="16"/>
                <w:szCs w:val="16"/>
              </w:rPr>
              <w:lastRenderedPageBreak/>
              <w:t>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F44433" w:rsidRPr="007E54FB" w:rsidTr="007F12D9">
        <w:trPr>
          <w:trHeight w:val="559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БВ24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801011О.99.0.БВ24ВУ40000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50Д45000300300301042100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с. </w:t>
            </w:r>
            <w:proofErr w:type="spellStart"/>
            <w:r w:rsidRPr="006D10B7">
              <w:rPr>
                <w:sz w:val="16"/>
                <w:szCs w:val="16"/>
              </w:rPr>
              <w:t>Ваулино</w:t>
            </w:r>
            <w:proofErr w:type="spellEnd"/>
            <w:r w:rsidRPr="006D10B7">
              <w:rPr>
                <w:sz w:val="16"/>
                <w:szCs w:val="16"/>
              </w:rPr>
              <w:t>"                                   МБОУ "ООШ с</w:t>
            </w:r>
            <w:proofErr w:type="gramStart"/>
            <w:r w:rsidRPr="006D10B7">
              <w:rPr>
                <w:sz w:val="16"/>
                <w:szCs w:val="16"/>
              </w:rPr>
              <w:t>.Г</w:t>
            </w:r>
            <w:proofErr w:type="gramEnd"/>
            <w:r w:rsidRPr="006D10B7">
              <w:rPr>
                <w:sz w:val="16"/>
                <w:szCs w:val="16"/>
              </w:rPr>
              <w:t xml:space="preserve">вардейское"                            МБОУ "ООШ с. Елшанка"                                МБОУ "ООШ с. Меловое"       </w:t>
            </w:r>
          </w:p>
        </w:tc>
        <w:tc>
          <w:tcPr>
            <w:tcW w:w="994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группа кратковременного пребывания детей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Приказ Министерство образования и науки Российской Федерации от 30.08.2013 № 1014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утверждении Порядка организации и осуществления образовательной деятельности по основным общеобразовательным </w:t>
            </w:r>
            <w:r w:rsidRPr="006D10B7">
              <w:rPr>
                <w:sz w:val="16"/>
                <w:szCs w:val="16"/>
              </w:rPr>
              <w:lastRenderedPageBreak/>
              <w:t>программам - образовательным программам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Приказ Министерства образования и науки Российской Федерации от 17.10.2013 № 1155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</w:t>
            </w:r>
            <w:proofErr w:type="spellStart"/>
            <w:r w:rsidRPr="006D10B7">
              <w:rPr>
                <w:sz w:val="16"/>
                <w:szCs w:val="16"/>
              </w:rPr>
              <w:t>утвержднии</w:t>
            </w:r>
            <w:proofErr w:type="spellEnd"/>
            <w:r w:rsidRPr="006D10B7">
              <w:rPr>
                <w:sz w:val="16"/>
                <w:szCs w:val="16"/>
              </w:rPr>
              <w:t xml:space="preserve"> федерального государственного образовательного стандарта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общих принципах организации законодательных (представительных) и исполнительных органов государственной власти субъектов </w:t>
            </w:r>
            <w:r w:rsidRPr="006D10B7">
              <w:rPr>
                <w:sz w:val="16"/>
                <w:szCs w:val="16"/>
              </w:rPr>
              <w:lastRenderedPageBreak/>
              <w:t>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F44433" w:rsidRPr="007E54FB" w:rsidTr="007F12D9">
        <w:trPr>
          <w:trHeight w:val="559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БВ24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Реализация основных общеобразовательных программ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801011О.99.0.БВ24ВУ42000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50Д45000300300301060100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МБДОУ "Детский сад №3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      МБДОУ "Детский сад №9 г.Красноармейска"                 МБДОУ "Детский сад №10 г.Красноармейска"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№12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№14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МБДОУ "Детский сад №15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№16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№18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МБДОУ "Детский сад 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лючи"                          МБДОУ "Детский сад с.Высокое"                      МБДОУ "Детский сад с.Бобровка"                     МБДОУ "Детский сад с.Золотое"                       МБДОУ "Детский сад ст.Карамыш"                     МБДОУ "Детский сад с.Садовое"                    МБДОУ "Детский сад с.Сосновка"                    МБДОУ "Детский сад </w:t>
            </w:r>
            <w:proofErr w:type="spellStart"/>
            <w:r w:rsidRPr="006D10B7">
              <w:rPr>
                <w:sz w:val="16"/>
                <w:szCs w:val="16"/>
              </w:rPr>
              <w:t>с.Сплавнуха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МБДОУ "Детский сад с.Усть-Золиха"            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МБДОУ "Детский сад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.Р</w:t>
            </w:r>
            <w:proofErr w:type="gramEnd"/>
            <w:r w:rsidRPr="006D10B7">
              <w:rPr>
                <w:sz w:val="16"/>
                <w:szCs w:val="16"/>
              </w:rPr>
              <w:t>ёвино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МБДОУ "Детский сад </w:t>
            </w:r>
            <w:proofErr w:type="spellStart"/>
            <w:r w:rsidRPr="006D10B7">
              <w:rPr>
                <w:sz w:val="16"/>
                <w:szCs w:val="16"/>
              </w:rPr>
              <w:t>с.Рогаткино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МБДОУ "Детский сад с.Каменка"                     МБДОУ "Детский сад </w:t>
            </w:r>
            <w:proofErr w:type="spellStart"/>
            <w:r w:rsidRPr="006D10B7">
              <w:rPr>
                <w:sz w:val="16"/>
                <w:szCs w:val="16"/>
              </w:rPr>
              <w:t>с.НижняяБанновка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МБДОУ "Детский сад п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аменский" 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№19 с. </w:t>
            </w:r>
            <w:proofErr w:type="spellStart"/>
            <w:r w:rsidRPr="006D10B7">
              <w:rPr>
                <w:sz w:val="16"/>
                <w:szCs w:val="16"/>
              </w:rPr>
              <w:t>Луганское</w:t>
            </w:r>
            <w:proofErr w:type="spellEnd"/>
            <w:r w:rsidRPr="006D10B7">
              <w:rPr>
                <w:sz w:val="16"/>
                <w:szCs w:val="16"/>
              </w:rPr>
              <w:t>"                  МБОУ "СОШ №10 п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аменский"                   МБОУ "СОШ №23 с.Первомайское"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.М</w:t>
            </w:r>
            <w:proofErr w:type="gramEnd"/>
            <w:r w:rsidRPr="006D10B7">
              <w:rPr>
                <w:sz w:val="16"/>
                <w:szCs w:val="16"/>
              </w:rPr>
              <w:t xml:space="preserve">ордово"                             МБОУ "ООШ </w:t>
            </w:r>
            <w:proofErr w:type="spellStart"/>
            <w:r w:rsidRPr="006D10B7">
              <w:rPr>
                <w:sz w:val="16"/>
                <w:szCs w:val="16"/>
              </w:rPr>
              <w:t>с.СтараяТоповка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</w:t>
            </w:r>
            <w:r w:rsidRPr="006D10B7">
              <w:rPr>
                <w:sz w:val="16"/>
                <w:szCs w:val="16"/>
              </w:rPr>
              <w:lastRenderedPageBreak/>
              <w:t xml:space="preserve">МБОУ "ООШ </w:t>
            </w:r>
            <w:proofErr w:type="spellStart"/>
            <w:r w:rsidRPr="006D10B7">
              <w:rPr>
                <w:sz w:val="16"/>
                <w:szCs w:val="16"/>
              </w:rPr>
              <w:t>с.Некрасово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   МБОУ "ООШ№7 </w:t>
            </w:r>
            <w:proofErr w:type="spellStart"/>
            <w:r w:rsidRPr="006D10B7">
              <w:rPr>
                <w:sz w:val="16"/>
                <w:szCs w:val="16"/>
              </w:rPr>
              <w:t>ст.Паницкая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  МБОУ "ООШ №17 </w:t>
            </w:r>
            <w:proofErr w:type="spellStart"/>
            <w:r w:rsidRPr="006D10B7">
              <w:rPr>
                <w:sz w:val="16"/>
                <w:szCs w:val="16"/>
              </w:rPr>
              <w:t>с.Карамышевка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</w:t>
            </w:r>
          </w:p>
        </w:tc>
        <w:tc>
          <w:tcPr>
            <w:tcW w:w="994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От 3 лет до 8 лет</w:t>
            </w:r>
          </w:p>
        </w:tc>
        <w:tc>
          <w:tcPr>
            <w:tcW w:w="709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r w:rsidRPr="0061454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14541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14541">
              <w:rPr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333AFF" w:rsidRDefault="00F44433" w:rsidP="007F12D9">
            <w:pPr>
              <w:rPr>
                <w:sz w:val="16"/>
                <w:szCs w:val="16"/>
              </w:rPr>
            </w:pPr>
            <w:r w:rsidRPr="00333AFF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Приказ Министерство образования и науки Российской Федерации от 30.08.2013 № 1014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Приказ Министерства образования и науки Российской Федерации от 17.10.2013 № 1155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</w:t>
            </w:r>
            <w:proofErr w:type="spellStart"/>
            <w:r w:rsidRPr="006D10B7">
              <w:rPr>
                <w:sz w:val="16"/>
                <w:szCs w:val="16"/>
              </w:rPr>
              <w:t>утвержднии</w:t>
            </w:r>
            <w:proofErr w:type="spellEnd"/>
            <w:r w:rsidRPr="006D10B7">
              <w:rPr>
                <w:sz w:val="16"/>
                <w:szCs w:val="16"/>
              </w:rPr>
              <w:t xml:space="preserve"> федерального государственного образовательного стандарта дошкольного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lastRenderedPageBreak/>
              <w:t>Федеральный закон Государственная Дума РФ от 06.10.2003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</w:tc>
      </w:tr>
      <w:tr w:rsidR="00F44433" w:rsidRPr="007E54FB" w:rsidTr="007F12D9">
        <w:trPr>
          <w:trHeight w:val="1550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БА81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6D10B7">
              <w:rPr>
                <w:b/>
                <w:sz w:val="16"/>
                <w:szCs w:val="16"/>
              </w:rPr>
              <w:t xml:space="preserve">начального </w:t>
            </w:r>
            <w:r w:rsidRPr="006D10B7">
              <w:rPr>
                <w:sz w:val="16"/>
                <w:szCs w:val="16"/>
              </w:rPr>
              <w:t xml:space="preserve">общего образования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lastRenderedPageBreak/>
              <w:t>801012О.99.0.БА81АЦ60001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34787000300300101005101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lastRenderedPageBreak/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</w:t>
            </w:r>
            <w:r w:rsidRPr="006D10B7">
              <w:rPr>
                <w:sz w:val="16"/>
                <w:szCs w:val="16"/>
              </w:rPr>
              <w:lastRenderedPageBreak/>
              <w:t>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lastRenderedPageBreak/>
              <w:t>МБОУ "СОШ №2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№3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"СОШ №19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.Л</w:t>
            </w:r>
            <w:proofErr w:type="gramEnd"/>
            <w:r w:rsidRPr="006D10B7">
              <w:rPr>
                <w:sz w:val="16"/>
                <w:szCs w:val="16"/>
              </w:rPr>
              <w:t>уганское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МБОУ "СОШ№23 с.Первомайское"            МБОУ "СОШ №10 п.Каменский"                   МБОУ "СОШ №11 с.Золотое"                    </w:t>
            </w:r>
            <w:r w:rsidRPr="006D10B7">
              <w:rPr>
                <w:sz w:val="16"/>
                <w:szCs w:val="16"/>
              </w:rPr>
              <w:lastRenderedPageBreak/>
              <w:t xml:space="preserve">МБОУ "СОШ №52 ст.Карамыш"                    МБОУ "ООШ с.Бобровка"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с. </w:t>
            </w:r>
            <w:proofErr w:type="spellStart"/>
            <w:r w:rsidRPr="006D10B7">
              <w:rPr>
                <w:sz w:val="16"/>
                <w:szCs w:val="16"/>
              </w:rPr>
              <w:t>Ваулино</w:t>
            </w:r>
            <w:proofErr w:type="spellEnd"/>
            <w:r w:rsidRPr="006D10B7">
              <w:rPr>
                <w:sz w:val="16"/>
                <w:szCs w:val="16"/>
              </w:rPr>
              <w:t xml:space="preserve">"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</w:t>
            </w:r>
            <w:proofErr w:type="gramStart"/>
            <w:r w:rsidRPr="006D10B7">
              <w:rPr>
                <w:sz w:val="16"/>
                <w:szCs w:val="16"/>
              </w:rPr>
              <w:t>.В</w:t>
            </w:r>
            <w:proofErr w:type="gramEnd"/>
            <w:r w:rsidRPr="006D10B7">
              <w:rPr>
                <w:sz w:val="16"/>
                <w:szCs w:val="16"/>
              </w:rPr>
              <w:t xml:space="preserve">ысокое"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с. </w:t>
            </w:r>
            <w:proofErr w:type="spellStart"/>
            <w:r w:rsidRPr="006D10B7">
              <w:rPr>
                <w:sz w:val="16"/>
                <w:szCs w:val="16"/>
              </w:rPr>
              <w:t>Гусево</w:t>
            </w:r>
            <w:proofErr w:type="spellEnd"/>
            <w:r w:rsidRPr="006D10B7">
              <w:rPr>
                <w:sz w:val="16"/>
                <w:szCs w:val="16"/>
              </w:rPr>
              <w:t xml:space="preserve">"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с. Гвардейское"                 МБОУ "ООШ с</w:t>
            </w:r>
            <w:proofErr w:type="gramStart"/>
            <w:r w:rsidRPr="006D10B7">
              <w:rPr>
                <w:sz w:val="16"/>
                <w:szCs w:val="16"/>
              </w:rPr>
              <w:t>.Д</w:t>
            </w:r>
            <w:proofErr w:type="gramEnd"/>
            <w:r w:rsidRPr="006D10B7">
              <w:rPr>
                <w:sz w:val="16"/>
                <w:szCs w:val="16"/>
              </w:rPr>
              <w:t xml:space="preserve">убовка"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.Е</w:t>
            </w:r>
            <w:proofErr w:type="gramEnd"/>
            <w:r w:rsidRPr="006D10B7">
              <w:rPr>
                <w:sz w:val="16"/>
                <w:szCs w:val="16"/>
              </w:rPr>
              <w:t xml:space="preserve">лшанка"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 МБОУ "ООШ 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аменка"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№17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арамышевка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№19 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лючи" МБОУ "ООШ с.Меловое"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.М</w:t>
            </w:r>
            <w:proofErr w:type="gramEnd"/>
            <w:r w:rsidRPr="006D10B7">
              <w:rPr>
                <w:sz w:val="16"/>
                <w:szCs w:val="16"/>
              </w:rPr>
              <w:t xml:space="preserve">ордово"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.Н</w:t>
            </w:r>
            <w:proofErr w:type="gramEnd"/>
            <w:r w:rsidRPr="006D10B7">
              <w:rPr>
                <w:sz w:val="16"/>
                <w:szCs w:val="16"/>
              </w:rPr>
              <w:t>екрасово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№22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.Н</w:t>
            </w:r>
            <w:proofErr w:type="gramEnd"/>
            <w:r w:rsidRPr="006D10B7">
              <w:rPr>
                <w:sz w:val="16"/>
                <w:szCs w:val="16"/>
              </w:rPr>
              <w:t>ижняяБанновка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№7 </w:t>
            </w:r>
            <w:proofErr w:type="spellStart"/>
            <w:r w:rsidRPr="006D10B7">
              <w:rPr>
                <w:sz w:val="16"/>
                <w:szCs w:val="16"/>
              </w:rPr>
              <w:t>ст</w:t>
            </w:r>
            <w:proofErr w:type="gramStart"/>
            <w:r w:rsidRPr="006D10B7">
              <w:rPr>
                <w:sz w:val="16"/>
                <w:szCs w:val="16"/>
              </w:rPr>
              <w:t>.П</w:t>
            </w:r>
            <w:proofErr w:type="gramEnd"/>
            <w:r w:rsidRPr="006D10B7">
              <w:rPr>
                <w:sz w:val="16"/>
                <w:szCs w:val="16"/>
              </w:rPr>
              <w:t>аницкая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МБОУ "ООШ с. </w:t>
            </w:r>
            <w:proofErr w:type="spellStart"/>
            <w:r w:rsidRPr="006D10B7">
              <w:rPr>
                <w:sz w:val="16"/>
                <w:szCs w:val="16"/>
              </w:rPr>
              <w:t>Рёвино</w:t>
            </w:r>
            <w:proofErr w:type="spellEnd"/>
            <w:r w:rsidRPr="006D10B7">
              <w:rPr>
                <w:sz w:val="16"/>
                <w:szCs w:val="16"/>
              </w:rPr>
              <w:t xml:space="preserve">"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с. </w:t>
            </w:r>
            <w:proofErr w:type="spellStart"/>
            <w:r w:rsidRPr="006D10B7">
              <w:rPr>
                <w:sz w:val="16"/>
                <w:szCs w:val="16"/>
              </w:rPr>
              <w:t>Рогаткино</w:t>
            </w:r>
            <w:proofErr w:type="spellEnd"/>
            <w:r w:rsidRPr="006D10B7">
              <w:rPr>
                <w:sz w:val="16"/>
                <w:szCs w:val="16"/>
              </w:rPr>
              <w:t xml:space="preserve">"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.С</w:t>
            </w:r>
            <w:proofErr w:type="gramEnd"/>
            <w:r w:rsidRPr="006D10B7">
              <w:rPr>
                <w:sz w:val="16"/>
                <w:szCs w:val="16"/>
              </w:rPr>
              <w:t>адовое"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.С</w:t>
            </w:r>
            <w:proofErr w:type="gramEnd"/>
            <w:r w:rsidRPr="006D10B7">
              <w:rPr>
                <w:sz w:val="16"/>
                <w:szCs w:val="16"/>
              </w:rPr>
              <w:t>плавнуха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</w:t>
            </w:r>
            <w:proofErr w:type="gramStart"/>
            <w:r w:rsidRPr="006D10B7">
              <w:rPr>
                <w:sz w:val="16"/>
                <w:szCs w:val="16"/>
              </w:rPr>
              <w:t>с</w:t>
            </w:r>
            <w:proofErr w:type="gramEnd"/>
            <w:r w:rsidRPr="006D10B7">
              <w:rPr>
                <w:sz w:val="16"/>
                <w:szCs w:val="16"/>
              </w:rPr>
              <w:t xml:space="preserve">. Старая </w:t>
            </w:r>
            <w:proofErr w:type="spellStart"/>
            <w:r w:rsidRPr="006D10B7">
              <w:rPr>
                <w:sz w:val="16"/>
                <w:szCs w:val="16"/>
              </w:rPr>
              <w:t>Топовка</w:t>
            </w:r>
            <w:proofErr w:type="spellEnd"/>
            <w:r w:rsidRPr="006D10B7">
              <w:rPr>
                <w:sz w:val="16"/>
                <w:szCs w:val="16"/>
              </w:rPr>
              <w:t xml:space="preserve">"      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D10B7">
              <w:rPr>
                <w:sz w:val="16"/>
                <w:szCs w:val="16"/>
              </w:rPr>
              <w:lastRenderedPageBreak/>
              <w:t xml:space="preserve">обучающиеся за исключением обучающихся с ограниченными возможностями </w:t>
            </w:r>
            <w:r w:rsidRPr="006D10B7">
              <w:rPr>
                <w:sz w:val="16"/>
                <w:szCs w:val="16"/>
              </w:rPr>
              <w:lastRenderedPageBreak/>
              <w:t>здоровья (ОВЗ) и детей-инвалидов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</w:t>
            </w:r>
            <w:r w:rsidRPr="006D10B7">
              <w:rPr>
                <w:sz w:val="16"/>
                <w:szCs w:val="16"/>
              </w:rPr>
              <w:lastRenderedPageBreak/>
              <w:t>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3953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БА81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6D10B7">
              <w:rPr>
                <w:b/>
                <w:sz w:val="16"/>
                <w:szCs w:val="16"/>
              </w:rPr>
              <w:t xml:space="preserve">начального </w:t>
            </w:r>
            <w:r w:rsidRPr="006D10B7">
              <w:rPr>
                <w:sz w:val="16"/>
                <w:szCs w:val="16"/>
              </w:rPr>
              <w:t>общего образования  801012О.99.0.БА81АА00001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34787000100400101005101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№3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№52 ст. Карамыш"                         МБОУ "СОШ №10 п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аменский"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«СОШ №23 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ервомайское»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.Г</w:t>
            </w:r>
            <w:proofErr w:type="gramEnd"/>
            <w:r w:rsidRPr="006D10B7">
              <w:rPr>
                <w:sz w:val="16"/>
                <w:szCs w:val="16"/>
              </w:rPr>
              <w:t>усево</w:t>
            </w:r>
            <w:proofErr w:type="spellEnd"/>
            <w:r w:rsidRPr="006D10B7">
              <w:rPr>
                <w:sz w:val="16"/>
                <w:szCs w:val="16"/>
              </w:rPr>
              <w:t xml:space="preserve">"    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.С</w:t>
            </w:r>
            <w:proofErr w:type="gramEnd"/>
            <w:r w:rsidRPr="006D10B7">
              <w:rPr>
                <w:sz w:val="16"/>
                <w:szCs w:val="16"/>
              </w:rPr>
              <w:t>плавнуха</w:t>
            </w:r>
            <w:proofErr w:type="spellEnd"/>
            <w:r w:rsidRPr="006D10B7">
              <w:rPr>
                <w:sz w:val="16"/>
                <w:szCs w:val="16"/>
              </w:rPr>
              <w:t xml:space="preserve">"   МБОУ "ООШ с.Дубовка"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№19 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лючи"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«ООШ с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ысокое»</w:t>
            </w:r>
          </w:p>
        </w:tc>
        <w:tc>
          <w:tcPr>
            <w:tcW w:w="994" w:type="dxa"/>
            <w:shd w:val="clear" w:color="auto" w:fill="auto"/>
          </w:tcPr>
          <w:p w:rsidR="00F44433" w:rsidRPr="00B36DDC" w:rsidRDefault="00F44433" w:rsidP="007F12D9">
            <w:pPr>
              <w:rPr>
                <w:sz w:val="16"/>
                <w:szCs w:val="16"/>
              </w:rPr>
            </w:pPr>
            <w:r w:rsidRPr="00B36DDC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F44433" w:rsidRPr="00B36DDC" w:rsidRDefault="00F44433" w:rsidP="007F12D9">
            <w:pPr>
              <w:rPr>
                <w:sz w:val="16"/>
                <w:szCs w:val="16"/>
              </w:rPr>
            </w:pPr>
            <w:r w:rsidRPr="00B36DD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709" w:type="dxa"/>
            <w:shd w:val="clear" w:color="auto" w:fill="auto"/>
          </w:tcPr>
          <w:p w:rsidR="00F44433" w:rsidRPr="00B36DDC" w:rsidRDefault="00F44433" w:rsidP="007F12D9">
            <w:pPr>
              <w:rPr>
                <w:sz w:val="16"/>
                <w:szCs w:val="16"/>
              </w:rPr>
            </w:pPr>
            <w:r w:rsidRPr="00B36DDC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196966" w:rsidRDefault="00F44433" w:rsidP="007F12D9">
            <w:pPr>
              <w:rPr>
                <w:sz w:val="18"/>
                <w:szCs w:val="18"/>
              </w:rPr>
            </w:pPr>
            <w:r w:rsidRPr="00196966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70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БА81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6D10B7">
              <w:rPr>
                <w:b/>
                <w:sz w:val="16"/>
                <w:szCs w:val="16"/>
              </w:rPr>
              <w:t xml:space="preserve">начального </w:t>
            </w:r>
            <w:r w:rsidRPr="006D10B7">
              <w:rPr>
                <w:sz w:val="16"/>
                <w:szCs w:val="16"/>
              </w:rPr>
              <w:t>общего образования, 801012О.99.0.БА81АА24001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34787000100400201004101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№3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      </w:t>
            </w:r>
          </w:p>
          <w:p w:rsidR="00F44433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</w:t>
            </w:r>
            <w:r>
              <w:rPr>
                <w:sz w:val="16"/>
                <w:szCs w:val="16"/>
              </w:rPr>
              <w:t>23с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ервомайское</w:t>
            </w:r>
            <w:r w:rsidRPr="006D10B7">
              <w:rPr>
                <w:sz w:val="16"/>
                <w:szCs w:val="16"/>
              </w:rPr>
              <w:t xml:space="preserve">"                       МБОУ "ООШ №19 с.Ключи"  МБОУ "ООШ с.Высокое"    </w:t>
            </w:r>
          </w:p>
          <w:p w:rsidR="00F44433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</w:t>
            </w:r>
            <w:proofErr w:type="gramStart"/>
            <w:r w:rsidRPr="006D10B7">
              <w:rPr>
                <w:sz w:val="16"/>
                <w:szCs w:val="16"/>
              </w:rPr>
              <w:t>.Д</w:t>
            </w:r>
            <w:proofErr w:type="gramEnd"/>
            <w:r w:rsidRPr="006D10B7">
              <w:rPr>
                <w:sz w:val="16"/>
                <w:szCs w:val="16"/>
              </w:rPr>
              <w:t>убовка"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проходящие </w:t>
            </w:r>
            <w:proofErr w:type="gramStart"/>
            <w:r w:rsidRPr="006D10B7">
              <w:rPr>
                <w:sz w:val="16"/>
                <w:szCs w:val="16"/>
              </w:rPr>
              <w:t>обучение по состоянию</w:t>
            </w:r>
            <w:proofErr w:type="gramEnd"/>
            <w:r w:rsidRPr="006D10B7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70"/>
        </w:trPr>
        <w:tc>
          <w:tcPr>
            <w:tcW w:w="397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БА81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801012О.99.0.БА81АЩ48001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34787000300500101000101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№3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</w:t>
            </w:r>
          </w:p>
          <w:p w:rsidR="00F44433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 №52 ст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арамыш"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«ООШ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екрасово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70"/>
        </w:trPr>
        <w:tc>
          <w:tcPr>
            <w:tcW w:w="397" w:type="dxa"/>
            <w:shd w:val="clear" w:color="auto" w:fill="auto"/>
          </w:tcPr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БА81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34.787.0 Реализация основных общеобразовательных программ начального общего образования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801012О.99.0.БА81АЩ72001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34787000300500201009101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«СОШ №3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расноармейска»                   </w:t>
            </w:r>
            <w:r w:rsidRPr="006D10B7">
              <w:rPr>
                <w:sz w:val="16"/>
                <w:szCs w:val="16"/>
              </w:rPr>
              <w:t xml:space="preserve">МБОУ "СОШ №8 г.Красноармейска"         МБОУ "ООШ №17 </w:t>
            </w:r>
            <w:proofErr w:type="spellStart"/>
            <w:r w:rsidRPr="006D10B7">
              <w:rPr>
                <w:sz w:val="16"/>
                <w:szCs w:val="16"/>
              </w:rPr>
              <w:t>с.Карамышевка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                           МБОУ «ООШ №19 с.Ключи»        МБОУ «ООШ с.Дубовка»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проходящие </w:t>
            </w:r>
            <w:proofErr w:type="gramStart"/>
            <w:r w:rsidRPr="006D10B7">
              <w:rPr>
                <w:sz w:val="16"/>
                <w:szCs w:val="16"/>
              </w:rPr>
              <w:t>обучение по состоянию</w:t>
            </w:r>
            <w:proofErr w:type="gramEnd"/>
            <w:r w:rsidRPr="006D10B7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70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БА96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6D10B7">
              <w:rPr>
                <w:b/>
                <w:sz w:val="16"/>
                <w:szCs w:val="16"/>
              </w:rPr>
              <w:t>основного</w:t>
            </w:r>
            <w:r w:rsidRPr="006D10B7">
              <w:rPr>
                <w:sz w:val="16"/>
                <w:szCs w:val="16"/>
              </w:rPr>
              <w:t xml:space="preserve"> общего образования,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802111О.99.0.БА96АА25001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35791000100400201008101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«СОШ №3 г. Красноармейска»</w:t>
            </w:r>
            <w:r>
              <w:rPr>
                <w:sz w:val="16"/>
                <w:szCs w:val="16"/>
              </w:rPr>
              <w:t xml:space="preserve">                          МБОУ «СОШ №52 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арамыш»   МБОУ «ООШ №19 с.Ключи»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проходящие </w:t>
            </w:r>
            <w:proofErr w:type="gramStart"/>
            <w:r w:rsidRPr="006D10B7">
              <w:rPr>
                <w:sz w:val="16"/>
                <w:szCs w:val="16"/>
              </w:rPr>
              <w:t>обучение по состоянию</w:t>
            </w:r>
            <w:proofErr w:type="gramEnd"/>
            <w:r w:rsidRPr="006D10B7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D10B7">
              <w:rPr>
                <w:sz w:val="16"/>
                <w:szCs w:val="16"/>
              </w:rPr>
              <w:t>Физические лица)</w:t>
            </w:r>
            <w:proofErr w:type="gramEnd"/>
          </w:p>
        </w:tc>
        <w:tc>
          <w:tcPr>
            <w:tcW w:w="2220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Единица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70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 96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6D10B7">
              <w:rPr>
                <w:b/>
                <w:sz w:val="16"/>
                <w:szCs w:val="16"/>
              </w:rPr>
              <w:t>основного</w:t>
            </w:r>
            <w:r w:rsidRPr="006D10B7">
              <w:rPr>
                <w:sz w:val="16"/>
                <w:szCs w:val="16"/>
              </w:rPr>
              <w:t xml:space="preserve"> общего образования, код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802111О.99.0.БА96АЧ08001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35791000300300101009101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         МБОУ "СОШ №3 г.Красноармейска"    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№19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.Л</w:t>
            </w:r>
            <w:proofErr w:type="gramEnd"/>
            <w:r w:rsidRPr="006D10B7">
              <w:rPr>
                <w:sz w:val="16"/>
                <w:szCs w:val="16"/>
              </w:rPr>
              <w:t>уганское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МБОУ "СОШ№23 с.Первомайское"            МБОУ "СОШ №10 п.Каменский"                МБОУ "СОШ №11 с.Золотое"                    МБОУ "СОШ №52 ст.Карамыш"                    МБОУ "ООШ с.Бобровка"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 МБОУ "ООШ с. </w:t>
            </w:r>
            <w:proofErr w:type="spellStart"/>
            <w:r w:rsidRPr="006D10B7">
              <w:rPr>
                <w:sz w:val="16"/>
                <w:szCs w:val="16"/>
              </w:rPr>
              <w:t>Ваулино</w:t>
            </w:r>
            <w:proofErr w:type="spellEnd"/>
            <w:r w:rsidRPr="006D10B7">
              <w:rPr>
                <w:sz w:val="16"/>
                <w:szCs w:val="16"/>
              </w:rPr>
              <w:t xml:space="preserve">"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.В</w:t>
            </w:r>
            <w:proofErr w:type="gramEnd"/>
            <w:r w:rsidRPr="006D10B7">
              <w:rPr>
                <w:sz w:val="16"/>
                <w:szCs w:val="16"/>
              </w:rPr>
              <w:t xml:space="preserve">ысокое"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с. </w:t>
            </w:r>
            <w:proofErr w:type="spellStart"/>
            <w:r w:rsidRPr="006D10B7">
              <w:rPr>
                <w:sz w:val="16"/>
                <w:szCs w:val="16"/>
              </w:rPr>
              <w:t>Гусево</w:t>
            </w:r>
            <w:proofErr w:type="spellEnd"/>
            <w:r w:rsidRPr="006D10B7">
              <w:rPr>
                <w:sz w:val="16"/>
                <w:szCs w:val="16"/>
              </w:rPr>
              <w:t xml:space="preserve">"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с. Гвардейское"                 МБОУ "ООШ с</w:t>
            </w:r>
            <w:proofErr w:type="gramStart"/>
            <w:r w:rsidRPr="006D10B7">
              <w:rPr>
                <w:sz w:val="16"/>
                <w:szCs w:val="16"/>
              </w:rPr>
              <w:t>.Д</w:t>
            </w:r>
            <w:proofErr w:type="gramEnd"/>
            <w:r w:rsidRPr="006D10B7">
              <w:rPr>
                <w:sz w:val="16"/>
                <w:szCs w:val="16"/>
              </w:rPr>
              <w:t xml:space="preserve">убовка"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.Е</w:t>
            </w:r>
            <w:proofErr w:type="gramEnd"/>
            <w:r w:rsidRPr="006D10B7">
              <w:rPr>
                <w:sz w:val="16"/>
                <w:szCs w:val="16"/>
              </w:rPr>
              <w:t xml:space="preserve">лшанка"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аменка"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№17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арамышевка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№19 с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лючи" МБОУ "ООШ с.Меловое"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с</w:t>
            </w:r>
            <w:proofErr w:type="gramStart"/>
            <w:r w:rsidRPr="006D10B7">
              <w:rPr>
                <w:sz w:val="16"/>
                <w:szCs w:val="16"/>
              </w:rPr>
              <w:t>.М</w:t>
            </w:r>
            <w:proofErr w:type="gramEnd"/>
            <w:r w:rsidRPr="006D10B7">
              <w:rPr>
                <w:sz w:val="16"/>
                <w:szCs w:val="16"/>
              </w:rPr>
              <w:t>ордово"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.Н</w:t>
            </w:r>
            <w:proofErr w:type="gramEnd"/>
            <w:r w:rsidRPr="006D10B7">
              <w:rPr>
                <w:sz w:val="16"/>
                <w:szCs w:val="16"/>
              </w:rPr>
              <w:t>екрасово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№22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.Н</w:t>
            </w:r>
            <w:proofErr w:type="gramEnd"/>
            <w:r w:rsidRPr="006D10B7">
              <w:rPr>
                <w:sz w:val="16"/>
                <w:szCs w:val="16"/>
              </w:rPr>
              <w:t>ижняяБанновка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 МБОУ "ООШ №7 </w:t>
            </w:r>
            <w:proofErr w:type="spellStart"/>
            <w:r w:rsidRPr="006D10B7">
              <w:rPr>
                <w:sz w:val="16"/>
                <w:szCs w:val="16"/>
              </w:rPr>
              <w:t>ст</w:t>
            </w:r>
            <w:proofErr w:type="gramStart"/>
            <w:r w:rsidRPr="006D10B7">
              <w:rPr>
                <w:sz w:val="16"/>
                <w:szCs w:val="16"/>
              </w:rPr>
              <w:t>.П</w:t>
            </w:r>
            <w:proofErr w:type="gramEnd"/>
            <w:r w:rsidRPr="006D10B7">
              <w:rPr>
                <w:sz w:val="16"/>
                <w:szCs w:val="16"/>
              </w:rPr>
              <w:t>аницкая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МБОУ "ООШ с. </w:t>
            </w:r>
            <w:proofErr w:type="spellStart"/>
            <w:r w:rsidRPr="006D10B7">
              <w:rPr>
                <w:sz w:val="16"/>
                <w:szCs w:val="16"/>
              </w:rPr>
              <w:t>Рёвино</w:t>
            </w:r>
            <w:proofErr w:type="spellEnd"/>
            <w:r w:rsidRPr="006D10B7">
              <w:rPr>
                <w:sz w:val="16"/>
                <w:szCs w:val="16"/>
              </w:rPr>
              <w:t xml:space="preserve">"  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с. </w:t>
            </w:r>
            <w:proofErr w:type="spellStart"/>
            <w:r w:rsidRPr="006D10B7">
              <w:rPr>
                <w:sz w:val="16"/>
                <w:szCs w:val="16"/>
              </w:rPr>
              <w:t>Рогаткино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с</w:t>
            </w:r>
            <w:proofErr w:type="gramStart"/>
            <w:r w:rsidRPr="006D10B7">
              <w:rPr>
                <w:sz w:val="16"/>
                <w:szCs w:val="16"/>
              </w:rPr>
              <w:t>.С</w:t>
            </w:r>
            <w:proofErr w:type="gramEnd"/>
            <w:r w:rsidRPr="006D10B7">
              <w:rPr>
                <w:sz w:val="16"/>
                <w:szCs w:val="16"/>
              </w:rPr>
              <w:t>адовое"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.С</w:t>
            </w:r>
            <w:proofErr w:type="gramEnd"/>
            <w:r w:rsidRPr="006D10B7">
              <w:rPr>
                <w:sz w:val="16"/>
                <w:szCs w:val="16"/>
              </w:rPr>
              <w:t>плавнуха</w:t>
            </w:r>
            <w:proofErr w:type="spellEnd"/>
            <w:r w:rsidRPr="006D10B7">
              <w:rPr>
                <w:sz w:val="16"/>
                <w:szCs w:val="16"/>
              </w:rPr>
              <w:t>"</w:t>
            </w:r>
          </w:p>
          <w:p w:rsidR="00F44433" w:rsidRPr="006D10B7" w:rsidRDefault="00F44433" w:rsidP="007F12D9">
            <w:pPr>
              <w:tabs>
                <w:tab w:val="left" w:pos="1139"/>
              </w:tabs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"ООШ </w:t>
            </w:r>
            <w:proofErr w:type="gramStart"/>
            <w:r w:rsidRPr="006D10B7">
              <w:rPr>
                <w:sz w:val="16"/>
                <w:szCs w:val="16"/>
              </w:rPr>
              <w:t>с</w:t>
            </w:r>
            <w:proofErr w:type="gramEnd"/>
            <w:r w:rsidRPr="006D10B7">
              <w:rPr>
                <w:sz w:val="16"/>
                <w:szCs w:val="16"/>
              </w:rPr>
              <w:t xml:space="preserve">. Старая </w:t>
            </w:r>
            <w:proofErr w:type="spellStart"/>
            <w:r w:rsidRPr="006D10B7">
              <w:rPr>
                <w:sz w:val="16"/>
                <w:szCs w:val="16"/>
              </w:rPr>
              <w:t>Топовка</w:t>
            </w:r>
            <w:proofErr w:type="spellEnd"/>
            <w:r w:rsidRPr="006D10B7">
              <w:rPr>
                <w:sz w:val="16"/>
                <w:szCs w:val="16"/>
              </w:rPr>
              <w:t xml:space="preserve">"      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D10B7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B22BDA" w:rsidTr="007F12D9">
        <w:trPr>
          <w:trHeight w:val="409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color w:val="000000"/>
                <w:sz w:val="16"/>
                <w:szCs w:val="16"/>
              </w:rPr>
            </w:pPr>
            <w:r w:rsidRPr="006D10B7">
              <w:rPr>
                <w:color w:val="000000"/>
                <w:sz w:val="16"/>
                <w:szCs w:val="16"/>
              </w:rPr>
              <w:t>БА96</w:t>
            </w:r>
          </w:p>
          <w:p w:rsidR="00F44433" w:rsidRPr="006D10B7" w:rsidRDefault="00F44433" w:rsidP="007F12D9">
            <w:pPr>
              <w:jc w:val="center"/>
              <w:rPr>
                <w:color w:val="000000"/>
                <w:sz w:val="16"/>
                <w:szCs w:val="16"/>
              </w:rPr>
            </w:pPr>
            <w:r w:rsidRPr="006D10B7">
              <w:rPr>
                <w:color w:val="000000"/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6D10B7">
              <w:rPr>
                <w:b/>
                <w:color w:val="000000"/>
                <w:sz w:val="16"/>
                <w:szCs w:val="16"/>
              </w:rPr>
              <w:t>основного</w:t>
            </w:r>
            <w:r w:rsidRPr="006D10B7">
              <w:rPr>
                <w:color w:val="000000"/>
                <w:sz w:val="16"/>
                <w:szCs w:val="16"/>
              </w:rPr>
              <w:t xml:space="preserve"> общего образования, </w:t>
            </w:r>
          </w:p>
          <w:p w:rsidR="00F44433" w:rsidRPr="006D10B7" w:rsidRDefault="00F44433" w:rsidP="007F12D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color w:val="000000"/>
                <w:sz w:val="16"/>
                <w:szCs w:val="16"/>
              </w:rPr>
            </w:pPr>
            <w:r w:rsidRPr="006D10B7">
              <w:rPr>
                <w:color w:val="000000"/>
                <w:sz w:val="16"/>
                <w:szCs w:val="16"/>
              </w:rPr>
              <w:t>802111О.99.0.БА96АА00001</w:t>
            </w:r>
          </w:p>
          <w:p w:rsidR="00F44433" w:rsidRPr="006D10B7" w:rsidRDefault="00F44433" w:rsidP="007F12D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color w:val="000000"/>
                <w:sz w:val="16"/>
                <w:szCs w:val="16"/>
              </w:rPr>
            </w:pPr>
            <w:r w:rsidRPr="006D10B7">
              <w:rPr>
                <w:color w:val="000000"/>
                <w:sz w:val="16"/>
                <w:szCs w:val="16"/>
              </w:rPr>
              <w:t>35791000100400101009101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«СОШ №2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расноармейска»                   </w:t>
            </w:r>
            <w:r w:rsidRPr="006D10B7">
              <w:rPr>
                <w:sz w:val="16"/>
                <w:szCs w:val="16"/>
              </w:rPr>
              <w:t>МБОУ "СОШ №3 г.Красноармейска</w:t>
            </w:r>
            <w:r>
              <w:rPr>
                <w:sz w:val="16"/>
                <w:szCs w:val="16"/>
              </w:rPr>
              <w:t xml:space="preserve">»                          МБОУ «СОШ №8 г.Красноармейска»    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№10 п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аменский"                  МБОУ "СОШ №11 с.Золотое"           МБОУ "СОШ №23 с.Первомайское"         </w:t>
            </w:r>
            <w:r>
              <w:rPr>
                <w:sz w:val="16"/>
                <w:szCs w:val="16"/>
              </w:rPr>
              <w:t xml:space="preserve">                  МБОУ «СОШ №52 ст.Карамыш»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"ООШ №</w:t>
            </w:r>
            <w:r>
              <w:rPr>
                <w:sz w:val="16"/>
                <w:szCs w:val="16"/>
              </w:rPr>
              <w:t xml:space="preserve">24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евино</w:t>
            </w:r>
            <w:proofErr w:type="spellEnd"/>
            <w:r w:rsidRPr="006D10B7">
              <w:rPr>
                <w:sz w:val="16"/>
                <w:szCs w:val="16"/>
              </w:rPr>
              <w:t xml:space="preserve">"      МБОУ "ООШ </w:t>
            </w:r>
            <w:proofErr w:type="spellStart"/>
            <w:r w:rsidRPr="006D10B7">
              <w:rPr>
                <w:sz w:val="16"/>
                <w:szCs w:val="16"/>
              </w:rPr>
              <w:t>с.Гусево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  МБОУ "ООШ с.Елшанка"                  МБОУ "ООШ с. Высокое"                 МБОУ "ООШ с. </w:t>
            </w:r>
            <w:proofErr w:type="spellStart"/>
            <w:r w:rsidRPr="006D10B7">
              <w:rPr>
                <w:sz w:val="16"/>
                <w:szCs w:val="16"/>
              </w:rPr>
              <w:t>Сплавнуха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              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692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БА96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802111О.99.0.БА96АЭ08001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35791000300500101004101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"СОШ №3 г. Красноармейска"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"СОШ №8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</w:t>
            </w:r>
            <w:r w:rsidRPr="006D10B7">
              <w:rPr>
                <w:sz w:val="16"/>
                <w:szCs w:val="16"/>
              </w:rPr>
              <w:t xml:space="preserve">мейска"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"ООШ №17 с. </w:t>
            </w:r>
            <w:proofErr w:type="spellStart"/>
            <w:r w:rsidRPr="006D10B7">
              <w:rPr>
                <w:sz w:val="16"/>
                <w:szCs w:val="16"/>
              </w:rPr>
              <w:t>Карамышевка</w:t>
            </w:r>
            <w:proofErr w:type="spellEnd"/>
            <w:r w:rsidRPr="006D10B7">
              <w:rPr>
                <w:sz w:val="16"/>
                <w:szCs w:val="16"/>
              </w:rPr>
              <w:t xml:space="preserve">"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 МБОУ "СОШ №19 с. </w:t>
            </w:r>
            <w:proofErr w:type="spellStart"/>
            <w:r w:rsidRPr="006D10B7">
              <w:rPr>
                <w:sz w:val="16"/>
                <w:szCs w:val="16"/>
              </w:rPr>
              <w:t>Луганское</w:t>
            </w:r>
            <w:proofErr w:type="spellEnd"/>
            <w:r w:rsidRPr="006D10B7">
              <w:rPr>
                <w:sz w:val="16"/>
                <w:szCs w:val="16"/>
              </w:rPr>
              <w:t xml:space="preserve">"   </w:t>
            </w:r>
            <w:r>
              <w:rPr>
                <w:sz w:val="16"/>
                <w:szCs w:val="16"/>
              </w:rPr>
              <w:t xml:space="preserve"> МБОУ «ООШ №7 ст. </w:t>
            </w:r>
            <w:proofErr w:type="spellStart"/>
            <w:r>
              <w:rPr>
                <w:sz w:val="16"/>
                <w:szCs w:val="16"/>
              </w:rPr>
              <w:t>Паницкая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692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305" w:type="dxa"/>
            <w:shd w:val="clear" w:color="auto" w:fill="auto"/>
          </w:tcPr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 96</w:t>
            </w:r>
          </w:p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 w:rsidRPr="00FC2F85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FC2F85" w:rsidRDefault="00F44433" w:rsidP="007F12D9">
            <w:pPr>
              <w:jc w:val="center"/>
              <w:rPr>
                <w:sz w:val="16"/>
                <w:szCs w:val="16"/>
              </w:rPr>
            </w:pPr>
            <w:r w:rsidRPr="00FC2F85">
              <w:rPr>
                <w:sz w:val="16"/>
                <w:szCs w:val="16"/>
              </w:rPr>
              <w:t>802111О.99.0.БА96АА25001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«СОШ №8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расноармейска»                     МБОУ «СОШ №52 ст.Карамыш»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FC2F85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FC2F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FC2F85">
              <w:rPr>
                <w:sz w:val="16"/>
                <w:szCs w:val="16"/>
              </w:rPr>
              <w:t xml:space="preserve">проходящие </w:t>
            </w:r>
            <w:proofErr w:type="gramStart"/>
            <w:r w:rsidRPr="00FC2F85">
              <w:rPr>
                <w:sz w:val="16"/>
                <w:szCs w:val="16"/>
              </w:rPr>
              <w:t>обучение по состоянию</w:t>
            </w:r>
            <w:proofErr w:type="gramEnd"/>
            <w:r w:rsidRPr="00FC2F85">
              <w:rPr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FC2F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Федеральный закон Государственная Дума РФ от 06.10.99 № 184-ФЗ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</w:tc>
      </w:tr>
      <w:tr w:rsidR="00F44433" w:rsidRPr="007E54FB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ББ11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основных общеобразовательных программ </w:t>
            </w:r>
            <w:r w:rsidRPr="00A12004">
              <w:rPr>
                <w:b/>
                <w:sz w:val="16"/>
                <w:szCs w:val="16"/>
              </w:rPr>
              <w:t>среднего</w:t>
            </w:r>
            <w:r w:rsidRPr="006D10B7">
              <w:rPr>
                <w:sz w:val="16"/>
                <w:szCs w:val="16"/>
              </w:rPr>
              <w:t xml:space="preserve"> общего образования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802112О.99.0.ББ11АЧ08001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36794000300300101006101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№2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№3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</w:t>
            </w:r>
          </w:p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        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МБОУ "СОШ №19 </w:t>
            </w:r>
            <w:proofErr w:type="spellStart"/>
            <w:r w:rsidRPr="006D10B7">
              <w:rPr>
                <w:sz w:val="16"/>
                <w:szCs w:val="16"/>
              </w:rPr>
              <w:t>с</w:t>
            </w:r>
            <w:proofErr w:type="gramStart"/>
            <w:r w:rsidRPr="006D10B7">
              <w:rPr>
                <w:sz w:val="16"/>
                <w:szCs w:val="16"/>
              </w:rPr>
              <w:t>.Л</w:t>
            </w:r>
            <w:proofErr w:type="gramEnd"/>
            <w:r w:rsidRPr="006D10B7">
              <w:rPr>
                <w:sz w:val="16"/>
                <w:szCs w:val="16"/>
              </w:rPr>
              <w:t>уганское</w:t>
            </w:r>
            <w:proofErr w:type="spellEnd"/>
            <w:r w:rsidRPr="006D10B7">
              <w:rPr>
                <w:sz w:val="16"/>
                <w:szCs w:val="16"/>
              </w:rPr>
              <w:t xml:space="preserve">"                  МБОУ "СОШ№23 с.Первомайское"            МБОУ "СОШ №10 п.Каменский"                МБОУ "СОШ №11 с.Золотое"                    МБОУ "СОШ №52 ст.Карамыш"           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proofErr w:type="gramStart"/>
            <w:r w:rsidRPr="006D10B7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DE2A66" w:rsidRDefault="00F44433" w:rsidP="007F12D9">
            <w:pPr>
              <w:jc w:val="both"/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"Федеральный закон Государственная Дума РФ от 29.12.12 № 273-ФЗ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DE2A66" w:rsidRDefault="00F44433" w:rsidP="007F12D9">
            <w:pPr>
              <w:jc w:val="both"/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,Федеральный закон Государственная Дума РФ от 06.10.99 № 184-ФЗ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DE2A66" w:rsidRDefault="00F44433" w:rsidP="007F12D9">
            <w:pPr>
              <w:jc w:val="both"/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DE2A66" w:rsidRDefault="00F44433" w:rsidP="007F12D9">
            <w:pPr>
              <w:jc w:val="both"/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,Федеральный закон Государственная Дума РФ от 06.10.03 № 131-ФЗ</w:t>
            </w:r>
            <w:proofErr w:type="gramStart"/>
            <w:r w:rsidRPr="00DE2A66">
              <w:rPr>
                <w:sz w:val="16"/>
                <w:szCs w:val="16"/>
              </w:rPr>
              <w:t xml:space="preserve"> О</w:t>
            </w:r>
            <w:proofErr w:type="gramEnd"/>
            <w:r w:rsidRPr="00DE2A66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DE2A66" w:rsidRDefault="00F44433" w:rsidP="007F12D9">
            <w:pPr>
              <w:jc w:val="center"/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lastRenderedPageBreak/>
              <w:t>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7E54FB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ББ11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802112О.99.0.ББ11АЭ08001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36794000300500101001101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"СОШ №2</w:t>
            </w:r>
            <w:r w:rsidRPr="006D10B7">
              <w:rPr>
                <w:sz w:val="16"/>
                <w:szCs w:val="16"/>
              </w:rPr>
              <w:t xml:space="preserve">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 xml:space="preserve">расноармейска" </w:t>
            </w:r>
          </w:p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МБОУ "СОШ №8 г</w:t>
            </w:r>
            <w:proofErr w:type="gramStart"/>
            <w:r w:rsidRPr="006D10B7">
              <w:rPr>
                <w:sz w:val="16"/>
                <w:szCs w:val="16"/>
              </w:rPr>
              <w:t>.К</w:t>
            </w:r>
            <w:proofErr w:type="gramEnd"/>
            <w:r w:rsidRPr="006D10B7">
              <w:rPr>
                <w:sz w:val="16"/>
                <w:szCs w:val="16"/>
              </w:rPr>
              <w:t>расноармейска"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"Федеральный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24.06.99 № 120-ФЗ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основах системы профилактики безнадзорности и правонарушений несовершеннолетних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,Федеральный закон Государственная </w:t>
            </w:r>
            <w:r w:rsidRPr="006D10B7">
              <w:rPr>
                <w:sz w:val="16"/>
                <w:szCs w:val="16"/>
              </w:rPr>
              <w:lastRenderedPageBreak/>
              <w:t>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ББ52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6D10B7">
              <w:rPr>
                <w:sz w:val="16"/>
                <w:szCs w:val="16"/>
              </w:rPr>
              <w:t>общеразвивающих</w:t>
            </w:r>
            <w:proofErr w:type="spellEnd"/>
            <w:r w:rsidRPr="006D10B7">
              <w:rPr>
                <w:sz w:val="16"/>
                <w:szCs w:val="16"/>
              </w:rPr>
              <w:t xml:space="preserve"> программ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804200О.99.0.ББ52АЕ52000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42Г42001000300401000100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МБУ </w:t>
            </w:r>
            <w:proofErr w:type="gramStart"/>
            <w:r w:rsidRPr="006D10B7">
              <w:rPr>
                <w:sz w:val="16"/>
                <w:szCs w:val="16"/>
              </w:rPr>
              <w:t>ДО</w:t>
            </w:r>
            <w:proofErr w:type="gramEnd"/>
            <w:r w:rsidRPr="006D10B7">
              <w:rPr>
                <w:sz w:val="16"/>
                <w:szCs w:val="16"/>
              </w:rPr>
              <w:t xml:space="preserve"> «</w:t>
            </w:r>
            <w:proofErr w:type="gramStart"/>
            <w:r w:rsidRPr="006D10B7">
              <w:rPr>
                <w:sz w:val="16"/>
                <w:szCs w:val="16"/>
              </w:rPr>
              <w:t>Детско-юношеская</w:t>
            </w:r>
            <w:proofErr w:type="gramEnd"/>
            <w:r w:rsidRPr="006D10B7">
              <w:rPr>
                <w:sz w:val="16"/>
                <w:szCs w:val="16"/>
              </w:rPr>
              <w:t xml:space="preserve"> спортивна школа №1 г. Красноармейска»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физкультурно-спортивной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"Приказ Министерство образования и науки РФ от 29.08.2013 № 1008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06.10.1999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</w:t>
            </w:r>
            <w:r w:rsidRPr="006D10B7">
              <w:rPr>
                <w:sz w:val="16"/>
                <w:szCs w:val="16"/>
              </w:rPr>
              <w:lastRenderedPageBreak/>
              <w:t>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ББ52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Реализация дополнительных </w:t>
            </w:r>
            <w:proofErr w:type="spellStart"/>
            <w:r w:rsidRPr="006D10B7">
              <w:rPr>
                <w:sz w:val="16"/>
                <w:szCs w:val="16"/>
              </w:rPr>
              <w:t>общеразвивающих</w:t>
            </w:r>
            <w:proofErr w:type="spellEnd"/>
            <w:r w:rsidRPr="006D10B7">
              <w:rPr>
                <w:sz w:val="16"/>
                <w:szCs w:val="16"/>
              </w:rPr>
              <w:t xml:space="preserve"> программ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804200О.99.0.ББ52АЖ48000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42Г42001000300701007100</w:t>
            </w:r>
          </w:p>
          <w:p w:rsidR="00F44433" w:rsidRPr="006D10B7" w:rsidRDefault="00F44433" w:rsidP="007F12D9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Функции и полномочия учредителя осуществляет 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Управление образования администрации Красноармейского муниципального района</w:t>
            </w:r>
          </w:p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МБУ </w:t>
            </w:r>
            <w:proofErr w:type="gramStart"/>
            <w:r w:rsidRPr="006D10B7">
              <w:rPr>
                <w:sz w:val="16"/>
                <w:szCs w:val="16"/>
              </w:rPr>
              <w:t>ДО</w:t>
            </w:r>
            <w:proofErr w:type="gramEnd"/>
            <w:r w:rsidRPr="006D10B7">
              <w:rPr>
                <w:sz w:val="16"/>
                <w:szCs w:val="16"/>
              </w:rPr>
              <w:t xml:space="preserve"> «</w:t>
            </w:r>
            <w:proofErr w:type="gramStart"/>
            <w:r w:rsidRPr="006D10B7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ентр</w:t>
            </w:r>
            <w:proofErr w:type="gramEnd"/>
            <w:r>
              <w:rPr>
                <w:sz w:val="16"/>
                <w:szCs w:val="16"/>
              </w:rPr>
              <w:t xml:space="preserve"> творчества, отдыха, туризма детей и молодежи</w:t>
            </w:r>
            <w:r w:rsidRPr="006D10B7">
              <w:rPr>
                <w:sz w:val="16"/>
                <w:szCs w:val="16"/>
              </w:rPr>
              <w:t xml:space="preserve"> г. Красноармейска»</w:t>
            </w:r>
          </w:p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МБУ</w:t>
            </w:r>
            <w:r>
              <w:rPr>
                <w:sz w:val="16"/>
                <w:szCs w:val="16"/>
              </w:rPr>
              <w:t xml:space="preserve"> ДО «Дом детского творчества</w:t>
            </w:r>
            <w:r w:rsidRPr="006D10B7">
              <w:rPr>
                <w:sz w:val="16"/>
                <w:szCs w:val="16"/>
              </w:rPr>
              <w:t xml:space="preserve"> с. Золотое»</w:t>
            </w:r>
            <w:r>
              <w:rPr>
                <w:sz w:val="16"/>
                <w:szCs w:val="16"/>
              </w:rPr>
              <w:t xml:space="preserve">                                    МБОУ «СОШ №2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расноармейска»                                   МБОУ «СОШ №3 г.Красноармейска»                                МБОУ «СОШ №8г.Красноармейска»                     МБОУ «СОШ №52 ст.Карамыш»           МБОУ «СОШ №10 п.Каменский» МБОУ «СОШ №11 с.Золотое»    МБОУ «СОШ №19 </w:t>
            </w:r>
            <w:proofErr w:type="spellStart"/>
            <w:r>
              <w:rPr>
                <w:sz w:val="16"/>
                <w:szCs w:val="16"/>
              </w:rPr>
              <w:t>с.Луганское</w:t>
            </w:r>
            <w:proofErr w:type="spellEnd"/>
            <w:r>
              <w:rPr>
                <w:sz w:val="16"/>
                <w:szCs w:val="16"/>
              </w:rPr>
              <w:t>»   МБДОУ «Детский сад №14 г.Красноармейска»                         МБДОУ «Детский сад  №12 г.Красноармейска»                           МБДОУ «Детский сад №16 г.Красноармейска»                           МБДОУ «Детский сад №18 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расноармейска»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C8017F" w:rsidRDefault="00F44433" w:rsidP="007F12D9">
            <w:pPr>
              <w:rPr>
                <w:sz w:val="16"/>
                <w:szCs w:val="16"/>
                <w:highlight w:val="yellow"/>
              </w:rPr>
            </w:pPr>
            <w:r w:rsidRPr="00090959">
              <w:rPr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1134" w:type="dxa"/>
            <w:shd w:val="clear" w:color="auto" w:fill="auto"/>
          </w:tcPr>
          <w:p w:rsidR="00F44433" w:rsidRPr="00DE2A66" w:rsidRDefault="00F44433" w:rsidP="007F12D9">
            <w:pPr>
              <w:rPr>
                <w:sz w:val="16"/>
                <w:szCs w:val="16"/>
              </w:rPr>
            </w:pPr>
            <w:r w:rsidRPr="00DE2A66">
              <w:rPr>
                <w:sz w:val="16"/>
                <w:szCs w:val="16"/>
              </w:rPr>
              <w:t>единица</w:t>
            </w: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  <w:p w:rsidR="00F44433" w:rsidRPr="00DE2A66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"Приказ Министерство образования и науки РФ от 29.08.2013 № 1008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06.10.2003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 xml:space="preserve">Федеральный закон Государственная Дума РФ от 06.10.1999 № </w:t>
            </w:r>
            <w:r w:rsidRPr="006D10B7">
              <w:rPr>
                <w:sz w:val="16"/>
                <w:szCs w:val="16"/>
              </w:rPr>
              <w:lastRenderedPageBreak/>
              <w:t>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Федеральный закон Государственная Дума РФ от 29.12.2012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Федерации"</w:t>
            </w:r>
          </w:p>
        </w:tc>
      </w:tr>
      <w:tr w:rsidR="00F44433" w:rsidRPr="00A366E4" w:rsidTr="007F12D9">
        <w:trPr>
          <w:trHeight w:val="976"/>
        </w:trPr>
        <w:tc>
          <w:tcPr>
            <w:tcW w:w="397" w:type="dxa"/>
            <w:shd w:val="clear" w:color="auto" w:fill="auto"/>
          </w:tcPr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305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БВ01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Методическое обеспечение образовательной деятельности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800000Ф.99.1.БВ01АА00001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48Д70100000000000005101</w:t>
            </w:r>
          </w:p>
        </w:tc>
        <w:tc>
          <w:tcPr>
            <w:tcW w:w="1096" w:type="dxa"/>
            <w:shd w:val="clear" w:color="auto" w:fill="auto"/>
          </w:tcPr>
          <w:p w:rsidR="00F44433" w:rsidRPr="006D10B7" w:rsidRDefault="00F44433" w:rsidP="007F12D9">
            <w:pPr>
              <w:jc w:val="center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МБУ «Консультационно-методический центр системы образования Красноармейского муниципального района Саратовской области»</w:t>
            </w:r>
          </w:p>
        </w:tc>
        <w:tc>
          <w:tcPr>
            <w:tcW w:w="99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F44433" w:rsidRPr="006D10B7" w:rsidRDefault="00F44433" w:rsidP="007F12D9">
            <w:pPr>
              <w:spacing w:line="288" w:lineRule="auto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---</w:t>
            </w:r>
          </w:p>
        </w:tc>
        <w:tc>
          <w:tcPr>
            <w:tcW w:w="2220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6D10B7">
              <w:rPr>
                <w:sz w:val="16"/>
                <w:szCs w:val="16"/>
              </w:rPr>
              <w:t xml:space="preserve">Количество разработанных отчетов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6D10B7">
              <w:rPr>
                <w:sz w:val="16"/>
                <w:szCs w:val="16"/>
              </w:rPr>
              <w:t xml:space="preserve">Количество мероприятий 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6D10B7">
              <w:rPr>
                <w:sz w:val="16"/>
                <w:szCs w:val="16"/>
              </w:rPr>
              <w:t xml:space="preserve">Количество разработанных документов </w:t>
            </w:r>
          </w:p>
        </w:tc>
        <w:tc>
          <w:tcPr>
            <w:tcW w:w="1134" w:type="dxa"/>
            <w:shd w:val="clear" w:color="auto" w:fill="auto"/>
          </w:tcPr>
          <w:p w:rsidR="00F44433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Единица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Единица</w:t>
            </w:r>
          </w:p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F44433" w:rsidRPr="006D10B7" w:rsidRDefault="00F44433" w:rsidP="007F12D9">
            <w:pPr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"Федеральный закон Государственная Дума РФ от 06.10.03 № 131-ФЗ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06.10.99 № 184-ФЗ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</w:t>
            </w:r>
            <w:r w:rsidRPr="006D10B7">
              <w:rPr>
                <w:sz w:val="16"/>
                <w:szCs w:val="16"/>
              </w:rPr>
              <w:lastRenderedPageBreak/>
              <w:t>Федерации</w:t>
            </w:r>
          </w:p>
          <w:p w:rsidR="00F44433" w:rsidRPr="006D10B7" w:rsidRDefault="00F44433" w:rsidP="007F12D9">
            <w:pPr>
              <w:jc w:val="both"/>
              <w:rPr>
                <w:sz w:val="16"/>
                <w:szCs w:val="16"/>
              </w:rPr>
            </w:pPr>
            <w:r w:rsidRPr="006D10B7">
              <w:rPr>
                <w:sz w:val="16"/>
                <w:szCs w:val="16"/>
              </w:rPr>
              <w:t>,Федеральный закон Государственная Дума РФ от 29.12.12 № 273-ФЗ</w:t>
            </w:r>
            <w:proofErr w:type="gramStart"/>
            <w:r w:rsidRPr="006D10B7">
              <w:rPr>
                <w:sz w:val="16"/>
                <w:szCs w:val="16"/>
              </w:rPr>
              <w:t xml:space="preserve"> О</w:t>
            </w:r>
            <w:proofErr w:type="gramEnd"/>
            <w:r w:rsidRPr="006D10B7">
              <w:rPr>
                <w:sz w:val="16"/>
                <w:szCs w:val="16"/>
              </w:rPr>
              <w:t>б образовании в Российской Федерации"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2D04A0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305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ББ52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42.Г42.0 Реализация дополнительных </w:t>
            </w:r>
            <w:proofErr w:type="spellStart"/>
            <w:r w:rsidRPr="002D04A0">
              <w:rPr>
                <w:sz w:val="16"/>
                <w:szCs w:val="16"/>
                <w:lang w:eastAsia="en-US"/>
              </w:rPr>
              <w:t>общеразвивающих</w:t>
            </w:r>
            <w:proofErr w:type="spellEnd"/>
            <w:r w:rsidRPr="002D04A0">
              <w:rPr>
                <w:sz w:val="16"/>
                <w:szCs w:val="16"/>
                <w:lang w:eastAsia="en-US"/>
              </w:rPr>
              <w:t xml:space="preserve"> программ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804200О.99.0.ББ52АЖ48000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42Г42001000300701007100</w:t>
            </w:r>
          </w:p>
        </w:tc>
        <w:tc>
          <w:tcPr>
            <w:tcW w:w="1096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МБУ ДО «Детская школа искусств г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расноармейска Саратовской области»</w:t>
            </w:r>
          </w:p>
        </w:tc>
        <w:tc>
          <w:tcPr>
            <w:tcW w:w="994" w:type="dxa"/>
            <w:shd w:val="clear" w:color="auto" w:fill="auto"/>
          </w:tcPr>
          <w:p w:rsidR="00F44433" w:rsidRPr="002D04A0" w:rsidRDefault="00F44433" w:rsidP="007F12D9">
            <w:pPr>
              <w:rPr>
                <w:sz w:val="16"/>
                <w:szCs w:val="16"/>
              </w:rPr>
            </w:pPr>
            <w:r w:rsidRPr="002D04A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1276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Количество человеко-часов </w:t>
            </w:r>
          </w:p>
        </w:tc>
        <w:tc>
          <w:tcPr>
            <w:tcW w:w="113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Человеко-час</w:t>
            </w:r>
          </w:p>
        </w:tc>
        <w:tc>
          <w:tcPr>
            <w:tcW w:w="113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Приказ Министерство образования и науки РФ от 29.08.2013 № 1008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утверждении Порядка организации и осуществления образовательной деятельности по дополнительным общеобразовательным программам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Федеральный закон Государственная Дума РФ от 06.10.2003 № 131-ФЗ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Федеральный закон Государственная Дума РФ от 06.10.1999 № 184-ФЗ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 xml:space="preserve">б </w:t>
            </w:r>
            <w:r w:rsidRPr="002D04A0">
              <w:rPr>
                <w:sz w:val="16"/>
                <w:szCs w:val="16"/>
                <w:lang w:eastAsia="en-US"/>
              </w:rPr>
              <w:lastRenderedPageBreak/>
      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Закон Государственная Дума РФ от 29.12.2012 № 273-ФЗ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образовании в Российской Федерации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2D04A0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305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ББ55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42.Д44.0 Реализация дополнительных </w:t>
            </w:r>
            <w:proofErr w:type="spellStart"/>
            <w:r w:rsidRPr="002D04A0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2D04A0">
              <w:rPr>
                <w:sz w:val="16"/>
                <w:szCs w:val="16"/>
                <w:lang w:eastAsia="en-US"/>
              </w:rPr>
              <w:t xml:space="preserve"> программ  в  области искусств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802112О.99.0.ББ55АА48000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42Д44000100201001002100</w:t>
            </w:r>
          </w:p>
        </w:tc>
        <w:tc>
          <w:tcPr>
            <w:tcW w:w="1096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МБУ ДО «Детская школа искусств г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расноармейска Саратовской области»</w:t>
            </w:r>
          </w:p>
        </w:tc>
        <w:tc>
          <w:tcPr>
            <w:tcW w:w="994" w:type="dxa"/>
            <w:shd w:val="clear" w:color="auto" w:fill="auto"/>
          </w:tcPr>
          <w:p w:rsidR="00F44433" w:rsidRPr="002D04A0" w:rsidRDefault="00F44433" w:rsidP="007F12D9">
            <w:pPr>
              <w:rPr>
                <w:sz w:val="16"/>
                <w:szCs w:val="16"/>
              </w:rPr>
            </w:pPr>
            <w:r w:rsidRPr="002D04A0">
              <w:rPr>
                <w:sz w:val="16"/>
                <w:szCs w:val="16"/>
              </w:rPr>
              <w:t>Фортепиано</w:t>
            </w:r>
          </w:p>
        </w:tc>
        <w:tc>
          <w:tcPr>
            <w:tcW w:w="992" w:type="dxa"/>
            <w:shd w:val="clear" w:color="auto" w:fill="auto"/>
          </w:tcPr>
          <w:p w:rsidR="00F44433" w:rsidRPr="002D04A0" w:rsidRDefault="00F44433" w:rsidP="007F12D9">
            <w:pPr>
              <w:rPr>
                <w:sz w:val="16"/>
                <w:szCs w:val="16"/>
              </w:rPr>
            </w:pPr>
            <w:r w:rsidRPr="002D04A0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1276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220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Количество человеко-часов </w:t>
            </w:r>
          </w:p>
        </w:tc>
        <w:tc>
          <w:tcPr>
            <w:tcW w:w="113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Человеко-час</w:t>
            </w:r>
          </w:p>
        </w:tc>
        <w:tc>
          <w:tcPr>
            <w:tcW w:w="113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Приказ Министерство культуры Российской Федерации от 16.07.2013 № 998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 xml:space="preserve">б утверждении перечня дополнительных </w:t>
            </w:r>
            <w:proofErr w:type="spellStart"/>
            <w:r w:rsidRPr="002D04A0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2D04A0">
              <w:rPr>
                <w:sz w:val="16"/>
                <w:szCs w:val="16"/>
                <w:lang w:eastAsia="en-US"/>
              </w:rPr>
              <w:t xml:space="preserve"> программ в области искусств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Федеральный закон Государственная Дума РФ от 06.10.2003 № 131-ФЗ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 xml:space="preserve">б общих принципах организации местного самоуправления </w:t>
            </w:r>
            <w:r w:rsidRPr="002D04A0">
              <w:rPr>
                <w:sz w:val="16"/>
                <w:szCs w:val="16"/>
                <w:lang w:eastAsia="en-US"/>
              </w:rPr>
              <w:lastRenderedPageBreak/>
              <w:t>в Российской Федерации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Федеральный закон Государственная Дума РФ от 06.10.1999 № 184-ФЗ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Закон Государственная Дума РФ от 29.12.2012 № 273-ФЗ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образовании в Российской Федерации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2D04A0" w:rsidRDefault="00F44433" w:rsidP="007F1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305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ББ55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42.Д44.0 Реализация дополнительных </w:t>
            </w:r>
            <w:proofErr w:type="spellStart"/>
            <w:r w:rsidRPr="002D04A0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2D04A0">
              <w:rPr>
                <w:sz w:val="16"/>
                <w:szCs w:val="16"/>
                <w:lang w:eastAsia="en-US"/>
              </w:rPr>
              <w:t xml:space="preserve"> программ в  области искусств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802112О.99.0.ББ55АВ16000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42Д4400040020</w:t>
            </w:r>
            <w:r w:rsidRPr="002D04A0">
              <w:rPr>
                <w:sz w:val="16"/>
                <w:szCs w:val="16"/>
                <w:lang w:eastAsia="en-US"/>
              </w:rPr>
              <w:lastRenderedPageBreak/>
              <w:t>1001009100</w:t>
            </w:r>
          </w:p>
        </w:tc>
        <w:tc>
          <w:tcPr>
            <w:tcW w:w="1096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lastRenderedPageBreak/>
              <w:t xml:space="preserve">Функции и полномочия учредителя осуществляет </w:t>
            </w:r>
          </w:p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МБУ ДО «Детская школа искусств г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расноармейска Саратовской области»</w:t>
            </w:r>
          </w:p>
        </w:tc>
        <w:tc>
          <w:tcPr>
            <w:tcW w:w="99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Народные инструменты</w:t>
            </w:r>
          </w:p>
        </w:tc>
        <w:tc>
          <w:tcPr>
            <w:tcW w:w="992" w:type="dxa"/>
            <w:shd w:val="clear" w:color="auto" w:fill="auto"/>
          </w:tcPr>
          <w:p w:rsidR="00F44433" w:rsidRPr="002D04A0" w:rsidRDefault="00F44433" w:rsidP="007F12D9">
            <w:pPr>
              <w:rPr>
                <w:sz w:val="16"/>
                <w:szCs w:val="16"/>
              </w:rPr>
            </w:pPr>
            <w:r w:rsidRPr="002D04A0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1276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220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Количество человеко-часов </w:t>
            </w:r>
          </w:p>
        </w:tc>
        <w:tc>
          <w:tcPr>
            <w:tcW w:w="113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Человеко-час</w:t>
            </w:r>
          </w:p>
        </w:tc>
        <w:tc>
          <w:tcPr>
            <w:tcW w:w="1134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Приказ Министерство культуры Российской Федерации от 16.07.2013 № 998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 xml:space="preserve">б утверждении перечня дополнительных </w:t>
            </w:r>
            <w:proofErr w:type="spellStart"/>
            <w:r w:rsidRPr="002D04A0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2D04A0">
              <w:rPr>
                <w:sz w:val="16"/>
                <w:szCs w:val="16"/>
                <w:lang w:eastAsia="en-US"/>
              </w:rPr>
              <w:t xml:space="preserve"> программ в области искусств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 xml:space="preserve">Федеральный закон Государственная </w:t>
            </w:r>
            <w:r w:rsidRPr="002D04A0">
              <w:rPr>
                <w:sz w:val="16"/>
                <w:szCs w:val="16"/>
                <w:lang w:eastAsia="en-US"/>
              </w:rPr>
              <w:lastRenderedPageBreak/>
              <w:t>Дума РФ от 06.10.2003 № 131-ФЗ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Федеральный закон Государственная Дума РФ от 06.10.1999 № 184-ФЗ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2D04A0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D04A0">
              <w:rPr>
                <w:sz w:val="16"/>
                <w:szCs w:val="16"/>
                <w:lang w:eastAsia="en-US"/>
              </w:rPr>
              <w:t>Закон Государственная Дума РФ от 29.12.2012 № 273-ФЗ</w:t>
            </w:r>
            <w:proofErr w:type="gramStart"/>
            <w:r w:rsidRPr="002D04A0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2D04A0">
              <w:rPr>
                <w:sz w:val="16"/>
                <w:szCs w:val="16"/>
                <w:lang w:eastAsia="en-US"/>
              </w:rPr>
              <w:t>б образовании в Российской Федерации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F35EC9" w:rsidRDefault="00F44433" w:rsidP="007F12D9">
            <w:pPr>
              <w:jc w:val="center"/>
              <w:rPr>
                <w:sz w:val="16"/>
                <w:szCs w:val="16"/>
              </w:rPr>
            </w:pPr>
          </w:p>
          <w:p w:rsidR="00F44433" w:rsidRPr="00F35EC9" w:rsidRDefault="00F44433" w:rsidP="007F12D9">
            <w:pPr>
              <w:rPr>
                <w:sz w:val="16"/>
                <w:szCs w:val="16"/>
              </w:rPr>
            </w:pPr>
          </w:p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26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ББ55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42.Д44.0 Реализация дополнительных 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</w:t>
            </w:r>
            <w:r w:rsidRPr="00F35EC9">
              <w:rPr>
                <w:sz w:val="16"/>
                <w:szCs w:val="16"/>
                <w:lang w:eastAsia="en-US"/>
              </w:rPr>
              <w:lastRenderedPageBreak/>
              <w:t>программ  в области искусств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802112О.99.0.ББ55АЖ08000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42Д44001100201001000100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lastRenderedPageBreak/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</w:t>
            </w:r>
            <w:r w:rsidRPr="00F35EC9">
              <w:rPr>
                <w:sz w:val="16"/>
                <w:szCs w:val="16"/>
                <w:lang w:eastAsia="en-US"/>
              </w:rPr>
              <w:lastRenderedPageBreak/>
              <w:t>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lastRenderedPageBreak/>
              <w:t>МБУ ДО «Детская школа искусств г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расноармейска Саратовской области»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Хореографическое творчество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очна</w:t>
            </w:r>
            <w:bookmarkStart w:id="0" w:name="_GoBack"/>
            <w:bookmarkEnd w:id="0"/>
            <w:r w:rsidRPr="00F35EC9">
              <w:rPr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Дополнительное образование детей и взросл</w:t>
            </w:r>
            <w:r w:rsidRPr="00F35EC9">
              <w:rPr>
                <w:sz w:val="16"/>
                <w:szCs w:val="16"/>
                <w:lang w:eastAsia="en-US"/>
              </w:rPr>
              <w:lastRenderedPageBreak/>
              <w:t>ых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lastRenderedPageBreak/>
              <w:t xml:space="preserve">Физические лица, имеющие необходимые для освоения соответствующей образовательной программы </w:t>
            </w:r>
            <w:r w:rsidRPr="00F35EC9">
              <w:rPr>
                <w:sz w:val="16"/>
                <w:szCs w:val="16"/>
                <w:lang w:eastAsia="en-US"/>
              </w:rPr>
              <w:lastRenderedPageBreak/>
              <w:t>творческие способности и физические данные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lastRenderedPageBreak/>
              <w:t xml:space="preserve">Количество человеко-часов 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Человеко-час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Приказ Министерство культуры Российской Федерации от 16.07.2013 № 998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 xml:space="preserve">б утверждении перечня </w:t>
            </w:r>
            <w:r w:rsidRPr="00F35EC9">
              <w:rPr>
                <w:sz w:val="16"/>
                <w:szCs w:val="16"/>
                <w:lang w:eastAsia="en-US"/>
              </w:rPr>
              <w:lastRenderedPageBreak/>
              <w:t xml:space="preserve">дополнительных 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программ в области искусств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Федеральный закон Государственная Дума РФ от 06.10.2003 № 131-ФЗ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Федеральный закон Государственная Дума РФ от 06.10.1999 № 184-ФЗ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Закон Государственная Дума РФ от 29.12.2012 № 273-ФЗ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б образовании в Российской Федерации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F35EC9" w:rsidRDefault="00F44433" w:rsidP="007F12D9">
            <w:pPr>
              <w:jc w:val="center"/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ББ55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42.Д44.0 Реализация дополнительных 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программ в области искусств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802112О.99.0.ББ55АД40000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42Д44000800201001005100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МБУ ДО «Детская школа искусств г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расноармейска Саратовской области»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Живопись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Дополнительное образование детей и взрослых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Количество человеко-часов 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Человеко-час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Приказ Министерство культуры Российской Федерации от 16.07.2013 № 998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 xml:space="preserve">б утверждении перечня дополнительных 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программ в области искусств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Федеральный закон Государственная Дума РФ от 06.10.2003 № 131-ФЗ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б общих принципах организации местного самоуправления в Российской Федерации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Федеральный закон Государственная Дума РФ от 06.10.1999 № 184-ФЗ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lastRenderedPageBreak/>
              <w:t>Закон Государственная Дума РФ от 29.12.2012 № 273-ФЗ</w:t>
            </w:r>
            <w:proofErr w:type="gramStart"/>
            <w:r w:rsidRPr="00F35EC9"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>б образовании в Российской Федерации</w:t>
            </w:r>
          </w:p>
        </w:tc>
      </w:tr>
      <w:tr w:rsidR="00F44433" w:rsidRPr="00A366E4" w:rsidTr="007F12D9">
        <w:trPr>
          <w:trHeight w:val="373"/>
        </w:trPr>
        <w:tc>
          <w:tcPr>
            <w:tcW w:w="16077" w:type="dxa"/>
            <w:gridSpan w:val="13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F35EC9">
              <w:rPr>
                <w:b/>
                <w:sz w:val="16"/>
                <w:szCs w:val="16"/>
                <w:lang w:eastAsia="en-US"/>
              </w:rPr>
              <w:lastRenderedPageBreak/>
              <w:t>В сфере культуры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F35EC9" w:rsidRDefault="00F44433" w:rsidP="007F12D9">
            <w:pPr>
              <w:jc w:val="center"/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ББ78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47.012.0 Организация деятельности клубных формирований и формирований самодеятельного народного творчества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949916О.99.0.ББ78АА00003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47012000100000001005103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МБУК «Централизованная клубная система»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С учетом всех форм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Не указано</w:t>
            </w:r>
          </w:p>
          <w:p w:rsidR="00F44433" w:rsidRPr="00F35EC9" w:rsidRDefault="00F44433" w:rsidP="007F12D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 В стационарных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Количество клубных формирований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Доля мероприятий для взрослых от общего количества проведенных мероприятий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Единиц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Закон  от 09.10.92 № 3612-1 "Основы законодательства Российской Федерации о культуре"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F35EC9" w:rsidRDefault="00F44433" w:rsidP="007F12D9">
            <w:pPr>
              <w:jc w:val="center"/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ББ72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47.006.0 Организация и проведение мероприятий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900400О.99.0.ББ72АА00001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47006000100000001003101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МБУК «Централизованная клубная система»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F35EC9">
              <w:rPr>
                <w:sz w:val="16"/>
                <w:szCs w:val="16"/>
                <w:lang w:eastAsia="en-US"/>
              </w:rPr>
              <w:t>Культурно-массовых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 xml:space="preserve"> (иной деятельности, в результате которой сохраняются, создаются, распространяются и осваиваются культурные </w:t>
            </w:r>
            <w:r w:rsidRPr="00F35EC9">
              <w:rPr>
                <w:sz w:val="16"/>
                <w:szCs w:val="16"/>
                <w:lang w:eastAsia="en-US"/>
              </w:rPr>
              <w:lastRenderedPageBreak/>
              <w:t>ценности)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На территории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Количество участников мероприятий 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Количество проведенных мероприятий 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Динамика количества участников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Динамика количества мероприятий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Человек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Единица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Закон  от 09.10.92 № 3612-1 "Основы законодательства Российской Федерации о культуре"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F35EC9" w:rsidRDefault="00F44433" w:rsidP="007F12D9">
            <w:pPr>
              <w:jc w:val="center"/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ББ73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47.007.0 Показ кинофильмов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591400О.99.0.ББ73АА01000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47007000200000001006100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МБУК «Централизованная клубная система»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На закрытой площадке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В стационарных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Деятельность в области демонстрации кинофильмов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Число зрителей 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F35EC9">
              <w:rPr>
                <w:sz w:val="16"/>
                <w:szCs w:val="16"/>
                <w:lang w:eastAsia="en-US"/>
              </w:rPr>
              <w:t>Средняя</w:t>
            </w:r>
            <w:proofErr w:type="gramEnd"/>
            <w:r w:rsidRPr="00F35EC9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заполняемость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кинотеатра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Человек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Закон  от 09.10.1992 № 3612-1 "Основы законодательства Российской Федерации о культуре"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Pr="00F35EC9" w:rsidRDefault="00F44433" w:rsidP="007F12D9">
            <w:pPr>
              <w:jc w:val="center"/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ББ83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47.018.0 Библиотечное, библиографическое и информационное обслуживание пользователей библиотеки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910100О.99.0.ББ83АА00000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47018000100000001004100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МБУК «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Межпоселенческая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центральная библиотека»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С учетом всех форм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В стационарных условиях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Количество посещений 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Динамика посещений пользователей библиотеки (реальных и удаленных) по сравнению с предыдущим годом 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Единица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Федеральный закон  от 29.12.1994 № 78-ФЗ "О библиотечном деле"</w:t>
            </w:r>
          </w:p>
        </w:tc>
      </w:tr>
      <w:tr w:rsidR="00F44433" w:rsidRPr="00A366E4" w:rsidTr="007F12D9">
        <w:trPr>
          <w:trHeight w:val="1694"/>
        </w:trPr>
        <w:tc>
          <w:tcPr>
            <w:tcW w:w="397" w:type="dxa"/>
            <w:shd w:val="clear" w:color="auto" w:fill="auto"/>
          </w:tcPr>
          <w:p w:rsidR="00F44433" w:rsidRDefault="00F44433" w:rsidP="007F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305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ББ83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47.018.0 Библиотечное, библиографическое и информационное обслуживание пользователей библиотеки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910100О.99.0.ББ83АА01000</w:t>
            </w: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47018000100000002003100</w:t>
            </w:r>
          </w:p>
        </w:tc>
        <w:tc>
          <w:tcPr>
            <w:tcW w:w="109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Функции и полномочия учредителя осуществляет 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администрация Красноармейского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МБУК «</w:t>
            </w:r>
            <w:proofErr w:type="spellStart"/>
            <w:r w:rsidRPr="00F35EC9">
              <w:rPr>
                <w:sz w:val="16"/>
                <w:szCs w:val="16"/>
                <w:lang w:eastAsia="en-US"/>
              </w:rPr>
              <w:t>Межпоселенческая</w:t>
            </w:r>
            <w:proofErr w:type="spellEnd"/>
            <w:r w:rsidRPr="00F35EC9">
              <w:rPr>
                <w:sz w:val="16"/>
                <w:szCs w:val="16"/>
                <w:lang w:eastAsia="en-US"/>
              </w:rPr>
              <w:t xml:space="preserve"> центральная библиотека»</w:t>
            </w:r>
          </w:p>
        </w:tc>
        <w:tc>
          <w:tcPr>
            <w:tcW w:w="99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С учетом всех форм</w:t>
            </w:r>
          </w:p>
        </w:tc>
        <w:tc>
          <w:tcPr>
            <w:tcW w:w="992" w:type="dxa"/>
            <w:shd w:val="clear" w:color="auto" w:fill="auto"/>
          </w:tcPr>
          <w:p w:rsidR="00F44433" w:rsidRPr="00F35EC9" w:rsidRDefault="00F44433" w:rsidP="007F12D9">
            <w:pPr>
              <w:rPr>
                <w:sz w:val="16"/>
                <w:szCs w:val="16"/>
              </w:rPr>
            </w:pPr>
            <w:r w:rsidRPr="00F35EC9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Вне стационара</w:t>
            </w:r>
          </w:p>
        </w:tc>
        <w:tc>
          <w:tcPr>
            <w:tcW w:w="709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76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2220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Количество посещений </w:t>
            </w: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 xml:space="preserve">Динамика посещений пользователей библиотеки по сравнению с предыдущим годом 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Единица</w:t>
            </w: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государственная (муниципальная) услуга или работа бесплатная</w:t>
            </w:r>
          </w:p>
        </w:tc>
        <w:tc>
          <w:tcPr>
            <w:tcW w:w="1418" w:type="dxa"/>
            <w:shd w:val="clear" w:color="auto" w:fill="auto"/>
          </w:tcPr>
          <w:p w:rsidR="00F44433" w:rsidRPr="00F35EC9" w:rsidRDefault="00F44433" w:rsidP="007F12D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35EC9">
              <w:rPr>
                <w:sz w:val="16"/>
                <w:szCs w:val="16"/>
                <w:lang w:eastAsia="en-US"/>
              </w:rPr>
              <w:t>Федеральный закон  от 29.12.1994 № 78-ФЗ "О библиотечном деле"</w:t>
            </w:r>
          </w:p>
        </w:tc>
      </w:tr>
    </w:tbl>
    <w:p w:rsidR="00F44433" w:rsidRDefault="00F44433"/>
    <w:sectPr w:rsidR="00F44433" w:rsidSect="00F444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10E01"/>
    <w:multiLevelType w:val="hybridMultilevel"/>
    <w:tmpl w:val="A8FA06A4"/>
    <w:lvl w:ilvl="0" w:tplc="3DC4DB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D8474B"/>
    <w:multiLevelType w:val="hybridMultilevel"/>
    <w:tmpl w:val="FB2A2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3EA3DF6"/>
    <w:multiLevelType w:val="hybridMultilevel"/>
    <w:tmpl w:val="B86CA522"/>
    <w:lvl w:ilvl="0" w:tplc="7D6C1944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8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1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0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17"/>
  </w:num>
  <w:num w:numId="7">
    <w:abstractNumId w:val="28"/>
  </w:num>
  <w:num w:numId="8">
    <w:abstractNumId w:val="27"/>
  </w:num>
  <w:num w:numId="9">
    <w:abstractNumId w:val="24"/>
  </w:num>
  <w:num w:numId="10">
    <w:abstractNumId w:val="25"/>
  </w:num>
  <w:num w:numId="11">
    <w:abstractNumId w:val="19"/>
  </w:num>
  <w:num w:numId="12">
    <w:abstractNumId w:val="12"/>
  </w:num>
  <w:num w:numId="13">
    <w:abstractNumId w:val="6"/>
  </w:num>
  <w:num w:numId="14">
    <w:abstractNumId w:val="16"/>
  </w:num>
  <w:num w:numId="15">
    <w:abstractNumId w:val="20"/>
  </w:num>
  <w:num w:numId="16">
    <w:abstractNumId w:val="30"/>
  </w:num>
  <w:num w:numId="17">
    <w:abstractNumId w:val="14"/>
  </w:num>
  <w:num w:numId="18">
    <w:abstractNumId w:val="26"/>
  </w:num>
  <w:num w:numId="19">
    <w:abstractNumId w:val="3"/>
  </w:num>
  <w:num w:numId="20">
    <w:abstractNumId w:val="31"/>
  </w:num>
  <w:num w:numId="21">
    <w:abstractNumId w:val="13"/>
  </w:num>
  <w:num w:numId="22">
    <w:abstractNumId w:val="18"/>
  </w:num>
  <w:num w:numId="23">
    <w:abstractNumId w:val="23"/>
  </w:num>
  <w:num w:numId="24">
    <w:abstractNumId w:val="22"/>
  </w:num>
  <w:num w:numId="25">
    <w:abstractNumId w:val="15"/>
  </w:num>
  <w:num w:numId="26">
    <w:abstractNumId w:val="10"/>
  </w:num>
  <w:num w:numId="27">
    <w:abstractNumId w:val="21"/>
  </w:num>
  <w:num w:numId="28">
    <w:abstractNumId w:val="5"/>
  </w:num>
  <w:num w:numId="29">
    <w:abstractNumId w:val="11"/>
  </w:num>
  <w:num w:numId="30">
    <w:abstractNumId w:val="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433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20B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44433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43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4443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F44433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F4443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4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4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F44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444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F44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44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4443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4443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6">
    <w:name w:val="Hyperlink"/>
    <w:uiPriority w:val="99"/>
    <w:rsid w:val="00F44433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F444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F44433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F44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F4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4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сновной текст с отступом1"/>
    <w:basedOn w:val="a"/>
    <w:rsid w:val="00F44433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rsid w:val="00F444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44433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F44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F4443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uiPriority w:val="99"/>
    <w:rsid w:val="00F444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F44433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F44433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F44433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F44433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44433"/>
    <w:rPr>
      <w:rFonts w:ascii="Microsoft Sans Serif" w:eastAsia="Times New Roman" w:hAnsi="Microsoft Sans Serif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44433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F44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F44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a">
    <w:name w:val="Верхний колонтитул Знак"/>
    <w:link w:val="ab"/>
    <w:uiPriority w:val="99"/>
    <w:rsid w:val="00F44433"/>
    <w:rPr>
      <w:sz w:val="24"/>
      <w:szCs w:val="24"/>
    </w:rPr>
  </w:style>
  <w:style w:type="paragraph" w:styleId="ab">
    <w:name w:val="header"/>
    <w:basedOn w:val="a"/>
    <w:link w:val="aa"/>
    <w:uiPriority w:val="99"/>
    <w:rsid w:val="00F444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b"/>
    <w:uiPriority w:val="99"/>
    <w:semiHidden/>
    <w:rsid w:val="00F44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d"/>
    <w:uiPriority w:val="99"/>
    <w:rsid w:val="00F44433"/>
    <w:rPr>
      <w:sz w:val="24"/>
      <w:szCs w:val="24"/>
    </w:rPr>
  </w:style>
  <w:style w:type="paragraph" w:styleId="ad">
    <w:name w:val="footer"/>
    <w:basedOn w:val="a"/>
    <w:link w:val="ac"/>
    <w:uiPriority w:val="99"/>
    <w:rsid w:val="00F444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d"/>
    <w:uiPriority w:val="99"/>
    <w:semiHidden/>
    <w:rsid w:val="00F4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F44433"/>
    <w:pPr>
      <w:ind w:left="-851" w:right="-908"/>
    </w:pPr>
    <w:rPr>
      <w:szCs w:val="20"/>
    </w:rPr>
  </w:style>
  <w:style w:type="paragraph" w:styleId="af">
    <w:name w:val="Normal (Web)"/>
    <w:basedOn w:val="a"/>
    <w:rsid w:val="00F44433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F44433"/>
    <w:pPr>
      <w:jc w:val="center"/>
    </w:pPr>
    <w:rPr>
      <w:b/>
      <w:sz w:val="28"/>
      <w:szCs w:val="28"/>
      <w:lang w:val="en-US"/>
    </w:rPr>
  </w:style>
  <w:style w:type="paragraph" w:styleId="af0">
    <w:name w:val="Body Text Indent"/>
    <w:basedOn w:val="a"/>
    <w:link w:val="af1"/>
    <w:rsid w:val="00F44433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F44433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rsid w:val="00F44433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F44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4433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F444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F44433"/>
  </w:style>
  <w:style w:type="character" w:customStyle="1" w:styleId="af3">
    <w:name w:val="Гипертекстовая ссылка"/>
    <w:rsid w:val="00F44433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F444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F44433"/>
    <w:pPr>
      <w:spacing w:after="120"/>
    </w:pPr>
  </w:style>
  <w:style w:type="character" w:customStyle="1" w:styleId="af6">
    <w:name w:val="Основной текст Знак"/>
    <w:basedOn w:val="a0"/>
    <w:link w:val="af5"/>
    <w:rsid w:val="00F4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44433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uiPriority w:val="99"/>
    <w:rsid w:val="00F44433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F4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qFormat/>
    <w:rsid w:val="00F44433"/>
    <w:rPr>
      <w:b/>
      <w:bCs/>
    </w:rPr>
  </w:style>
  <w:style w:type="paragraph" w:customStyle="1" w:styleId="Heading">
    <w:name w:val="Heading"/>
    <w:rsid w:val="00F44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F44433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rsid w:val="00F444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444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F44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4443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ng-isolate-scope">
    <w:name w:val="ng-isolate-scope"/>
    <w:basedOn w:val="a0"/>
    <w:rsid w:val="00F44433"/>
  </w:style>
  <w:style w:type="character" w:styleId="afa">
    <w:name w:val="Emphasis"/>
    <w:qFormat/>
    <w:rsid w:val="00F444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6970</Words>
  <Characters>39734</Characters>
  <Application>Microsoft Office Word</Application>
  <DocSecurity>0</DocSecurity>
  <Lines>331</Lines>
  <Paragraphs>93</Paragraphs>
  <ScaleCrop>false</ScaleCrop>
  <Company>Администрация</Company>
  <LinksUpToDate>false</LinksUpToDate>
  <CharactersWithSpaces>46611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2020-01-28T06:56:00Z</dcterms:created>
  <dcterms:modified xsi:type="dcterms:W3CDTF">2020-01-28T07:03:00Z</dcterms:modified>
</cp:coreProperties>
</file>