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вопросов </w:t>
      </w:r>
      <w:bookmarkStart w:id="0" w:name="_GoBack"/>
      <w:bookmarkEnd w:id="0"/>
    </w:p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обсуждения концепции предлагаемого правового регулирования </w:t>
      </w:r>
    </w:p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4785"/>
      </w:tblGrid>
      <w:tr w:rsidR="00486428" w:rsidRPr="00486428" w:rsidTr="00A23A84">
        <w:tc>
          <w:tcPr>
            <w:tcW w:w="9855" w:type="dxa"/>
            <w:gridSpan w:val="2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министерство труда и социальной защиты Саратовской области;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отдел по организации взаимодействия с работодателями в сфере занятости и трудовой миграции комитета по труду и занятости населения;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Буланов Александр Викторович;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- 39-01-65;</w:t>
            </w:r>
          </w:p>
          <w:p w:rsidR="00486428" w:rsidRPr="00486428" w:rsidRDefault="00486428" w:rsidP="00486428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BulanovAV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saratov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gov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48642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48642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1. На решение какой проблемы, на Ваш взгляд, направлено предлагаемое правовое регулирование? Актуальна ли данная проблема сегодня?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области позволит достигнуть поставленной цели?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 xml:space="preserve">3.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      </w:r>
            <w:proofErr w:type="spellStart"/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486428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общественных отношений и (или) более эффективны?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4. С какими рисками и негативными последствиями для ведения предпринимательской и инвестиционной деятельности, на Ваш взгляд, может быть связано принятие разрабатываемого проекта нормативного правового акта области?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28" w:rsidRPr="00486428" w:rsidTr="00A23A84">
        <w:tc>
          <w:tcPr>
            <w:tcW w:w="5070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428">
              <w:rPr>
                <w:rFonts w:ascii="Times New Roman" w:hAnsi="Times New Roman" w:cs="Times New Roman"/>
                <w:sz w:val="24"/>
                <w:szCs w:val="24"/>
              </w:rPr>
              <w:t>5. Ваше общее мнение о данном проекте нормативного правового акта.</w:t>
            </w:r>
          </w:p>
        </w:tc>
        <w:tc>
          <w:tcPr>
            <w:tcW w:w="4785" w:type="dxa"/>
          </w:tcPr>
          <w:p w:rsidR="00486428" w:rsidRPr="00486428" w:rsidRDefault="00486428" w:rsidP="00486428">
            <w:pPr>
              <w:autoSpaceDE w:val="0"/>
              <w:autoSpaceDN w:val="0"/>
              <w:adjustRightInd w:val="0"/>
              <w:spacing w:before="120" w:after="120"/>
              <w:ind w:firstLine="7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28" w:rsidRPr="00486428" w:rsidRDefault="00486428" w:rsidP="00486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21B44" w:rsidRDefault="00E21B44"/>
    <w:sectPr w:rsidR="00E21B44" w:rsidSect="00692E4D">
      <w:pgSz w:w="11906" w:h="16838"/>
      <w:pgMar w:top="851" w:right="707" w:bottom="567" w:left="1560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7"/>
    <w:rsid w:val="00486428"/>
    <w:rsid w:val="005A6BD7"/>
    <w:rsid w:val="00E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64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864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8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KrushenitskyKV</dc:creator>
  <cp:keywords/>
  <dc:description/>
  <cp:lastModifiedBy>KrushenitskyKV</cp:lastModifiedBy>
  <cp:revision>2</cp:revision>
  <dcterms:created xsi:type="dcterms:W3CDTF">2024-03-29T08:49:00Z</dcterms:created>
  <dcterms:modified xsi:type="dcterms:W3CDTF">2024-03-29T08:49:00Z</dcterms:modified>
</cp:coreProperties>
</file>