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FC" w:rsidRPr="00CA4823" w:rsidRDefault="00973FFC" w:rsidP="00973FFC">
      <w:pPr>
        <w:jc w:val="center"/>
        <w:rPr>
          <w:b/>
          <w:sz w:val="28"/>
          <w:szCs w:val="28"/>
        </w:rPr>
      </w:pPr>
      <w:proofErr w:type="gramStart"/>
      <w:r w:rsidRPr="00CA4823">
        <w:rPr>
          <w:b/>
          <w:sz w:val="28"/>
          <w:szCs w:val="28"/>
        </w:rPr>
        <w:t>П</w:t>
      </w:r>
      <w:proofErr w:type="gramEnd"/>
      <w:r w:rsidRPr="00CA4823">
        <w:rPr>
          <w:b/>
          <w:sz w:val="28"/>
          <w:szCs w:val="28"/>
        </w:rPr>
        <w:t xml:space="preserve"> Р О Т О К О Л</w:t>
      </w:r>
    </w:p>
    <w:p w:rsidR="00341188" w:rsidRPr="00341188" w:rsidRDefault="00341188" w:rsidP="00341188">
      <w:pPr>
        <w:jc w:val="center"/>
        <w:rPr>
          <w:b/>
          <w:sz w:val="28"/>
        </w:rPr>
      </w:pPr>
      <w:r w:rsidRPr="00341188">
        <w:rPr>
          <w:b/>
          <w:sz w:val="28"/>
        </w:rPr>
        <w:t>О проведении публичных слушаний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2023 год и плановый период 2024 и 2025 годов</w:t>
      </w:r>
    </w:p>
    <w:p w:rsidR="00973FFC" w:rsidRDefault="00973FFC" w:rsidP="00973FFC">
      <w:pPr>
        <w:jc w:val="center"/>
        <w:rPr>
          <w:b/>
          <w:bCs/>
        </w:rPr>
      </w:pPr>
    </w:p>
    <w:p w:rsidR="00973FFC" w:rsidRDefault="00973FFC" w:rsidP="00973FFC">
      <w:pPr>
        <w:ind w:right="-365"/>
        <w:jc w:val="center"/>
        <w:rPr>
          <w:sz w:val="28"/>
          <w:szCs w:val="28"/>
        </w:rPr>
      </w:pPr>
    </w:p>
    <w:p w:rsidR="00973FFC" w:rsidRPr="00BE2027" w:rsidRDefault="00486FD1" w:rsidP="00973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3FFC" w:rsidRPr="008B2264">
        <w:rPr>
          <w:b/>
          <w:sz w:val="28"/>
          <w:szCs w:val="28"/>
        </w:rPr>
        <w:t xml:space="preserve">от </w:t>
      </w:r>
      <w:r w:rsidR="00973FFC">
        <w:rPr>
          <w:b/>
          <w:sz w:val="28"/>
          <w:szCs w:val="28"/>
        </w:rPr>
        <w:t xml:space="preserve"> </w:t>
      </w:r>
      <w:r w:rsidR="002C6453">
        <w:rPr>
          <w:b/>
          <w:sz w:val="28"/>
          <w:szCs w:val="28"/>
        </w:rPr>
        <w:t>09</w:t>
      </w:r>
      <w:r w:rsidR="00973FFC">
        <w:rPr>
          <w:b/>
          <w:sz w:val="28"/>
          <w:szCs w:val="28"/>
        </w:rPr>
        <w:t xml:space="preserve"> декабря  20</w:t>
      </w:r>
      <w:r>
        <w:rPr>
          <w:b/>
          <w:sz w:val="28"/>
          <w:szCs w:val="28"/>
        </w:rPr>
        <w:t>2</w:t>
      </w:r>
      <w:r w:rsidR="00341188">
        <w:rPr>
          <w:b/>
          <w:sz w:val="28"/>
          <w:szCs w:val="28"/>
        </w:rPr>
        <w:t>2</w:t>
      </w:r>
      <w:r w:rsidR="002C6453">
        <w:rPr>
          <w:b/>
          <w:sz w:val="28"/>
          <w:szCs w:val="28"/>
        </w:rPr>
        <w:t xml:space="preserve"> </w:t>
      </w:r>
      <w:r w:rsidR="00BE2027">
        <w:rPr>
          <w:b/>
          <w:sz w:val="28"/>
          <w:szCs w:val="28"/>
        </w:rPr>
        <w:t xml:space="preserve">года                  </w:t>
      </w:r>
      <w:r w:rsidR="00973FFC" w:rsidRPr="008B2264">
        <w:rPr>
          <w:b/>
          <w:sz w:val="28"/>
          <w:szCs w:val="28"/>
        </w:rPr>
        <w:t xml:space="preserve">                                                          </w:t>
      </w:r>
      <w:r w:rsidR="00973FFC">
        <w:rPr>
          <w:b/>
          <w:sz w:val="28"/>
          <w:szCs w:val="28"/>
        </w:rPr>
        <w:t>№</w:t>
      </w:r>
      <w:r w:rsidR="00341188">
        <w:rPr>
          <w:b/>
          <w:sz w:val="28"/>
          <w:szCs w:val="28"/>
        </w:rPr>
        <w:t>12</w:t>
      </w:r>
    </w:p>
    <w:p w:rsidR="00973FFC" w:rsidRDefault="00973FFC" w:rsidP="00973FFC">
      <w:pPr>
        <w:jc w:val="right"/>
        <w:rPr>
          <w:sz w:val="28"/>
          <w:szCs w:val="28"/>
        </w:rPr>
      </w:pPr>
      <w:r w:rsidRPr="00A909F8">
        <w:rPr>
          <w:sz w:val="28"/>
          <w:szCs w:val="28"/>
        </w:rPr>
        <w:t xml:space="preserve">                                                               </w:t>
      </w:r>
    </w:p>
    <w:p w:rsidR="00973FFC" w:rsidRDefault="00973FFC" w:rsidP="00973FFC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A909F8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A909F8">
        <w:rPr>
          <w:sz w:val="28"/>
          <w:szCs w:val="28"/>
        </w:rPr>
        <w:t xml:space="preserve"> </w:t>
      </w:r>
      <w:proofErr w:type="gramStart"/>
      <w:r w:rsidRPr="00A909F8">
        <w:rPr>
          <w:sz w:val="28"/>
          <w:szCs w:val="28"/>
        </w:rPr>
        <w:t>Красноармейского</w:t>
      </w:r>
      <w:proofErr w:type="gramEnd"/>
    </w:p>
    <w:p w:rsidR="00973FFC" w:rsidRPr="00BE2027" w:rsidRDefault="00973FFC" w:rsidP="00973FFC">
      <w:pPr>
        <w:jc w:val="right"/>
        <w:rPr>
          <w:sz w:val="28"/>
          <w:szCs w:val="28"/>
        </w:rPr>
      </w:pPr>
      <w:r w:rsidRPr="00A909F8">
        <w:rPr>
          <w:sz w:val="28"/>
          <w:szCs w:val="28"/>
        </w:rPr>
        <w:t xml:space="preserve"> муниципального района, </w:t>
      </w:r>
      <w:r w:rsidRPr="00BE2027">
        <w:rPr>
          <w:sz w:val="28"/>
          <w:szCs w:val="28"/>
        </w:rPr>
        <w:t>15</w:t>
      </w:r>
      <w:r w:rsidRPr="00A909F8">
        <w:rPr>
          <w:sz w:val="28"/>
          <w:szCs w:val="28"/>
        </w:rPr>
        <w:t>-00</w:t>
      </w:r>
      <w:r>
        <w:rPr>
          <w:sz w:val="28"/>
          <w:szCs w:val="28"/>
        </w:rPr>
        <w:t>, каб.</w:t>
      </w:r>
      <w:r w:rsidRPr="00BE2027">
        <w:rPr>
          <w:sz w:val="28"/>
          <w:szCs w:val="28"/>
        </w:rPr>
        <w:t>72</w:t>
      </w:r>
    </w:p>
    <w:p w:rsidR="00973FFC" w:rsidRDefault="00973FFC" w:rsidP="00973FFC">
      <w:pPr>
        <w:rPr>
          <w:sz w:val="28"/>
          <w:szCs w:val="28"/>
        </w:rPr>
      </w:pPr>
    </w:p>
    <w:p w:rsidR="00486FD1" w:rsidRDefault="00973FFC" w:rsidP="00BE2027">
      <w:pPr>
        <w:ind w:firstLine="709"/>
        <w:jc w:val="both"/>
        <w:rPr>
          <w:sz w:val="28"/>
          <w:szCs w:val="28"/>
        </w:rPr>
      </w:pPr>
      <w:r w:rsidRPr="00A909F8">
        <w:rPr>
          <w:b/>
          <w:sz w:val="28"/>
          <w:szCs w:val="28"/>
        </w:rPr>
        <w:t>Присутствовали:</w:t>
      </w:r>
      <w:r w:rsidRPr="00A909F8">
        <w:rPr>
          <w:sz w:val="28"/>
          <w:szCs w:val="28"/>
        </w:rPr>
        <w:t xml:space="preserve"> </w:t>
      </w:r>
    </w:p>
    <w:p w:rsidR="009C38F8" w:rsidRDefault="00973FFC" w:rsidP="009C38F8">
      <w:pPr>
        <w:ind w:firstLine="709"/>
        <w:jc w:val="both"/>
        <w:rPr>
          <w:bCs/>
          <w:sz w:val="28"/>
          <w:szCs w:val="28"/>
        </w:rPr>
      </w:pPr>
      <w:r w:rsidRPr="00A909F8">
        <w:rPr>
          <w:sz w:val="28"/>
          <w:szCs w:val="28"/>
        </w:rPr>
        <w:t>Депутаты Совета муниципального образования город Красноармейск, работники администрации Красноармейского муниципального района, жители города Красноармейска</w:t>
      </w:r>
      <w:r w:rsidRPr="00A909F8">
        <w:rPr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9C38F8" w:rsidRPr="009C38F8" w:rsidRDefault="009C38F8" w:rsidP="009C38F8">
      <w:pPr>
        <w:ind w:firstLine="709"/>
        <w:jc w:val="both"/>
        <w:rPr>
          <w:bCs/>
          <w:sz w:val="28"/>
          <w:szCs w:val="28"/>
        </w:rPr>
      </w:pPr>
      <w:r w:rsidRPr="009C38F8">
        <w:rPr>
          <w:sz w:val="28"/>
          <w:szCs w:val="28"/>
        </w:rPr>
        <w:t>Всего 12 человек</w:t>
      </w:r>
    </w:p>
    <w:p w:rsidR="00973FFC" w:rsidRPr="00D44FBD" w:rsidRDefault="009C38F8" w:rsidP="009C38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Открыл публичные слушания глава муниципального образования город Красноармейск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Александр Васильевич.</w:t>
      </w:r>
      <w:r w:rsidR="00973FFC" w:rsidRPr="00A909F8">
        <w:rPr>
          <w:b/>
          <w:sz w:val="28"/>
          <w:szCs w:val="28"/>
        </w:rPr>
        <w:t xml:space="preserve">   </w:t>
      </w:r>
      <w:r w:rsidR="00973FFC">
        <w:rPr>
          <w:b/>
          <w:sz w:val="28"/>
          <w:szCs w:val="28"/>
        </w:rPr>
        <w:t xml:space="preserve">                         </w:t>
      </w:r>
    </w:p>
    <w:p w:rsidR="00973FFC" w:rsidRDefault="00973FFC" w:rsidP="00973FFC">
      <w:pPr>
        <w:jc w:val="center"/>
        <w:rPr>
          <w:sz w:val="28"/>
          <w:szCs w:val="28"/>
        </w:rPr>
      </w:pPr>
    </w:p>
    <w:p w:rsidR="00973FFC" w:rsidRPr="009C38F8" w:rsidRDefault="00973FFC" w:rsidP="009C3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CA4823">
        <w:rPr>
          <w:b/>
          <w:sz w:val="28"/>
          <w:szCs w:val="28"/>
        </w:rPr>
        <w:t>дня:</w:t>
      </w:r>
    </w:p>
    <w:p w:rsidR="009C38F8" w:rsidRDefault="00973FFC" w:rsidP="009C38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Обсуждение проекта решения муниципального образования город Красноармейск «</w:t>
      </w:r>
      <w:r w:rsidRPr="00736C25">
        <w:rPr>
          <w:sz w:val="28"/>
          <w:szCs w:val="28"/>
        </w:rPr>
        <w:t xml:space="preserve">О бюджете муниципального образования город Красноармейск </w:t>
      </w:r>
      <w:r w:rsidR="00486FD1">
        <w:rPr>
          <w:bCs/>
          <w:sz w:val="28"/>
          <w:szCs w:val="28"/>
        </w:rPr>
        <w:t>на 202</w:t>
      </w:r>
      <w:r w:rsidR="00341188">
        <w:rPr>
          <w:bCs/>
          <w:sz w:val="28"/>
          <w:szCs w:val="28"/>
        </w:rPr>
        <w:t>3</w:t>
      </w:r>
      <w:r w:rsidR="00486FD1">
        <w:rPr>
          <w:bCs/>
          <w:sz w:val="28"/>
          <w:szCs w:val="28"/>
        </w:rPr>
        <w:t xml:space="preserve"> год и плановый период 202</w:t>
      </w:r>
      <w:r w:rsidR="00341188">
        <w:rPr>
          <w:bCs/>
          <w:sz w:val="28"/>
          <w:szCs w:val="28"/>
        </w:rPr>
        <w:t>4</w:t>
      </w:r>
      <w:r w:rsidR="00486FD1">
        <w:rPr>
          <w:bCs/>
          <w:sz w:val="28"/>
          <w:szCs w:val="28"/>
        </w:rPr>
        <w:t>-202</w:t>
      </w:r>
      <w:r w:rsidR="00341188">
        <w:rPr>
          <w:bCs/>
          <w:sz w:val="28"/>
          <w:szCs w:val="28"/>
        </w:rPr>
        <w:t xml:space="preserve">5 </w:t>
      </w:r>
      <w:r w:rsidR="00486FD1">
        <w:rPr>
          <w:bCs/>
          <w:sz w:val="28"/>
          <w:szCs w:val="28"/>
        </w:rPr>
        <w:t>гг.»</w:t>
      </w:r>
    </w:p>
    <w:p w:rsidR="00973FFC" w:rsidRDefault="00973FFC" w:rsidP="009C38F8">
      <w:pPr>
        <w:ind w:firstLine="709"/>
        <w:jc w:val="both"/>
        <w:rPr>
          <w:b/>
          <w:sz w:val="28"/>
          <w:szCs w:val="28"/>
        </w:rPr>
      </w:pPr>
      <w:r w:rsidRPr="00BE2027">
        <w:rPr>
          <w:b/>
          <w:sz w:val="28"/>
          <w:szCs w:val="28"/>
        </w:rPr>
        <w:t>Принято единогласно</w:t>
      </w:r>
    </w:p>
    <w:p w:rsidR="009C38F8" w:rsidRPr="009C38F8" w:rsidRDefault="009C38F8" w:rsidP="009C38F8">
      <w:pPr>
        <w:ind w:firstLine="709"/>
        <w:jc w:val="both"/>
        <w:rPr>
          <w:sz w:val="28"/>
          <w:szCs w:val="28"/>
        </w:rPr>
      </w:pPr>
      <w:proofErr w:type="spellStart"/>
      <w:r w:rsidRPr="009C38F8">
        <w:rPr>
          <w:b/>
          <w:sz w:val="28"/>
          <w:szCs w:val="28"/>
        </w:rPr>
        <w:t>Кузьменко</w:t>
      </w:r>
      <w:proofErr w:type="spellEnd"/>
      <w:r w:rsidRPr="009C38F8">
        <w:rPr>
          <w:b/>
          <w:sz w:val="28"/>
          <w:szCs w:val="28"/>
        </w:rPr>
        <w:t xml:space="preserve"> А.В.</w:t>
      </w:r>
      <w:r w:rsidRPr="009C38F8">
        <w:rPr>
          <w:sz w:val="28"/>
          <w:szCs w:val="28"/>
        </w:rPr>
        <w:t xml:space="preserve"> проинформировал о существе обсуждаемого вопроса, его значимости, порядке проведения слушаний, участниках слушаний. </w:t>
      </w:r>
      <w:proofErr w:type="gramStart"/>
      <w:r w:rsidRPr="009C38F8">
        <w:rPr>
          <w:sz w:val="28"/>
          <w:szCs w:val="28"/>
        </w:rPr>
        <w:t xml:space="preserve">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согласно Решения Совета муниципального образования город Красноармейск от </w:t>
      </w:r>
      <w:r w:rsidR="00BC2AF6">
        <w:rPr>
          <w:sz w:val="28"/>
          <w:szCs w:val="28"/>
        </w:rPr>
        <w:t xml:space="preserve">25.11.2022 </w:t>
      </w:r>
      <w:r w:rsidR="002C6453">
        <w:rPr>
          <w:sz w:val="28"/>
          <w:szCs w:val="28"/>
        </w:rPr>
        <w:t>г</w:t>
      </w:r>
      <w:r w:rsidR="00BC2AF6">
        <w:rPr>
          <w:sz w:val="28"/>
          <w:szCs w:val="28"/>
        </w:rPr>
        <w:t>. № 51</w:t>
      </w:r>
      <w:r w:rsidRPr="009C38F8">
        <w:rPr>
          <w:sz w:val="28"/>
          <w:szCs w:val="28"/>
        </w:rPr>
        <w:t xml:space="preserve">  «О проведении публичных слушаний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202</w:t>
      </w:r>
      <w:r w:rsidR="00BC2AF6">
        <w:rPr>
          <w:sz w:val="28"/>
          <w:szCs w:val="28"/>
        </w:rPr>
        <w:t xml:space="preserve">3 </w:t>
      </w:r>
      <w:r w:rsidRPr="009C38F8">
        <w:rPr>
          <w:sz w:val="28"/>
          <w:szCs w:val="28"/>
        </w:rPr>
        <w:t>год и плановый период 202</w:t>
      </w:r>
      <w:r w:rsidR="00BC2AF6">
        <w:rPr>
          <w:sz w:val="28"/>
          <w:szCs w:val="28"/>
        </w:rPr>
        <w:t>4</w:t>
      </w:r>
      <w:r w:rsidRPr="009C38F8">
        <w:rPr>
          <w:sz w:val="28"/>
          <w:szCs w:val="28"/>
        </w:rPr>
        <w:t xml:space="preserve"> и 202</w:t>
      </w:r>
      <w:r w:rsidR="00BC2AF6">
        <w:rPr>
          <w:sz w:val="28"/>
          <w:szCs w:val="28"/>
        </w:rPr>
        <w:t>5</w:t>
      </w:r>
      <w:r w:rsidRPr="009C38F8">
        <w:rPr>
          <w:sz w:val="28"/>
          <w:szCs w:val="28"/>
        </w:rPr>
        <w:t xml:space="preserve"> годов»</w:t>
      </w:r>
      <w:r w:rsidR="002C6453">
        <w:rPr>
          <w:sz w:val="28"/>
          <w:szCs w:val="28"/>
        </w:rPr>
        <w:t>.</w:t>
      </w:r>
      <w:proofErr w:type="gramEnd"/>
    </w:p>
    <w:p w:rsidR="00EC11E5" w:rsidRPr="00EC11E5" w:rsidRDefault="009C38F8" w:rsidP="009C38F8">
      <w:pPr>
        <w:ind w:firstLine="709"/>
        <w:jc w:val="both"/>
        <w:rPr>
          <w:sz w:val="28"/>
          <w:szCs w:val="28"/>
        </w:rPr>
      </w:pPr>
      <w:r w:rsidRPr="00EC11E5">
        <w:rPr>
          <w:sz w:val="28"/>
          <w:szCs w:val="28"/>
        </w:rPr>
        <w:t xml:space="preserve">Обращений и замечаний по проекту бюджета не поступило. </w:t>
      </w:r>
    </w:p>
    <w:p w:rsidR="009C38F8" w:rsidRPr="00162DF8" w:rsidRDefault="009C38F8" w:rsidP="00162DF8">
      <w:pPr>
        <w:ind w:firstLine="709"/>
        <w:jc w:val="both"/>
        <w:rPr>
          <w:bCs/>
          <w:sz w:val="28"/>
          <w:szCs w:val="28"/>
        </w:rPr>
      </w:pPr>
      <w:r w:rsidRPr="00EC11E5">
        <w:rPr>
          <w:sz w:val="28"/>
          <w:szCs w:val="28"/>
        </w:rPr>
        <w:t xml:space="preserve">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Председательствующий на публичных слушаниях предложил следующий порядок работы: заслушать доклад по рассматриваемому вопросу, заслушать замечания, предложения, проголосовать за принятие Заключения. </w:t>
      </w:r>
    </w:p>
    <w:p w:rsidR="002D6388" w:rsidRDefault="00973FFC" w:rsidP="002D638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gramStart"/>
      <w:r w:rsidR="00C52B3A">
        <w:rPr>
          <w:sz w:val="28"/>
          <w:szCs w:val="28"/>
        </w:rPr>
        <w:t xml:space="preserve">Пашкину Н.В. - </w:t>
      </w:r>
      <w:r>
        <w:rPr>
          <w:sz w:val="28"/>
          <w:szCs w:val="28"/>
        </w:rPr>
        <w:t xml:space="preserve"> начальник </w:t>
      </w:r>
      <w:r w:rsidR="00C52B3A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Красноармейского муниципального района, она пояснила,</w:t>
      </w:r>
      <w:r w:rsidR="00EB114E" w:rsidRPr="00EB114E">
        <w:rPr>
          <w:sz w:val="28"/>
          <w:szCs w:val="28"/>
        </w:rPr>
        <w:t xml:space="preserve"> </w:t>
      </w:r>
      <w:r w:rsidR="00EB114E">
        <w:rPr>
          <w:sz w:val="28"/>
          <w:szCs w:val="28"/>
        </w:rPr>
        <w:lastRenderedPageBreak/>
        <w:t xml:space="preserve">что </w:t>
      </w:r>
      <w:r w:rsidR="002D6388">
        <w:rPr>
          <w:sz w:val="28"/>
          <w:szCs w:val="28"/>
        </w:rPr>
        <w:t>п</w:t>
      </w:r>
      <w:r w:rsidR="002D6388" w:rsidRPr="001713FC">
        <w:rPr>
          <w:sz w:val="28"/>
          <w:szCs w:val="28"/>
        </w:rPr>
        <w:t>роект бюджета муниципального образования город Красноармейск Красноармейского муниципального района Саратовской области на 20</w:t>
      </w:r>
      <w:r w:rsidR="00BC2AF6">
        <w:rPr>
          <w:sz w:val="28"/>
          <w:szCs w:val="28"/>
        </w:rPr>
        <w:t>23</w:t>
      </w:r>
      <w:r w:rsidR="002D6388" w:rsidRPr="001713FC">
        <w:rPr>
          <w:sz w:val="28"/>
          <w:szCs w:val="28"/>
        </w:rPr>
        <w:t xml:space="preserve"> год </w:t>
      </w:r>
      <w:r w:rsidR="00BC2AF6">
        <w:rPr>
          <w:sz w:val="28"/>
          <w:szCs w:val="28"/>
        </w:rPr>
        <w:t>и на плановый период 2024 и 2025</w:t>
      </w:r>
      <w:r w:rsidR="002D6388">
        <w:rPr>
          <w:sz w:val="28"/>
          <w:szCs w:val="28"/>
        </w:rPr>
        <w:t xml:space="preserve"> годов</w:t>
      </w:r>
      <w:r w:rsidR="002D6388" w:rsidRPr="001713FC">
        <w:rPr>
          <w:sz w:val="28"/>
          <w:szCs w:val="28"/>
        </w:rPr>
        <w:t xml:space="preserve"> составлен в соответствии с Бюджетным кодексом Российской Федерации, Налоговым кодексом Российской Федерации, проектом Федерального закона «О федеральном бюджете на 20</w:t>
      </w:r>
      <w:r w:rsidR="00BC2AF6">
        <w:rPr>
          <w:sz w:val="28"/>
          <w:szCs w:val="28"/>
        </w:rPr>
        <w:t>23</w:t>
      </w:r>
      <w:r w:rsidR="002D6388" w:rsidRPr="001713FC">
        <w:rPr>
          <w:sz w:val="28"/>
          <w:szCs w:val="28"/>
        </w:rPr>
        <w:t xml:space="preserve"> год</w:t>
      </w:r>
      <w:r w:rsidR="00BC2AF6">
        <w:rPr>
          <w:sz w:val="28"/>
          <w:szCs w:val="28"/>
        </w:rPr>
        <w:t xml:space="preserve"> и плановый период 2024</w:t>
      </w:r>
      <w:proofErr w:type="gramEnd"/>
      <w:r w:rsidR="00BC2AF6">
        <w:rPr>
          <w:sz w:val="28"/>
          <w:szCs w:val="28"/>
        </w:rPr>
        <w:t xml:space="preserve"> -</w:t>
      </w:r>
      <w:proofErr w:type="gramStart"/>
      <w:r w:rsidR="00BC2AF6">
        <w:rPr>
          <w:sz w:val="28"/>
          <w:szCs w:val="28"/>
        </w:rPr>
        <w:t>2025</w:t>
      </w:r>
      <w:r w:rsidR="002D6388">
        <w:rPr>
          <w:sz w:val="28"/>
          <w:szCs w:val="28"/>
        </w:rPr>
        <w:t xml:space="preserve"> годов</w:t>
      </w:r>
      <w:r w:rsidR="002D6388" w:rsidRPr="001713FC">
        <w:rPr>
          <w:sz w:val="28"/>
          <w:szCs w:val="28"/>
        </w:rPr>
        <w:t>», другими федеральными законами и нормативно-правовыми актами, проектом закона Саратовской области «Об областном бюджете на 20</w:t>
      </w:r>
      <w:r w:rsidR="00BC2AF6">
        <w:rPr>
          <w:sz w:val="28"/>
          <w:szCs w:val="28"/>
        </w:rPr>
        <w:t>23</w:t>
      </w:r>
      <w:r w:rsidR="002D6388" w:rsidRPr="001713FC">
        <w:rPr>
          <w:sz w:val="28"/>
          <w:szCs w:val="28"/>
        </w:rPr>
        <w:t xml:space="preserve"> год</w:t>
      </w:r>
      <w:r w:rsidR="002D6388">
        <w:rPr>
          <w:sz w:val="28"/>
          <w:szCs w:val="28"/>
        </w:rPr>
        <w:t xml:space="preserve">  и на плановый </w:t>
      </w:r>
      <w:r w:rsidR="00BC2AF6">
        <w:rPr>
          <w:sz w:val="28"/>
          <w:szCs w:val="28"/>
        </w:rPr>
        <w:t>период 2024 и 2025</w:t>
      </w:r>
      <w:r w:rsidR="002D6388">
        <w:rPr>
          <w:sz w:val="28"/>
          <w:szCs w:val="28"/>
        </w:rPr>
        <w:t xml:space="preserve"> годов</w:t>
      </w:r>
      <w:r w:rsidR="002D6388" w:rsidRPr="001713FC">
        <w:rPr>
          <w:sz w:val="28"/>
          <w:szCs w:val="28"/>
        </w:rPr>
        <w:t>», законом Саратовской области от 20.12.2005 года N137-ЗСО «О межбюджетных отношениях в Саратовской области», иными нормативными правовыми актами области и района, решением Совета муниципального образования город Красноармейск от 28.10.2015 №09/46 «Об утверждении Положения о</w:t>
      </w:r>
      <w:proofErr w:type="gramEnd"/>
      <w:r w:rsidR="002D6388" w:rsidRPr="001713FC">
        <w:rPr>
          <w:sz w:val="28"/>
          <w:szCs w:val="28"/>
        </w:rPr>
        <w:t xml:space="preserve"> бюджетном </w:t>
      </w:r>
      <w:proofErr w:type="gramStart"/>
      <w:r w:rsidR="002D6388" w:rsidRPr="001713FC">
        <w:rPr>
          <w:sz w:val="28"/>
          <w:szCs w:val="28"/>
        </w:rPr>
        <w:t>процессе</w:t>
      </w:r>
      <w:proofErr w:type="gramEnd"/>
      <w:r w:rsidR="002D6388" w:rsidRPr="001713FC">
        <w:rPr>
          <w:sz w:val="28"/>
          <w:szCs w:val="28"/>
        </w:rPr>
        <w:t xml:space="preserve"> в муниципальном образовании город Красноармейск Красноармейского муниципального района Саратовской области»:</w:t>
      </w:r>
    </w:p>
    <w:p w:rsidR="00BC2AF6" w:rsidRDefault="00BC2AF6" w:rsidP="002D6388">
      <w:pPr>
        <w:ind w:firstLine="540"/>
        <w:jc w:val="both"/>
        <w:rPr>
          <w:sz w:val="28"/>
          <w:szCs w:val="28"/>
        </w:rPr>
      </w:pPr>
    </w:p>
    <w:p w:rsidR="00BC2AF6" w:rsidRPr="008F7062" w:rsidRDefault="00BC2AF6" w:rsidP="00BC2AF6">
      <w:pPr>
        <w:ind w:firstLine="540"/>
        <w:jc w:val="both"/>
        <w:rPr>
          <w:b/>
          <w:sz w:val="28"/>
          <w:szCs w:val="28"/>
        </w:rPr>
      </w:pPr>
      <w:r w:rsidRPr="008F7062">
        <w:rPr>
          <w:b/>
          <w:sz w:val="28"/>
          <w:szCs w:val="28"/>
        </w:rPr>
        <w:t>Объем доходов бюджета муниципального образования на 202</w:t>
      </w:r>
      <w:r>
        <w:rPr>
          <w:b/>
          <w:sz w:val="28"/>
          <w:szCs w:val="28"/>
        </w:rPr>
        <w:t>3</w:t>
      </w:r>
      <w:r w:rsidRPr="008F7062">
        <w:rPr>
          <w:b/>
          <w:sz w:val="28"/>
          <w:szCs w:val="28"/>
        </w:rPr>
        <w:t xml:space="preserve"> год определен в сумме  </w:t>
      </w:r>
      <w:r>
        <w:rPr>
          <w:b/>
          <w:sz w:val="28"/>
          <w:szCs w:val="28"/>
        </w:rPr>
        <w:t>54683,6</w:t>
      </w:r>
      <w:r w:rsidRPr="008F7062">
        <w:rPr>
          <w:b/>
          <w:sz w:val="28"/>
          <w:szCs w:val="28"/>
        </w:rPr>
        <w:t xml:space="preserve"> тыс. руб., на 202</w:t>
      </w:r>
      <w:r>
        <w:rPr>
          <w:b/>
          <w:sz w:val="28"/>
          <w:szCs w:val="28"/>
        </w:rPr>
        <w:t>4</w:t>
      </w:r>
      <w:r w:rsidRPr="008F7062">
        <w:rPr>
          <w:b/>
          <w:sz w:val="28"/>
          <w:szCs w:val="28"/>
        </w:rPr>
        <w:t xml:space="preserve"> год определен в сумме  </w:t>
      </w:r>
      <w:r>
        <w:rPr>
          <w:b/>
          <w:sz w:val="28"/>
          <w:szCs w:val="28"/>
        </w:rPr>
        <w:t>55501,7</w:t>
      </w:r>
      <w:r w:rsidRPr="008F7062">
        <w:rPr>
          <w:b/>
          <w:sz w:val="28"/>
          <w:szCs w:val="28"/>
        </w:rPr>
        <w:t xml:space="preserve"> тыс. руб., 202</w:t>
      </w:r>
      <w:r>
        <w:rPr>
          <w:b/>
          <w:sz w:val="28"/>
          <w:szCs w:val="28"/>
        </w:rPr>
        <w:t>5</w:t>
      </w:r>
      <w:r w:rsidRPr="008F7062">
        <w:rPr>
          <w:b/>
          <w:sz w:val="28"/>
          <w:szCs w:val="28"/>
        </w:rPr>
        <w:t xml:space="preserve"> год определен в сумме  </w:t>
      </w:r>
      <w:r>
        <w:rPr>
          <w:b/>
          <w:sz w:val="28"/>
          <w:szCs w:val="28"/>
        </w:rPr>
        <w:t>58827,1</w:t>
      </w:r>
      <w:r w:rsidRPr="008F7062">
        <w:rPr>
          <w:b/>
          <w:sz w:val="28"/>
          <w:szCs w:val="28"/>
        </w:rPr>
        <w:t xml:space="preserve"> тыс. руб.,</w:t>
      </w:r>
    </w:p>
    <w:p w:rsidR="00BC2AF6" w:rsidRPr="008F7062" w:rsidRDefault="00BC2AF6" w:rsidP="00BC2AF6">
      <w:pPr>
        <w:jc w:val="both"/>
        <w:rPr>
          <w:sz w:val="28"/>
          <w:szCs w:val="28"/>
        </w:rPr>
      </w:pPr>
      <w:proofErr w:type="gramStart"/>
      <w:r w:rsidRPr="008F7062">
        <w:rPr>
          <w:sz w:val="28"/>
          <w:szCs w:val="28"/>
        </w:rPr>
        <w:t xml:space="preserve">Оценка суммарного налогового потенциала и расчетных налоговых и неналоговых доходов бюджета муниципального образования  произведена на основе Методики прогнозирования поступлений доходов в консолидированный бюджет Саратовской области на очередной финансовый год и плановый период утвержденной приказом УФНС России по Саратовской области, Методики прогнозирования поступлений доходов местных бюджетов, утвержденной приказом финансового  управления администрации Красноармейского муниципального района Саратовской области от </w:t>
      </w:r>
      <w:smartTag w:uri="urn:schemas-microsoft-com:office:smarttags" w:element="date">
        <w:smartTagPr>
          <w:attr w:name="Year" w:val="2016"/>
          <w:attr w:name="Day" w:val="29"/>
          <w:attr w:name="Month" w:val="7"/>
          <w:attr w:name="ls" w:val="trans"/>
        </w:smartTagPr>
        <w:r w:rsidRPr="008F7062">
          <w:rPr>
            <w:sz w:val="28"/>
            <w:szCs w:val="28"/>
          </w:rPr>
          <w:t>29 июля 2016 года</w:t>
        </w:r>
      </w:smartTag>
      <w:proofErr w:type="gramEnd"/>
      <w:r w:rsidRPr="008F7062">
        <w:rPr>
          <w:sz w:val="28"/>
          <w:szCs w:val="28"/>
        </w:rPr>
        <w:t xml:space="preserve"> № </w:t>
      </w:r>
      <w:proofErr w:type="gramStart"/>
      <w:r w:rsidRPr="008F7062">
        <w:rPr>
          <w:sz w:val="28"/>
          <w:szCs w:val="28"/>
        </w:rPr>
        <w:t xml:space="preserve">34 и Постановлением администрации Красноармейского муниципального района Саратовской области от </w:t>
      </w:r>
      <w:smartTag w:uri="urn:schemas-microsoft-com:office:smarttags" w:element="date">
        <w:smartTagPr>
          <w:attr w:name="Year" w:val="2016"/>
          <w:attr w:name="Day" w:val="12"/>
          <w:attr w:name="Month" w:val="08"/>
          <w:attr w:name="ls" w:val="trans"/>
        </w:smartTagPr>
        <w:r w:rsidRPr="008F7062">
          <w:rPr>
            <w:sz w:val="28"/>
            <w:szCs w:val="28"/>
          </w:rPr>
          <w:t>12.08.2016</w:t>
        </w:r>
      </w:smartTag>
      <w:r w:rsidRPr="008F7062">
        <w:rPr>
          <w:sz w:val="28"/>
          <w:szCs w:val="28"/>
        </w:rPr>
        <w:t xml:space="preserve"> года №532, показателей прогноза социально-экономического развития муниципального образования на 202</w:t>
      </w:r>
      <w:r>
        <w:rPr>
          <w:sz w:val="28"/>
          <w:szCs w:val="28"/>
        </w:rPr>
        <w:t>3</w:t>
      </w:r>
      <w:r w:rsidRPr="008F7062">
        <w:rPr>
          <w:sz w:val="28"/>
          <w:szCs w:val="28"/>
        </w:rPr>
        <w:t>-2</w:t>
      </w:r>
      <w:r>
        <w:rPr>
          <w:sz w:val="28"/>
          <w:szCs w:val="28"/>
        </w:rPr>
        <w:t>5</w:t>
      </w:r>
      <w:r w:rsidRPr="008F7062">
        <w:rPr>
          <w:sz w:val="28"/>
          <w:szCs w:val="28"/>
        </w:rPr>
        <w:t xml:space="preserve"> год с учетом роста фонда оплаты труда, ожидаемой оценки поступлений соответствующих доходов в бюджет муниципального района в 202</w:t>
      </w:r>
      <w:r>
        <w:rPr>
          <w:sz w:val="28"/>
          <w:szCs w:val="28"/>
        </w:rPr>
        <w:t>2</w:t>
      </w:r>
      <w:r w:rsidRPr="008F7062">
        <w:rPr>
          <w:sz w:val="28"/>
          <w:szCs w:val="28"/>
        </w:rPr>
        <w:t>году, данных отделов администрации района, МРИ ФНС № 12 по Саратовской области о налогооблагаемой базе бюджета муниципального района, а также с учетом изменений</w:t>
      </w:r>
      <w:proofErr w:type="gramEnd"/>
      <w:r w:rsidRPr="008F7062">
        <w:rPr>
          <w:sz w:val="28"/>
          <w:szCs w:val="28"/>
        </w:rPr>
        <w:t xml:space="preserve">, </w:t>
      </w:r>
      <w:proofErr w:type="gramStart"/>
      <w:r w:rsidRPr="008F7062">
        <w:rPr>
          <w:sz w:val="28"/>
          <w:szCs w:val="28"/>
        </w:rPr>
        <w:t>вносимых</w:t>
      </w:r>
      <w:proofErr w:type="gramEnd"/>
      <w:r w:rsidRPr="008F7062">
        <w:rPr>
          <w:sz w:val="28"/>
          <w:szCs w:val="28"/>
        </w:rPr>
        <w:t xml:space="preserve"> в федеральное бюджетное и налоговое законодательство.</w:t>
      </w:r>
    </w:p>
    <w:p w:rsidR="00BC2AF6" w:rsidRPr="008F7062" w:rsidRDefault="00BC2AF6" w:rsidP="00BC2AF6">
      <w:pPr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При оценке налоговых и неналоговых доходов бюджета предусмотрен максимально возможный уровень собираемости налогов, поступление недоимки прошлых периодов, а также меры по совершенствованию администрирования.</w:t>
      </w:r>
    </w:p>
    <w:p w:rsidR="00BC2AF6" w:rsidRPr="008F7062" w:rsidRDefault="00BC2AF6" w:rsidP="00BC2AF6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    </w:t>
      </w:r>
      <w:proofErr w:type="gramStart"/>
      <w:r w:rsidRPr="008F7062">
        <w:rPr>
          <w:sz w:val="28"/>
          <w:szCs w:val="28"/>
        </w:rPr>
        <w:t>Прогноз поступлений налога на доходы физических лиц рассчитан исходя из фонда заработной платы</w:t>
      </w:r>
      <w:r>
        <w:rPr>
          <w:sz w:val="28"/>
          <w:szCs w:val="28"/>
        </w:rPr>
        <w:t xml:space="preserve">, индекса потребительских цен, а также на отчетных данных по формам №5-НДФЛ «Отчет  о налоговой базе и структуре начислений по налогу на доходы физических лиц», №1-ДДК «Отчет о декларировании доходов физическими лицами», №1-НМ «отчет о </w:t>
      </w:r>
      <w:r>
        <w:rPr>
          <w:sz w:val="28"/>
          <w:szCs w:val="28"/>
        </w:rPr>
        <w:lastRenderedPageBreak/>
        <w:t>начислении и поступлении налогов, сборов и иных обязательных платежей в бюджетную систему Российской</w:t>
      </w:r>
      <w:proofErr w:type="gramEnd"/>
      <w:r>
        <w:rPr>
          <w:sz w:val="28"/>
          <w:szCs w:val="28"/>
        </w:rPr>
        <w:t xml:space="preserve"> Федерации» с учетом сложившейся динамики поступлений за </w:t>
      </w:r>
      <w:r w:rsidRPr="008F7062">
        <w:rPr>
          <w:sz w:val="28"/>
          <w:szCs w:val="28"/>
        </w:rPr>
        <w:t>пред</w:t>
      </w:r>
      <w:r>
        <w:rPr>
          <w:sz w:val="28"/>
          <w:szCs w:val="28"/>
        </w:rPr>
        <w:t>ыдущие периоды</w:t>
      </w:r>
      <w:r w:rsidRPr="008F7062">
        <w:rPr>
          <w:sz w:val="28"/>
          <w:szCs w:val="28"/>
        </w:rPr>
        <w:t xml:space="preserve">.  Норматив зачисления составляет 10%. Налог на доходы физических лиц на </w:t>
      </w:r>
      <w:r w:rsidRPr="008F7062">
        <w:rPr>
          <w:b/>
          <w:sz w:val="28"/>
          <w:szCs w:val="28"/>
        </w:rPr>
        <w:t xml:space="preserve"> </w:t>
      </w:r>
      <w:r w:rsidRPr="008F706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F7062">
        <w:rPr>
          <w:sz w:val="28"/>
          <w:szCs w:val="28"/>
        </w:rPr>
        <w:t xml:space="preserve"> год составил  </w:t>
      </w:r>
      <w:r>
        <w:rPr>
          <w:sz w:val="28"/>
          <w:szCs w:val="28"/>
        </w:rPr>
        <w:t>24374,1</w:t>
      </w:r>
      <w:r w:rsidRPr="008F7062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4</w:t>
      </w:r>
      <w:r w:rsidRPr="008F7062">
        <w:rPr>
          <w:sz w:val="28"/>
          <w:szCs w:val="28"/>
        </w:rPr>
        <w:t xml:space="preserve"> год  </w:t>
      </w:r>
      <w:r>
        <w:rPr>
          <w:sz w:val="28"/>
          <w:szCs w:val="28"/>
        </w:rPr>
        <w:t>27480,4</w:t>
      </w:r>
      <w:r w:rsidRPr="008F7062">
        <w:rPr>
          <w:sz w:val="28"/>
          <w:szCs w:val="28"/>
        </w:rPr>
        <w:t xml:space="preserve"> тыс. руб., 202</w:t>
      </w:r>
      <w:r>
        <w:rPr>
          <w:sz w:val="28"/>
          <w:szCs w:val="28"/>
        </w:rPr>
        <w:t>5</w:t>
      </w:r>
      <w:r w:rsidRPr="008F7062">
        <w:rPr>
          <w:sz w:val="28"/>
          <w:szCs w:val="28"/>
        </w:rPr>
        <w:t xml:space="preserve"> год   </w:t>
      </w:r>
      <w:r>
        <w:rPr>
          <w:sz w:val="28"/>
          <w:szCs w:val="28"/>
        </w:rPr>
        <w:t>29761,4</w:t>
      </w:r>
      <w:r w:rsidRPr="008F7062">
        <w:rPr>
          <w:sz w:val="28"/>
          <w:szCs w:val="28"/>
        </w:rPr>
        <w:t xml:space="preserve"> тыс</w:t>
      </w:r>
      <w:proofErr w:type="gramStart"/>
      <w:r w:rsidRPr="008F7062">
        <w:rPr>
          <w:sz w:val="28"/>
          <w:szCs w:val="28"/>
        </w:rPr>
        <w:t>.р</w:t>
      </w:r>
      <w:proofErr w:type="gramEnd"/>
      <w:r w:rsidRPr="008F7062">
        <w:rPr>
          <w:sz w:val="28"/>
          <w:szCs w:val="28"/>
        </w:rPr>
        <w:t>уб.</w:t>
      </w:r>
    </w:p>
    <w:p w:rsidR="00BC2AF6" w:rsidRPr="008F7062" w:rsidRDefault="00BC2AF6" w:rsidP="00BC2AF6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Прогноз поступлений налога на акцизы на нефтепродукты, рассчитан исходя из дифференцированных нормативов отчислений в местные бюджеты, установленные региональными законами, исходя из протяженности автомобильных дорог местного значения, на 202</w:t>
      </w:r>
      <w:r>
        <w:rPr>
          <w:sz w:val="28"/>
          <w:szCs w:val="28"/>
        </w:rPr>
        <w:t>3</w:t>
      </w:r>
      <w:r w:rsidRPr="008F7062">
        <w:rPr>
          <w:sz w:val="28"/>
          <w:szCs w:val="28"/>
        </w:rPr>
        <w:t xml:space="preserve"> год составил  </w:t>
      </w:r>
      <w:r>
        <w:rPr>
          <w:sz w:val="28"/>
          <w:szCs w:val="28"/>
        </w:rPr>
        <w:t>8701,0</w:t>
      </w:r>
      <w:r w:rsidRPr="008F7062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4</w:t>
      </w:r>
      <w:r w:rsidRPr="008F7062">
        <w:rPr>
          <w:sz w:val="28"/>
          <w:szCs w:val="28"/>
        </w:rPr>
        <w:t xml:space="preserve"> год  </w:t>
      </w:r>
      <w:r>
        <w:rPr>
          <w:sz w:val="28"/>
          <w:szCs w:val="28"/>
        </w:rPr>
        <w:t>8941,9</w:t>
      </w:r>
      <w:r w:rsidRPr="008F7062">
        <w:rPr>
          <w:sz w:val="28"/>
          <w:szCs w:val="28"/>
        </w:rPr>
        <w:t xml:space="preserve"> тыс. руб., 202</w:t>
      </w:r>
      <w:r>
        <w:rPr>
          <w:sz w:val="28"/>
          <w:szCs w:val="28"/>
        </w:rPr>
        <w:t>5</w:t>
      </w:r>
      <w:r w:rsidRPr="008F7062">
        <w:rPr>
          <w:sz w:val="28"/>
          <w:szCs w:val="28"/>
        </w:rPr>
        <w:t xml:space="preserve"> год   </w:t>
      </w:r>
      <w:r>
        <w:rPr>
          <w:sz w:val="28"/>
          <w:szCs w:val="28"/>
        </w:rPr>
        <w:t>9148,6</w:t>
      </w:r>
      <w:r w:rsidRPr="008F7062">
        <w:rPr>
          <w:sz w:val="28"/>
          <w:szCs w:val="28"/>
        </w:rPr>
        <w:t xml:space="preserve"> тыс</w:t>
      </w:r>
      <w:proofErr w:type="gramStart"/>
      <w:r w:rsidRPr="008F7062">
        <w:rPr>
          <w:sz w:val="28"/>
          <w:szCs w:val="28"/>
        </w:rPr>
        <w:t>.р</w:t>
      </w:r>
      <w:proofErr w:type="gramEnd"/>
      <w:r w:rsidRPr="008F7062">
        <w:rPr>
          <w:sz w:val="28"/>
          <w:szCs w:val="28"/>
        </w:rPr>
        <w:t>уб.</w:t>
      </w:r>
    </w:p>
    <w:p w:rsidR="00BC2AF6" w:rsidRPr="008F7062" w:rsidRDefault="00BC2AF6" w:rsidP="00BC2AF6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  Прогноз поступления единого сельскохозяйственного налога рассчитан исходя из прогноза социально-экономического развития муниципального образования показателя по доходам, уменьшенным на величину расходов в соответствии со статьей 346.5 НК РФ, сельскохозяйственных товаропроизводителей, перешедших на уплату единог</w:t>
      </w:r>
      <w:r>
        <w:rPr>
          <w:sz w:val="28"/>
          <w:szCs w:val="28"/>
        </w:rPr>
        <w:t>о сельскохозяйственного налога, данных</w:t>
      </w:r>
      <w:r w:rsidRPr="00E65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по форме №5-ЕСХН. </w:t>
      </w:r>
      <w:r w:rsidRPr="008F7062">
        <w:rPr>
          <w:sz w:val="28"/>
          <w:szCs w:val="28"/>
        </w:rPr>
        <w:t>Ставка ЕСХН  определена в размере 6%, норматив зачисления в муниципальный район составляет 50%, на 202</w:t>
      </w:r>
      <w:r>
        <w:rPr>
          <w:sz w:val="28"/>
          <w:szCs w:val="28"/>
        </w:rPr>
        <w:t>3</w:t>
      </w:r>
      <w:r w:rsidRPr="008F7062">
        <w:rPr>
          <w:sz w:val="28"/>
          <w:szCs w:val="28"/>
        </w:rPr>
        <w:t xml:space="preserve"> год составил  </w:t>
      </w:r>
      <w:r>
        <w:rPr>
          <w:sz w:val="28"/>
          <w:szCs w:val="28"/>
        </w:rPr>
        <w:t>3076,0</w:t>
      </w:r>
      <w:r w:rsidRPr="008F7062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4</w:t>
      </w:r>
      <w:r w:rsidRPr="008F7062">
        <w:rPr>
          <w:sz w:val="28"/>
          <w:szCs w:val="28"/>
        </w:rPr>
        <w:t xml:space="preserve"> год  </w:t>
      </w:r>
      <w:r>
        <w:rPr>
          <w:sz w:val="28"/>
          <w:szCs w:val="28"/>
        </w:rPr>
        <w:t>3199,0</w:t>
      </w:r>
      <w:r w:rsidRPr="008F7062">
        <w:rPr>
          <w:sz w:val="28"/>
          <w:szCs w:val="28"/>
        </w:rPr>
        <w:t xml:space="preserve"> тыс. руб., 202</w:t>
      </w:r>
      <w:r>
        <w:rPr>
          <w:sz w:val="28"/>
          <w:szCs w:val="28"/>
        </w:rPr>
        <w:t>5</w:t>
      </w:r>
      <w:r w:rsidRPr="008F7062">
        <w:rPr>
          <w:sz w:val="28"/>
          <w:szCs w:val="28"/>
        </w:rPr>
        <w:t xml:space="preserve"> год   </w:t>
      </w:r>
      <w:r>
        <w:rPr>
          <w:sz w:val="28"/>
          <w:szCs w:val="28"/>
        </w:rPr>
        <w:t>3323,6</w:t>
      </w:r>
      <w:r w:rsidRPr="008F7062">
        <w:rPr>
          <w:sz w:val="28"/>
          <w:szCs w:val="28"/>
        </w:rPr>
        <w:t xml:space="preserve"> тыс</w:t>
      </w:r>
      <w:proofErr w:type="gramStart"/>
      <w:r w:rsidRPr="008F7062">
        <w:rPr>
          <w:sz w:val="28"/>
          <w:szCs w:val="28"/>
        </w:rPr>
        <w:t>.р</w:t>
      </w:r>
      <w:proofErr w:type="gramEnd"/>
      <w:r w:rsidRPr="008F7062">
        <w:rPr>
          <w:sz w:val="28"/>
          <w:szCs w:val="28"/>
        </w:rPr>
        <w:t>уб.</w:t>
      </w:r>
    </w:p>
    <w:p w:rsidR="00BC2AF6" w:rsidRPr="008F7062" w:rsidRDefault="00BC2AF6" w:rsidP="00BC2AF6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  </w:t>
      </w:r>
      <w:proofErr w:type="gramStart"/>
      <w:r w:rsidRPr="008F7062">
        <w:rPr>
          <w:sz w:val="28"/>
          <w:szCs w:val="28"/>
        </w:rPr>
        <w:t>Прогноз поступления налога на имущество физических лиц рассчитан исходя из общей кадастровой стоимости строений, помещений и сооружений, находящихся в собственности физических лиц, по которым налог предъявлен к уплате, с учетом вычетов ОКС, суммы налога подлежащей уплате в бюджет в отчетном году, согласно отчетности УФНС по Саратовской области форма 5-МН за отчетный период,  на 202</w:t>
      </w:r>
      <w:r>
        <w:rPr>
          <w:sz w:val="28"/>
          <w:szCs w:val="28"/>
        </w:rPr>
        <w:t>3</w:t>
      </w:r>
      <w:r w:rsidRPr="008F7062">
        <w:rPr>
          <w:sz w:val="28"/>
          <w:szCs w:val="28"/>
        </w:rPr>
        <w:t xml:space="preserve"> год составил  </w:t>
      </w:r>
      <w:r>
        <w:rPr>
          <w:sz w:val="28"/>
          <w:szCs w:val="28"/>
        </w:rPr>
        <w:t>6031,2</w:t>
      </w:r>
      <w:r w:rsidRPr="008F7062">
        <w:rPr>
          <w:sz w:val="28"/>
          <w:szCs w:val="28"/>
        </w:rPr>
        <w:t xml:space="preserve"> тыс. руб., на</w:t>
      </w:r>
      <w:proofErr w:type="gramEnd"/>
      <w:r w:rsidRPr="008F706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8F7062">
        <w:rPr>
          <w:sz w:val="28"/>
          <w:szCs w:val="28"/>
        </w:rPr>
        <w:t xml:space="preserve"> год  </w:t>
      </w:r>
      <w:r>
        <w:rPr>
          <w:sz w:val="28"/>
          <w:szCs w:val="28"/>
        </w:rPr>
        <w:t>6263,0</w:t>
      </w:r>
      <w:r w:rsidRPr="008F7062">
        <w:rPr>
          <w:sz w:val="28"/>
          <w:szCs w:val="28"/>
        </w:rPr>
        <w:t xml:space="preserve"> тыс. руб., 202</w:t>
      </w:r>
      <w:r>
        <w:rPr>
          <w:sz w:val="28"/>
          <w:szCs w:val="28"/>
        </w:rPr>
        <w:t>5</w:t>
      </w:r>
      <w:r w:rsidRPr="008F7062">
        <w:rPr>
          <w:sz w:val="28"/>
          <w:szCs w:val="28"/>
        </w:rPr>
        <w:t xml:space="preserve"> год   </w:t>
      </w:r>
      <w:r>
        <w:rPr>
          <w:sz w:val="28"/>
          <w:szCs w:val="28"/>
        </w:rPr>
        <w:t>6891,0</w:t>
      </w:r>
      <w:r w:rsidRPr="008F7062">
        <w:rPr>
          <w:sz w:val="28"/>
          <w:szCs w:val="28"/>
        </w:rPr>
        <w:t xml:space="preserve"> тыс</w:t>
      </w:r>
      <w:proofErr w:type="gramStart"/>
      <w:r w:rsidRPr="008F7062">
        <w:rPr>
          <w:sz w:val="28"/>
          <w:szCs w:val="28"/>
        </w:rPr>
        <w:t>.р</w:t>
      </w:r>
      <w:proofErr w:type="gramEnd"/>
      <w:r w:rsidRPr="008F7062">
        <w:rPr>
          <w:sz w:val="28"/>
          <w:szCs w:val="28"/>
        </w:rPr>
        <w:t>уб.</w:t>
      </w:r>
    </w:p>
    <w:p w:rsidR="00BC2AF6" w:rsidRPr="008F7062" w:rsidRDefault="00BC2AF6" w:rsidP="00BC2AF6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 Прогноз поступления земельного налога рассчитан исходя из налоговой базы (кадастровая стоимость) предыдущего налогового периода,  с учетом льгот. </w:t>
      </w:r>
      <w:proofErr w:type="gramStart"/>
      <w:r w:rsidRPr="008F7062">
        <w:rPr>
          <w:sz w:val="28"/>
          <w:szCs w:val="28"/>
        </w:rPr>
        <w:t>Суммы налога, подлежащей уплате в бюджет предыдущего налогового периода, Оценки налоговой базы текущего периода и прогнозируемого объема налоговой базы по налогу на планируемый период, а также данных  согласно отчетности УФНС по Саратовской области форма 5-МН за отчетный период, плюс сумма дополнительных поступлений за счет повышения эффективности контрольной работы, на 202</w:t>
      </w:r>
      <w:r>
        <w:rPr>
          <w:sz w:val="28"/>
          <w:szCs w:val="28"/>
        </w:rPr>
        <w:t>3</w:t>
      </w:r>
      <w:r w:rsidRPr="008F7062">
        <w:rPr>
          <w:sz w:val="28"/>
          <w:szCs w:val="28"/>
        </w:rPr>
        <w:t xml:space="preserve"> год составил  </w:t>
      </w:r>
      <w:r>
        <w:rPr>
          <w:sz w:val="28"/>
          <w:szCs w:val="28"/>
        </w:rPr>
        <w:t>5228,</w:t>
      </w:r>
      <w:r w:rsidRPr="008F7062">
        <w:rPr>
          <w:sz w:val="28"/>
          <w:szCs w:val="28"/>
        </w:rPr>
        <w:t>0 тыс. руб., на 202</w:t>
      </w:r>
      <w:r>
        <w:rPr>
          <w:sz w:val="28"/>
          <w:szCs w:val="28"/>
        </w:rPr>
        <w:t>4</w:t>
      </w:r>
      <w:r w:rsidRPr="008F7062">
        <w:rPr>
          <w:sz w:val="28"/>
          <w:szCs w:val="28"/>
        </w:rPr>
        <w:t xml:space="preserve"> год  </w:t>
      </w:r>
      <w:r>
        <w:rPr>
          <w:sz w:val="28"/>
          <w:szCs w:val="28"/>
        </w:rPr>
        <w:t>5228,0</w:t>
      </w:r>
      <w:r w:rsidRPr="008F7062">
        <w:rPr>
          <w:sz w:val="28"/>
          <w:szCs w:val="28"/>
        </w:rPr>
        <w:t xml:space="preserve"> тыс</w:t>
      </w:r>
      <w:proofErr w:type="gramEnd"/>
      <w:r w:rsidRPr="008F7062">
        <w:rPr>
          <w:sz w:val="28"/>
          <w:szCs w:val="28"/>
        </w:rPr>
        <w:t>. руб., 202</w:t>
      </w:r>
      <w:r>
        <w:rPr>
          <w:sz w:val="28"/>
          <w:szCs w:val="28"/>
        </w:rPr>
        <w:t>5</w:t>
      </w:r>
      <w:r w:rsidRPr="008F7062">
        <w:rPr>
          <w:sz w:val="28"/>
          <w:szCs w:val="28"/>
        </w:rPr>
        <w:t xml:space="preserve"> год   </w:t>
      </w:r>
      <w:r>
        <w:rPr>
          <w:sz w:val="28"/>
          <w:szCs w:val="28"/>
        </w:rPr>
        <w:t>5228,0</w:t>
      </w:r>
      <w:r w:rsidRPr="008F7062">
        <w:rPr>
          <w:sz w:val="28"/>
          <w:szCs w:val="28"/>
        </w:rPr>
        <w:t xml:space="preserve"> тыс</w:t>
      </w:r>
      <w:proofErr w:type="gramStart"/>
      <w:r w:rsidRPr="008F7062">
        <w:rPr>
          <w:sz w:val="28"/>
          <w:szCs w:val="28"/>
        </w:rPr>
        <w:t>.р</w:t>
      </w:r>
      <w:proofErr w:type="gramEnd"/>
      <w:r w:rsidRPr="008F7062">
        <w:rPr>
          <w:sz w:val="28"/>
          <w:szCs w:val="28"/>
        </w:rPr>
        <w:t>уб.</w:t>
      </w:r>
    </w:p>
    <w:p w:rsidR="00BC2AF6" w:rsidRDefault="00BC2AF6" w:rsidP="00BC2AF6">
      <w:pPr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Прогнозные показатели арендной платы за землю рассчитаны исходя из начисленных платежей по арендной плате за землю на 202</w:t>
      </w:r>
      <w:r>
        <w:rPr>
          <w:sz w:val="28"/>
          <w:szCs w:val="28"/>
        </w:rPr>
        <w:t>2</w:t>
      </w:r>
      <w:r w:rsidRPr="008F7062">
        <w:rPr>
          <w:sz w:val="28"/>
          <w:szCs w:val="28"/>
        </w:rPr>
        <w:t xml:space="preserve"> год, таким </w:t>
      </w:r>
      <w:proofErr w:type="gramStart"/>
      <w:r w:rsidRPr="008F7062">
        <w:rPr>
          <w:sz w:val="28"/>
          <w:szCs w:val="28"/>
        </w:rPr>
        <w:t>образом</w:t>
      </w:r>
      <w:proofErr w:type="gramEnd"/>
      <w:r w:rsidRPr="008F7062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F7062">
        <w:rPr>
          <w:sz w:val="28"/>
          <w:szCs w:val="28"/>
        </w:rPr>
        <w:t xml:space="preserve"> год составили 1574,7 тыс. руб., на 202</w:t>
      </w:r>
      <w:r>
        <w:rPr>
          <w:sz w:val="28"/>
          <w:szCs w:val="28"/>
        </w:rPr>
        <w:t>4</w:t>
      </w:r>
      <w:r w:rsidRPr="008F7062">
        <w:rPr>
          <w:sz w:val="28"/>
          <w:szCs w:val="28"/>
        </w:rPr>
        <w:t xml:space="preserve"> год 1624,7 тыс. руб., на 202</w:t>
      </w:r>
      <w:r>
        <w:rPr>
          <w:sz w:val="28"/>
          <w:szCs w:val="28"/>
        </w:rPr>
        <w:t>5</w:t>
      </w:r>
      <w:r w:rsidRPr="008F7062">
        <w:rPr>
          <w:sz w:val="28"/>
          <w:szCs w:val="28"/>
        </w:rPr>
        <w:t xml:space="preserve"> год 1624,7 тыс. руб.</w:t>
      </w:r>
    </w:p>
    <w:p w:rsidR="00BC2AF6" w:rsidRPr="008F7062" w:rsidRDefault="00BC2AF6" w:rsidP="00BC2AF6">
      <w:pPr>
        <w:jc w:val="both"/>
        <w:rPr>
          <w:sz w:val="28"/>
          <w:szCs w:val="28"/>
        </w:rPr>
      </w:pPr>
      <w:r w:rsidRPr="008F7062">
        <w:rPr>
          <w:sz w:val="28"/>
          <w:szCs w:val="28"/>
        </w:rPr>
        <w:t xml:space="preserve">    Прогнозные показатели арендной платы за </w:t>
      </w:r>
      <w:r>
        <w:rPr>
          <w:sz w:val="28"/>
          <w:szCs w:val="28"/>
        </w:rPr>
        <w:t>имущество</w:t>
      </w:r>
      <w:r w:rsidRPr="008F7062">
        <w:rPr>
          <w:sz w:val="28"/>
          <w:szCs w:val="28"/>
        </w:rPr>
        <w:t xml:space="preserve"> рассчитаны исходя из начисленных платежей по арендной плате за землю на 202</w:t>
      </w:r>
      <w:r>
        <w:rPr>
          <w:sz w:val="28"/>
          <w:szCs w:val="28"/>
        </w:rPr>
        <w:t>2</w:t>
      </w:r>
      <w:r w:rsidRPr="008F7062">
        <w:rPr>
          <w:sz w:val="28"/>
          <w:szCs w:val="28"/>
        </w:rPr>
        <w:t xml:space="preserve"> год, таким </w:t>
      </w:r>
      <w:proofErr w:type="gramStart"/>
      <w:r w:rsidRPr="008F7062">
        <w:rPr>
          <w:sz w:val="28"/>
          <w:szCs w:val="28"/>
        </w:rPr>
        <w:t>образом</w:t>
      </w:r>
      <w:proofErr w:type="gramEnd"/>
      <w:r w:rsidRPr="008F7062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F7062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130,0</w:t>
      </w:r>
      <w:r w:rsidRPr="008F7062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4</w:t>
      </w:r>
      <w:r w:rsidRPr="008F7062">
        <w:rPr>
          <w:sz w:val="28"/>
          <w:szCs w:val="28"/>
        </w:rPr>
        <w:t xml:space="preserve"> год </w:t>
      </w:r>
      <w:r>
        <w:rPr>
          <w:sz w:val="28"/>
          <w:szCs w:val="28"/>
        </w:rPr>
        <w:t>130,0</w:t>
      </w:r>
      <w:r w:rsidRPr="008F7062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5</w:t>
      </w:r>
      <w:r w:rsidRPr="008F7062">
        <w:rPr>
          <w:sz w:val="28"/>
          <w:szCs w:val="28"/>
        </w:rPr>
        <w:t xml:space="preserve"> год </w:t>
      </w:r>
      <w:r>
        <w:rPr>
          <w:sz w:val="28"/>
          <w:szCs w:val="28"/>
        </w:rPr>
        <w:t>130,0</w:t>
      </w:r>
      <w:r w:rsidRPr="008F7062">
        <w:rPr>
          <w:sz w:val="28"/>
          <w:szCs w:val="28"/>
        </w:rPr>
        <w:t xml:space="preserve"> тыс. </w:t>
      </w:r>
      <w:proofErr w:type="spellStart"/>
      <w:r w:rsidRPr="008F7062">
        <w:rPr>
          <w:sz w:val="28"/>
          <w:szCs w:val="28"/>
        </w:rPr>
        <w:t>руб</w:t>
      </w:r>
      <w:proofErr w:type="spellEnd"/>
    </w:p>
    <w:p w:rsidR="00BC2AF6" w:rsidRPr="008F7062" w:rsidRDefault="00BC2AF6" w:rsidP="00BC2AF6">
      <w:pPr>
        <w:jc w:val="both"/>
        <w:rPr>
          <w:sz w:val="28"/>
          <w:szCs w:val="28"/>
        </w:rPr>
      </w:pPr>
      <w:r w:rsidRPr="008F7062">
        <w:rPr>
          <w:sz w:val="28"/>
          <w:szCs w:val="28"/>
        </w:rPr>
        <w:lastRenderedPageBreak/>
        <w:t>Безвозмездные поступления в бюджет муниципального образования   на  202</w:t>
      </w:r>
      <w:r>
        <w:rPr>
          <w:sz w:val="28"/>
          <w:szCs w:val="28"/>
        </w:rPr>
        <w:t>3</w:t>
      </w:r>
      <w:r w:rsidRPr="008F7062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1368,6</w:t>
      </w:r>
      <w:r w:rsidRPr="008F7062">
        <w:rPr>
          <w:sz w:val="28"/>
          <w:szCs w:val="28"/>
        </w:rPr>
        <w:t xml:space="preserve"> тыс. руб.</w:t>
      </w:r>
      <w:proofErr w:type="gramStart"/>
      <w:r w:rsidRPr="008F7062">
        <w:rPr>
          <w:sz w:val="28"/>
          <w:szCs w:val="28"/>
        </w:rPr>
        <w:t xml:space="preserve"> ,</w:t>
      </w:r>
      <w:proofErr w:type="gramEnd"/>
      <w:r w:rsidRPr="008F7062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8F7062">
        <w:rPr>
          <w:sz w:val="28"/>
          <w:szCs w:val="28"/>
        </w:rPr>
        <w:t xml:space="preserve"> год </w:t>
      </w:r>
      <w:r>
        <w:rPr>
          <w:sz w:val="28"/>
          <w:szCs w:val="28"/>
        </w:rPr>
        <w:t>1434,7</w:t>
      </w:r>
      <w:r w:rsidRPr="008F7062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5</w:t>
      </w:r>
      <w:r w:rsidRPr="008F7062">
        <w:rPr>
          <w:sz w:val="28"/>
          <w:szCs w:val="28"/>
        </w:rPr>
        <w:t xml:space="preserve"> год </w:t>
      </w:r>
      <w:r>
        <w:rPr>
          <w:sz w:val="28"/>
          <w:szCs w:val="28"/>
        </w:rPr>
        <w:t>1519,8</w:t>
      </w:r>
      <w:r w:rsidRPr="008F7062">
        <w:rPr>
          <w:sz w:val="28"/>
          <w:szCs w:val="28"/>
        </w:rPr>
        <w:t xml:space="preserve"> тыс. руб. в том числе:</w:t>
      </w:r>
    </w:p>
    <w:p w:rsidR="00BC2AF6" w:rsidRPr="008F7062" w:rsidRDefault="00BC2AF6" w:rsidP="00BC2AF6">
      <w:pPr>
        <w:ind w:firstLine="540"/>
        <w:jc w:val="both"/>
        <w:rPr>
          <w:sz w:val="28"/>
          <w:szCs w:val="28"/>
        </w:rPr>
      </w:pPr>
      <w:r w:rsidRPr="008F7062">
        <w:rPr>
          <w:sz w:val="28"/>
          <w:szCs w:val="28"/>
        </w:rPr>
        <w:t>- дотация бюджетам поселений на выравнив</w:t>
      </w:r>
      <w:r w:rsidRPr="008F7062">
        <w:rPr>
          <w:sz w:val="28"/>
          <w:szCs w:val="28"/>
        </w:rPr>
        <w:t>а</w:t>
      </w:r>
      <w:r w:rsidRPr="008F7062">
        <w:rPr>
          <w:sz w:val="28"/>
          <w:szCs w:val="28"/>
        </w:rPr>
        <w:t>ние бюджетной обеспеченности  за счет су</w:t>
      </w:r>
      <w:r w:rsidRPr="008F7062">
        <w:rPr>
          <w:sz w:val="28"/>
          <w:szCs w:val="28"/>
        </w:rPr>
        <w:t>б</w:t>
      </w:r>
      <w:r w:rsidRPr="008F7062">
        <w:rPr>
          <w:sz w:val="28"/>
          <w:szCs w:val="28"/>
        </w:rPr>
        <w:t>венции из областного бюджета 202</w:t>
      </w:r>
      <w:r>
        <w:rPr>
          <w:sz w:val="28"/>
          <w:szCs w:val="28"/>
        </w:rPr>
        <w:t>3</w:t>
      </w:r>
      <w:r w:rsidRPr="008F7062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1368,6</w:t>
      </w:r>
      <w:r w:rsidRPr="008F7062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4</w:t>
      </w:r>
      <w:r w:rsidRPr="008F7062">
        <w:rPr>
          <w:sz w:val="28"/>
          <w:szCs w:val="28"/>
        </w:rPr>
        <w:t xml:space="preserve"> год </w:t>
      </w:r>
      <w:r>
        <w:rPr>
          <w:sz w:val="28"/>
          <w:szCs w:val="28"/>
        </w:rPr>
        <w:t>1434,7</w:t>
      </w:r>
      <w:r w:rsidRPr="008F7062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5</w:t>
      </w:r>
      <w:r w:rsidRPr="008F7062">
        <w:rPr>
          <w:sz w:val="28"/>
          <w:szCs w:val="28"/>
        </w:rPr>
        <w:t xml:space="preserve"> год </w:t>
      </w:r>
      <w:r>
        <w:rPr>
          <w:sz w:val="28"/>
          <w:szCs w:val="28"/>
        </w:rPr>
        <w:t>1519,8</w:t>
      </w:r>
      <w:r w:rsidRPr="008F7062">
        <w:rPr>
          <w:sz w:val="28"/>
          <w:szCs w:val="28"/>
        </w:rPr>
        <w:t xml:space="preserve"> тыс. </w:t>
      </w:r>
      <w:proofErr w:type="spellStart"/>
      <w:r w:rsidRPr="008F7062">
        <w:rPr>
          <w:sz w:val="28"/>
          <w:szCs w:val="28"/>
        </w:rPr>
        <w:t>руб</w:t>
      </w:r>
      <w:proofErr w:type="spellEnd"/>
      <w:proofErr w:type="gramStart"/>
      <w:r w:rsidRPr="008F7062">
        <w:rPr>
          <w:sz w:val="28"/>
          <w:szCs w:val="28"/>
        </w:rPr>
        <w:t xml:space="preserve"> .</w:t>
      </w:r>
      <w:proofErr w:type="gramEnd"/>
    </w:p>
    <w:p w:rsidR="00BC2AF6" w:rsidRDefault="00BC2AF6" w:rsidP="00BC2AF6">
      <w:pPr>
        <w:jc w:val="both"/>
        <w:rPr>
          <w:sz w:val="28"/>
          <w:szCs w:val="28"/>
        </w:rPr>
      </w:pPr>
    </w:p>
    <w:p w:rsidR="00BC2AF6" w:rsidRPr="003E12DC" w:rsidRDefault="00BC2AF6" w:rsidP="00BC2AF6">
      <w:pPr>
        <w:ind w:firstLine="540"/>
        <w:jc w:val="both"/>
        <w:rPr>
          <w:sz w:val="28"/>
          <w:szCs w:val="28"/>
        </w:rPr>
      </w:pPr>
      <w:proofErr w:type="gramStart"/>
      <w:r w:rsidRPr="003E12DC">
        <w:rPr>
          <w:b/>
          <w:sz w:val="28"/>
          <w:szCs w:val="28"/>
        </w:rPr>
        <w:t>Объем расходов бюджета муниципального образования на 202</w:t>
      </w:r>
      <w:r>
        <w:rPr>
          <w:b/>
          <w:sz w:val="28"/>
          <w:szCs w:val="28"/>
        </w:rPr>
        <w:t>3</w:t>
      </w:r>
      <w:r w:rsidRPr="003E12DC">
        <w:rPr>
          <w:b/>
          <w:sz w:val="28"/>
          <w:szCs w:val="28"/>
        </w:rPr>
        <w:t xml:space="preserve"> год определен в сумме  </w:t>
      </w:r>
      <w:r>
        <w:rPr>
          <w:b/>
          <w:sz w:val="28"/>
          <w:szCs w:val="28"/>
        </w:rPr>
        <w:t>54683,6</w:t>
      </w:r>
      <w:r w:rsidRPr="003E12DC">
        <w:rPr>
          <w:b/>
          <w:sz w:val="28"/>
          <w:szCs w:val="28"/>
        </w:rPr>
        <w:t xml:space="preserve"> тыс. руб., на 202</w:t>
      </w:r>
      <w:r>
        <w:rPr>
          <w:b/>
          <w:sz w:val="28"/>
          <w:szCs w:val="28"/>
        </w:rPr>
        <w:t>4</w:t>
      </w:r>
      <w:r w:rsidRPr="003E12DC">
        <w:rPr>
          <w:b/>
          <w:sz w:val="28"/>
          <w:szCs w:val="28"/>
        </w:rPr>
        <w:t xml:space="preserve"> год определен в сумме  5</w:t>
      </w:r>
      <w:r>
        <w:rPr>
          <w:b/>
          <w:sz w:val="28"/>
          <w:szCs w:val="28"/>
        </w:rPr>
        <w:t>5501,7</w:t>
      </w:r>
      <w:r w:rsidRPr="003E12DC">
        <w:rPr>
          <w:b/>
          <w:sz w:val="28"/>
          <w:szCs w:val="28"/>
        </w:rPr>
        <w:t xml:space="preserve"> тыс. руб.,</w:t>
      </w:r>
      <w:r>
        <w:rPr>
          <w:b/>
          <w:sz w:val="28"/>
          <w:szCs w:val="28"/>
        </w:rPr>
        <w:t xml:space="preserve"> в том числе условно утвержденные расходы в сумме 1406,5 тыс. руб., </w:t>
      </w:r>
      <w:r w:rsidRPr="003E1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3E12D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3E12DC">
        <w:rPr>
          <w:b/>
          <w:sz w:val="28"/>
          <w:szCs w:val="28"/>
        </w:rPr>
        <w:t xml:space="preserve"> год определен в сумме  5</w:t>
      </w:r>
      <w:r>
        <w:rPr>
          <w:b/>
          <w:sz w:val="28"/>
          <w:szCs w:val="28"/>
        </w:rPr>
        <w:t>8827,1</w:t>
      </w:r>
      <w:r w:rsidRPr="003E12DC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в том числе условно утвержденные расходы в сумме 2856,8 тыс. руб.. </w:t>
      </w:r>
      <w:r w:rsidRPr="003E12DC">
        <w:rPr>
          <w:b/>
          <w:sz w:val="28"/>
          <w:szCs w:val="28"/>
        </w:rPr>
        <w:t xml:space="preserve"> </w:t>
      </w:r>
      <w:proofErr w:type="gramEnd"/>
    </w:p>
    <w:p w:rsidR="00BC2AF6" w:rsidRPr="003E12DC" w:rsidRDefault="00BC2AF6" w:rsidP="00BC2AF6">
      <w:pPr>
        <w:pStyle w:val="Default"/>
        <w:jc w:val="both"/>
        <w:rPr>
          <w:color w:val="auto"/>
          <w:sz w:val="28"/>
          <w:szCs w:val="28"/>
        </w:rPr>
      </w:pPr>
      <w:r w:rsidRPr="003E12DC">
        <w:rPr>
          <w:color w:val="auto"/>
          <w:sz w:val="28"/>
          <w:szCs w:val="28"/>
        </w:rPr>
        <w:t xml:space="preserve">           Проектировки расходов бюджета муниципального образования город Красноармейск Красноармейского муниципального района Саратовской области рассчитывались на основе действующего законодательства Российской Федерации, нормативно-правовых актов муниципального образования.</w:t>
      </w:r>
    </w:p>
    <w:p w:rsidR="00BC2AF6" w:rsidRPr="006B2C00" w:rsidRDefault="00BC2AF6" w:rsidP="00BC2AF6">
      <w:pPr>
        <w:pStyle w:val="Default"/>
      </w:pPr>
    </w:p>
    <w:p w:rsidR="00BC2AF6" w:rsidRPr="006B2C00" w:rsidRDefault="00BC2AF6" w:rsidP="00BC2AF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B2C00">
        <w:rPr>
          <w:b/>
          <w:bCs/>
          <w:color w:val="auto"/>
          <w:sz w:val="28"/>
          <w:szCs w:val="28"/>
        </w:rPr>
        <w:t>Общегосударственные вопросы</w:t>
      </w:r>
    </w:p>
    <w:p w:rsidR="00BC2AF6" w:rsidRDefault="00BC2AF6" w:rsidP="00BC2AF6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6B2C00">
        <w:rPr>
          <w:sz w:val="28"/>
          <w:szCs w:val="28"/>
        </w:rPr>
        <w:t>Расходы по разделу «Общегосударственные вопросы» определены на 202</w:t>
      </w:r>
      <w:r>
        <w:rPr>
          <w:sz w:val="28"/>
          <w:szCs w:val="28"/>
        </w:rPr>
        <w:t>3</w:t>
      </w:r>
      <w:r w:rsidRPr="006B2C00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1343,2</w:t>
      </w:r>
      <w:r w:rsidRPr="006B2C0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6B2C0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1367,2</w:t>
      </w:r>
      <w:r w:rsidRPr="006B2C0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6B2C0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1035,5</w:t>
      </w:r>
      <w:r w:rsidRPr="006B2C0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B2C00">
        <w:rPr>
          <w:sz w:val="28"/>
          <w:szCs w:val="28"/>
        </w:rPr>
        <w:t xml:space="preserve">рублей. </w:t>
      </w:r>
    </w:p>
    <w:p w:rsidR="00BC2AF6" w:rsidRDefault="00BC2AF6" w:rsidP="00BC2AF6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6B2C00">
        <w:rPr>
          <w:sz w:val="28"/>
          <w:szCs w:val="28"/>
        </w:rPr>
        <w:t xml:space="preserve">По подразделу </w:t>
      </w:r>
      <w:r w:rsidRPr="006B2C00">
        <w:rPr>
          <w:bCs/>
          <w:iCs/>
          <w:sz w:val="28"/>
          <w:szCs w:val="28"/>
        </w:rPr>
        <w:t>«</w:t>
      </w:r>
      <w:r w:rsidRPr="006B2C00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образования» учтены расходы на содержание высшего должностного лица муниципального образования (глава муниципального образования) на 202</w:t>
      </w:r>
      <w:r>
        <w:rPr>
          <w:sz w:val="28"/>
          <w:szCs w:val="28"/>
        </w:rPr>
        <w:t>3</w:t>
      </w:r>
      <w:r w:rsidRPr="006B2C00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52,8</w:t>
      </w:r>
      <w:r w:rsidRPr="006B2C0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6B2C00">
        <w:rPr>
          <w:sz w:val="28"/>
          <w:szCs w:val="28"/>
        </w:rPr>
        <w:t xml:space="preserve"> в сумме 4</w:t>
      </w:r>
      <w:r>
        <w:rPr>
          <w:sz w:val="28"/>
          <w:szCs w:val="28"/>
        </w:rPr>
        <w:t>52,8</w:t>
      </w:r>
      <w:r w:rsidRPr="006B2C00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6B2C00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52,8</w:t>
      </w:r>
      <w:r w:rsidRPr="006B2C00">
        <w:rPr>
          <w:sz w:val="28"/>
          <w:szCs w:val="28"/>
        </w:rPr>
        <w:t xml:space="preserve"> тыс. рублей. </w:t>
      </w:r>
    </w:p>
    <w:p w:rsidR="00BC2AF6" w:rsidRPr="006B2C00" w:rsidRDefault="00BC2AF6" w:rsidP="00BC2AF6">
      <w:pPr>
        <w:pStyle w:val="a6"/>
        <w:spacing w:after="0"/>
        <w:ind w:left="0" w:firstLine="540"/>
        <w:rPr>
          <w:sz w:val="28"/>
          <w:szCs w:val="28"/>
        </w:rPr>
      </w:pPr>
      <w:r w:rsidRPr="006B2C00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6B2C00">
        <w:rPr>
          <w:sz w:val="28"/>
          <w:szCs w:val="28"/>
        </w:rPr>
        <w:t xml:space="preserve"> подразделу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представительного лица муниципального образования на 202</w:t>
      </w:r>
      <w:r>
        <w:rPr>
          <w:sz w:val="28"/>
          <w:szCs w:val="28"/>
        </w:rPr>
        <w:t>3</w:t>
      </w:r>
      <w:r w:rsidRPr="006B2C00">
        <w:rPr>
          <w:sz w:val="28"/>
          <w:szCs w:val="28"/>
        </w:rPr>
        <w:t xml:space="preserve"> год в сумме 42</w:t>
      </w:r>
      <w:r>
        <w:rPr>
          <w:sz w:val="28"/>
          <w:szCs w:val="28"/>
        </w:rPr>
        <w:t>0,4</w:t>
      </w:r>
      <w:r w:rsidRPr="006B2C00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6B2C00">
        <w:rPr>
          <w:sz w:val="28"/>
          <w:szCs w:val="28"/>
        </w:rPr>
        <w:t xml:space="preserve"> год в сумме 443,5 тыс. рублей и на 202</w:t>
      </w:r>
      <w:r>
        <w:rPr>
          <w:sz w:val="28"/>
          <w:szCs w:val="28"/>
        </w:rPr>
        <w:t>5</w:t>
      </w:r>
      <w:r w:rsidRPr="006B2C00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61,0</w:t>
      </w:r>
      <w:r w:rsidRPr="006B2C00">
        <w:rPr>
          <w:sz w:val="28"/>
          <w:szCs w:val="28"/>
        </w:rPr>
        <w:t xml:space="preserve"> тыс. рублей.</w:t>
      </w:r>
    </w:p>
    <w:p w:rsidR="00BC2AF6" w:rsidRPr="006532EE" w:rsidRDefault="00BC2AF6" w:rsidP="00BC2AF6">
      <w:pPr>
        <w:ind w:firstLine="540"/>
        <w:jc w:val="both"/>
      </w:pPr>
      <w:r w:rsidRPr="006532EE">
        <w:rPr>
          <w:sz w:val="28"/>
          <w:szCs w:val="28"/>
        </w:rPr>
        <w:t xml:space="preserve"> По подразделу «Резервные фонды» определен объем резервного фонда администрации муниципального образования на 202</w:t>
      </w:r>
      <w:r>
        <w:rPr>
          <w:sz w:val="28"/>
          <w:szCs w:val="28"/>
        </w:rPr>
        <w:t>3</w:t>
      </w:r>
      <w:r w:rsidRPr="006532EE">
        <w:rPr>
          <w:sz w:val="28"/>
          <w:szCs w:val="28"/>
        </w:rPr>
        <w:t xml:space="preserve"> год в сумме 100,0 тыс. рублей, на 202</w:t>
      </w:r>
      <w:r>
        <w:rPr>
          <w:sz w:val="28"/>
          <w:szCs w:val="28"/>
        </w:rPr>
        <w:t>4</w:t>
      </w:r>
      <w:r w:rsidRPr="006532EE">
        <w:rPr>
          <w:sz w:val="28"/>
          <w:szCs w:val="28"/>
        </w:rPr>
        <w:t xml:space="preserve"> год в сумме 100,0 тыс. рублей и на 202</w:t>
      </w:r>
      <w:r>
        <w:rPr>
          <w:sz w:val="28"/>
          <w:szCs w:val="28"/>
        </w:rPr>
        <w:t>5</w:t>
      </w:r>
      <w:r w:rsidRPr="006532EE">
        <w:rPr>
          <w:sz w:val="28"/>
          <w:szCs w:val="28"/>
        </w:rPr>
        <w:t xml:space="preserve"> год в сумме 100,0 тыс. рублей.</w:t>
      </w:r>
      <w:r w:rsidRPr="006532EE">
        <w:t xml:space="preserve"> </w:t>
      </w:r>
    </w:p>
    <w:p w:rsidR="00BC2AF6" w:rsidRPr="006532EE" w:rsidRDefault="00BC2AF6" w:rsidP="00BC2AF6">
      <w:pPr>
        <w:ind w:firstLine="540"/>
        <w:jc w:val="both"/>
        <w:rPr>
          <w:sz w:val="28"/>
          <w:szCs w:val="28"/>
        </w:rPr>
      </w:pPr>
      <w:r w:rsidRPr="006532EE">
        <w:rPr>
          <w:sz w:val="28"/>
          <w:szCs w:val="28"/>
        </w:rPr>
        <w:t>По подразделу «Другие общегосударственные вопросы» включают расходы на оплату членских взносов в Ассоциацию муниципальных образований Саратовской области, которые составляют  на 202</w:t>
      </w:r>
      <w:r>
        <w:rPr>
          <w:sz w:val="28"/>
          <w:szCs w:val="28"/>
        </w:rPr>
        <w:t>3</w:t>
      </w:r>
      <w:r w:rsidRPr="006532E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20,0</w:t>
      </w:r>
      <w:r w:rsidRPr="006532EE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6532EE">
        <w:rPr>
          <w:sz w:val="28"/>
          <w:szCs w:val="28"/>
        </w:rPr>
        <w:t xml:space="preserve"> год в сумме 20,9 тыс. рублей и на 202</w:t>
      </w:r>
      <w:r>
        <w:rPr>
          <w:sz w:val="28"/>
          <w:szCs w:val="28"/>
        </w:rPr>
        <w:t>5</w:t>
      </w:r>
      <w:r w:rsidRPr="006532EE">
        <w:rPr>
          <w:sz w:val="28"/>
          <w:szCs w:val="28"/>
        </w:rPr>
        <w:t xml:space="preserve"> год в сумме 21,7 тыс. рублей. На реализацию муниципальной программы "Обеспечение деятельности добровольной народной дружины на территории МО город </w:t>
      </w:r>
      <w:r w:rsidRPr="006532EE">
        <w:rPr>
          <w:sz w:val="28"/>
          <w:szCs w:val="28"/>
        </w:rPr>
        <w:lastRenderedPageBreak/>
        <w:t>Красноармейск" на 2022-2024 годы предусмотрены расходы в 202</w:t>
      </w:r>
      <w:r>
        <w:rPr>
          <w:sz w:val="28"/>
          <w:szCs w:val="28"/>
        </w:rPr>
        <w:t>3</w:t>
      </w:r>
      <w:r w:rsidRPr="006532E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350,0 тыс. рублей, </w:t>
      </w:r>
      <w:r w:rsidRPr="006532EE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6532EE">
        <w:rPr>
          <w:sz w:val="28"/>
          <w:szCs w:val="28"/>
        </w:rPr>
        <w:t xml:space="preserve"> год</w:t>
      </w:r>
      <w:r>
        <w:rPr>
          <w:sz w:val="28"/>
          <w:szCs w:val="28"/>
        </w:rPr>
        <w:t>у 350,0 тыс. рублей.</w:t>
      </w:r>
    </w:p>
    <w:p w:rsidR="00BC2AF6" w:rsidRPr="006532EE" w:rsidRDefault="00BC2AF6" w:rsidP="00BC2AF6">
      <w:pPr>
        <w:ind w:firstLine="540"/>
        <w:jc w:val="both"/>
        <w:rPr>
          <w:sz w:val="28"/>
          <w:szCs w:val="28"/>
        </w:rPr>
      </w:pPr>
    </w:p>
    <w:p w:rsidR="00BC2AF6" w:rsidRPr="00762C08" w:rsidRDefault="00BC2AF6" w:rsidP="00BC2AF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62C08">
        <w:rPr>
          <w:b/>
          <w:bCs/>
          <w:color w:val="auto"/>
          <w:sz w:val="28"/>
          <w:szCs w:val="28"/>
        </w:rPr>
        <w:t>Национальная экономика</w:t>
      </w:r>
    </w:p>
    <w:p w:rsidR="00BC2AF6" w:rsidRDefault="00BC2AF6" w:rsidP="00BC2A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762C08">
        <w:rPr>
          <w:color w:val="auto"/>
          <w:sz w:val="28"/>
          <w:szCs w:val="28"/>
        </w:rPr>
        <w:t>В целом расходы по разделу «Национальная экономика» определены на 202</w:t>
      </w:r>
      <w:r>
        <w:rPr>
          <w:color w:val="auto"/>
          <w:sz w:val="28"/>
          <w:szCs w:val="28"/>
        </w:rPr>
        <w:t>3</w:t>
      </w:r>
      <w:r w:rsidRPr="00762C0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18930,4</w:t>
      </w:r>
      <w:r w:rsidRPr="00762C08">
        <w:rPr>
          <w:color w:val="auto"/>
          <w:sz w:val="28"/>
          <w:szCs w:val="28"/>
        </w:rPr>
        <w:t xml:space="preserve"> тыс</w:t>
      </w:r>
      <w:proofErr w:type="gramStart"/>
      <w:r w:rsidRPr="00762C08">
        <w:rPr>
          <w:color w:val="auto"/>
          <w:sz w:val="28"/>
          <w:szCs w:val="28"/>
        </w:rPr>
        <w:t>.р</w:t>
      </w:r>
      <w:proofErr w:type="gramEnd"/>
      <w:r w:rsidRPr="00762C08">
        <w:rPr>
          <w:color w:val="auto"/>
          <w:sz w:val="28"/>
          <w:szCs w:val="28"/>
        </w:rPr>
        <w:t>ублей, на 202</w:t>
      </w:r>
      <w:r>
        <w:rPr>
          <w:color w:val="auto"/>
          <w:sz w:val="28"/>
          <w:szCs w:val="28"/>
        </w:rPr>
        <w:t>4</w:t>
      </w:r>
      <w:r w:rsidRPr="00762C0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22583,0</w:t>
      </w:r>
      <w:r w:rsidRPr="00762C08">
        <w:rPr>
          <w:color w:val="auto"/>
          <w:sz w:val="28"/>
          <w:szCs w:val="28"/>
        </w:rPr>
        <w:t xml:space="preserve"> тыс. рублей и на 202</w:t>
      </w:r>
      <w:r>
        <w:rPr>
          <w:color w:val="auto"/>
          <w:sz w:val="28"/>
          <w:szCs w:val="28"/>
        </w:rPr>
        <w:t>5</w:t>
      </w:r>
      <w:r w:rsidRPr="00762C0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23579,8</w:t>
      </w:r>
      <w:r w:rsidRPr="00762C08">
        <w:rPr>
          <w:color w:val="auto"/>
          <w:sz w:val="28"/>
          <w:szCs w:val="28"/>
        </w:rPr>
        <w:t xml:space="preserve"> тыс. рублей. </w:t>
      </w:r>
    </w:p>
    <w:p w:rsidR="00BC2AF6" w:rsidRPr="00762C08" w:rsidRDefault="00BC2AF6" w:rsidP="00BC2A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762C08">
        <w:rPr>
          <w:color w:val="auto"/>
          <w:sz w:val="28"/>
          <w:szCs w:val="28"/>
        </w:rPr>
        <w:t>По подразделу «</w:t>
      </w:r>
      <w:r>
        <w:rPr>
          <w:color w:val="auto"/>
          <w:sz w:val="28"/>
          <w:szCs w:val="28"/>
        </w:rPr>
        <w:t>Транспорт» по му</w:t>
      </w:r>
      <w:r w:rsidRPr="00083C32">
        <w:rPr>
          <w:color w:val="auto"/>
          <w:sz w:val="28"/>
          <w:szCs w:val="28"/>
        </w:rPr>
        <w:t>ниципальн</w:t>
      </w:r>
      <w:r>
        <w:rPr>
          <w:color w:val="auto"/>
          <w:sz w:val="28"/>
          <w:szCs w:val="28"/>
        </w:rPr>
        <w:t>ой программе</w:t>
      </w:r>
      <w:r w:rsidRPr="00083C32">
        <w:rPr>
          <w:color w:val="auto"/>
          <w:sz w:val="28"/>
          <w:szCs w:val="28"/>
        </w:rPr>
        <w:t xml:space="preserve"> "Развитие транспортного комплекса муниципального образования </w:t>
      </w:r>
      <w:proofErr w:type="gramStart"/>
      <w:r w:rsidRPr="00083C32">
        <w:rPr>
          <w:color w:val="auto"/>
          <w:sz w:val="28"/>
          <w:szCs w:val="28"/>
        </w:rPr>
        <w:t>г</w:t>
      </w:r>
      <w:proofErr w:type="gramEnd"/>
      <w:r w:rsidRPr="00083C32">
        <w:rPr>
          <w:color w:val="auto"/>
          <w:sz w:val="28"/>
          <w:szCs w:val="28"/>
        </w:rPr>
        <w:t>. Красноармейск Красноармейского муниципального района Саратовской области на 2021-2023гг"</w:t>
      </w:r>
      <w:r>
        <w:rPr>
          <w:color w:val="auto"/>
          <w:sz w:val="28"/>
          <w:szCs w:val="28"/>
        </w:rPr>
        <w:t xml:space="preserve"> </w:t>
      </w:r>
      <w:r w:rsidRPr="00762C08">
        <w:rPr>
          <w:color w:val="auto"/>
          <w:sz w:val="28"/>
          <w:szCs w:val="28"/>
        </w:rPr>
        <w:t>предусмотрены бюджетные ассигнования на 202</w:t>
      </w:r>
      <w:r>
        <w:rPr>
          <w:color w:val="auto"/>
          <w:sz w:val="28"/>
          <w:szCs w:val="28"/>
        </w:rPr>
        <w:t>3</w:t>
      </w:r>
      <w:r w:rsidRPr="00762C0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1800,0</w:t>
      </w:r>
      <w:r w:rsidRPr="00762C08">
        <w:rPr>
          <w:color w:val="auto"/>
          <w:sz w:val="28"/>
          <w:szCs w:val="28"/>
        </w:rPr>
        <w:t xml:space="preserve"> тыс.</w:t>
      </w:r>
      <w:r>
        <w:rPr>
          <w:color w:val="auto"/>
          <w:sz w:val="28"/>
          <w:szCs w:val="28"/>
        </w:rPr>
        <w:t xml:space="preserve"> рублей.</w:t>
      </w:r>
    </w:p>
    <w:p w:rsidR="00BC2AF6" w:rsidRDefault="00BC2AF6" w:rsidP="00BC2A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proofErr w:type="gramStart"/>
      <w:r w:rsidRPr="00762C08">
        <w:rPr>
          <w:color w:val="auto"/>
          <w:sz w:val="28"/>
          <w:szCs w:val="28"/>
        </w:rPr>
        <w:t>По подразделу «Дорожное хозяйство» за счет средств дорожного фонда предусмотрены бюджетные ассигнования на 202</w:t>
      </w:r>
      <w:r>
        <w:rPr>
          <w:color w:val="auto"/>
          <w:sz w:val="28"/>
          <w:szCs w:val="28"/>
        </w:rPr>
        <w:t>3</w:t>
      </w:r>
      <w:r w:rsidRPr="00762C0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16330,4</w:t>
      </w:r>
      <w:r w:rsidRPr="00762C08">
        <w:rPr>
          <w:color w:val="auto"/>
          <w:sz w:val="28"/>
          <w:szCs w:val="28"/>
        </w:rPr>
        <w:t xml:space="preserve"> тыс.</w:t>
      </w:r>
      <w:r>
        <w:rPr>
          <w:color w:val="auto"/>
          <w:sz w:val="28"/>
          <w:szCs w:val="28"/>
        </w:rPr>
        <w:t xml:space="preserve"> </w:t>
      </w:r>
      <w:r w:rsidRPr="00762C08">
        <w:rPr>
          <w:color w:val="auto"/>
          <w:sz w:val="28"/>
          <w:szCs w:val="28"/>
        </w:rPr>
        <w:t>рублей</w:t>
      </w:r>
      <w:r>
        <w:rPr>
          <w:color w:val="auto"/>
          <w:sz w:val="28"/>
          <w:szCs w:val="28"/>
        </w:rPr>
        <w:t xml:space="preserve"> (на ремонт дорог 8701,1 тыс. руб., на содержание дорог 7629,4 тыс. рублей)</w:t>
      </w:r>
      <w:r w:rsidRPr="00762C08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на внепрограммные мероприятия </w:t>
      </w:r>
      <w:r w:rsidRPr="00762C08">
        <w:rPr>
          <w:color w:val="auto"/>
          <w:sz w:val="28"/>
          <w:szCs w:val="28"/>
        </w:rPr>
        <w:t>на 202</w:t>
      </w:r>
      <w:r>
        <w:rPr>
          <w:color w:val="auto"/>
          <w:sz w:val="28"/>
          <w:szCs w:val="28"/>
        </w:rPr>
        <w:t>4</w:t>
      </w:r>
      <w:r w:rsidRPr="00762C0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21783,0</w:t>
      </w:r>
      <w:r w:rsidRPr="00762C08">
        <w:rPr>
          <w:color w:val="auto"/>
          <w:sz w:val="28"/>
          <w:szCs w:val="28"/>
        </w:rPr>
        <w:t xml:space="preserve"> тыс. руб.</w:t>
      </w:r>
      <w:r>
        <w:rPr>
          <w:color w:val="auto"/>
          <w:sz w:val="28"/>
          <w:szCs w:val="28"/>
        </w:rPr>
        <w:t>,</w:t>
      </w:r>
      <w:r w:rsidRPr="00762C08">
        <w:rPr>
          <w:color w:val="auto"/>
          <w:sz w:val="28"/>
          <w:szCs w:val="28"/>
        </w:rPr>
        <w:t xml:space="preserve"> на 202</w:t>
      </w:r>
      <w:r>
        <w:rPr>
          <w:color w:val="auto"/>
          <w:sz w:val="28"/>
          <w:szCs w:val="28"/>
        </w:rPr>
        <w:t>5</w:t>
      </w:r>
      <w:r w:rsidRPr="00762C0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23179,8</w:t>
      </w:r>
      <w:r w:rsidRPr="00762C08">
        <w:rPr>
          <w:color w:val="auto"/>
          <w:sz w:val="28"/>
          <w:szCs w:val="28"/>
        </w:rPr>
        <w:t xml:space="preserve"> тыс. рублей</w:t>
      </w:r>
      <w:r>
        <w:rPr>
          <w:color w:val="auto"/>
          <w:sz w:val="28"/>
          <w:szCs w:val="28"/>
        </w:rPr>
        <w:t>.</w:t>
      </w:r>
      <w:proofErr w:type="gramEnd"/>
    </w:p>
    <w:p w:rsidR="00BC2AF6" w:rsidRPr="00762C08" w:rsidRDefault="00BC2AF6" w:rsidP="00BC2AF6">
      <w:pPr>
        <w:pStyle w:val="Default"/>
        <w:jc w:val="both"/>
        <w:rPr>
          <w:color w:val="auto"/>
          <w:sz w:val="28"/>
          <w:szCs w:val="28"/>
        </w:rPr>
      </w:pPr>
      <w:r w:rsidRPr="00762C08">
        <w:rPr>
          <w:color w:val="auto"/>
          <w:sz w:val="28"/>
          <w:szCs w:val="28"/>
        </w:rPr>
        <w:t xml:space="preserve">       По подразделу «Другие вопросы в области национальной экономики»</w:t>
      </w:r>
      <w:r w:rsidRPr="006C77FD">
        <w:rPr>
          <w:color w:val="auto"/>
          <w:sz w:val="28"/>
          <w:szCs w:val="28"/>
        </w:rPr>
        <w:t xml:space="preserve"> </w:t>
      </w:r>
      <w:r w:rsidRPr="00762C08">
        <w:rPr>
          <w:color w:val="auto"/>
          <w:sz w:val="28"/>
          <w:szCs w:val="28"/>
        </w:rPr>
        <w:t>предусмотрены</w:t>
      </w:r>
      <w:r>
        <w:rPr>
          <w:color w:val="auto"/>
          <w:sz w:val="28"/>
          <w:szCs w:val="28"/>
        </w:rPr>
        <w:t xml:space="preserve"> </w:t>
      </w:r>
      <w:r w:rsidRPr="00762C08">
        <w:rPr>
          <w:color w:val="auto"/>
          <w:sz w:val="28"/>
          <w:szCs w:val="28"/>
        </w:rPr>
        <w:t xml:space="preserve">бюджетные ассигнования на реализацию муниципальной программы «Градостроительное планирование развития территории муниципального образования </w:t>
      </w:r>
      <w:proofErr w:type="gramStart"/>
      <w:r w:rsidRPr="00762C08">
        <w:rPr>
          <w:color w:val="auto"/>
          <w:sz w:val="28"/>
          <w:szCs w:val="28"/>
        </w:rPr>
        <w:t>г</w:t>
      </w:r>
      <w:proofErr w:type="gramEnd"/>
      <w:r w:rsidRPr="00762C08">
        <w:rPr>
          <w:color w:val="auto"/>
          <w:sz w:val="28"/>
          <w:szCs w:val="28"/>
        </w:rPr>
        <w:t>. Красноармейск на 202</w:t>
      </w:r>
      <w:r>
        <w:rPr>
          <w:color w:val="auto"/>
          <w:sz w:val="28"/>
          <w:szCs w:val="28"/>
        </w:rPr>
        <w:t>1</w:t>
      </w:r>
      <w:r w:rsidRPr="00762C08">
        <w:rPr>
          <w:color w:val="auto"/>
          <w:sz w:val="28"/>
          <w:szCs w:val="28"/>
        </w:rPr>
        <w:t>-2025гг» на 202</w:t>
      </w:r>
      <w:r>
        <w:rPr>
          <w:color w:val="auto"/>
          <w:sz w:val="28"/>
          <w:szCs w:val="28"/>
        </w:rPr>
        <w:t>3</w:t>
      </w:r>
      <w:r w:rsidRPr="00762C0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8</w:t>
      </w:r>
      <w:r w:rsidRPr="00762C08">
        <w:rPr>
          <w:color w:val="auto"/>
          <w:sz w:val="28"/>
          <w:szCs w:val="28"/>
        </w:rPr>
        <w:t>00,0 тыс.</w:t>
      </w:r>
      <w:r>
        <w:rPr>
          <w:color w:val="auto"/>
          <w:sz w:val="28"/>
          <w:szCs w:val="28"/>
        </w:rPr>
        <w:t xml:space="preserve"> </w:t>
      </w:r>
      <w:r w:rsidRPr="00762C08">
        <w:rPr>
          <w:color w:val="auto"/>
          <w:sz w:val="28"/>
          <w:szCs w:val="28"/>
        </w:rPr>
        <w:t>рублей, на 202</w:t>
      </w:r>
      <w:r>
        <w:rPr>
          <w:color w:val="auto"/>
          <w:sz w:val="28"/>
          <w:szCs w:val="28"/>
        </w:rPr>
        <w:t>4</w:t>
      </w:r>
      <w:r w:rsidRPr="00762C0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8</w:t>
      </w:r>
      <w:r w:rsidRPr="00762C08">
        <w:rPr>
          <w:color w:val="auto"/>
          <w:sz w:val="28"/>
          <w:szCs w:val="28"/>
        </w:rPr>
        <w:t>00,0 тыс. рублей и на 202</w:t>
      </w:r>
      <w:r>
        <w:rPr>
          <w:color w:val="auto"/>
          <w:sz w:val="28"/>
          <w:szCs w:val="28"/>
        </w:rPr>
        <w:t>5</w:t>
      </w:r>
      <w:r w:rsidRPr="00762C08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4</w:t>
      </w:r>
      <w:r w:rsidRPr="00762C08">
        <w:rPr>
          <w:color w:val="auto"/>
          <w:sz w:val="28"/>
          <w:szCs w:val="28"/>
        </w:rPr>
        <w:t>00,0 тыс. рублей.</w:t>
      </w:r>
    </w:p>
    <w:p w:rsidR="00BC2AF6" w:rsidRPr="00762C08" w:rsidRDefault="00BC2AF6" w:rsidP="00BC2AF6">
      <w:pPr>
        <w:pStyle w:val="Default"/>
        <w:jc w:val="both"/>
        <w:rPr>
          <w:color w:val="auto"/>
          <w:sz w:val="28"/>
          <w:szCs w:val="28"/>
        </w:rPr>
      </w:pPr>
      <w:r w:rsidRPr="00762C08">
        <w:rPr>
          <w:color w:val="auto"/>
          <w:sz w:val="28"/>
          <w:szCs w:val="28"/>
        </w:rPr>
        <w:t xml:space="preserve">              </w:t>
      </w:r>
    </w:p>
    <w:p w:rsidR="00BC2AF6" w:rsidRPr="00E86E2E" w:rsidRDefault="00BC2AF6" w:rsidP="00BC2AF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86E2E">
        <w:rPr>
          <w:b/>
          <w:bCs/>
          <w:color w:val="auto"/>
          <w:sz w:val="28"/>
          <w:szCs w:val="28"/>
        </w:rPr>
        <w:t>Жилищно-коммунальное хозяйство</w:t>
      </w:r>
    </w:p>
    <w:p w:rsidR="00BC2AF6" w:rsidRPr="00E86E2E" w:rsidRDefault="00BC2AF6" w:rsidP="00BC2AF6">
      <w:pPr>
        <w:pStyle w:val="Default"/>
        <w:jc w:val="both"/>
        <w:rPr>
          <w:color w:val="auto"/>
          <w:sz w:val="28"/>
          <w:szCs w:val="28"/>
        </w:rPr>
      </w:pPr>
      <w:r w:rsidRPr="00E86E2E">
        <w:rPr>
          <w:color w:val="auto"/>
          <w:sz w:val="28"/>
          <w:szCs w:val="28"/>
        </w:rPr>
        <w:t xml:space="preserve">           По разделу «Жилищно-коммунальное хозяйство» бюджетные ассигнования запланированы на 202</w:t>
      </w:r>
      <w:r>
        <w:rPr>
          <w:color w:val="auto"/>
          <w:sz w:val="28"/>
          <w:szCs w:val="28"/>
        </w:rPr>
        <w:t>3</w:t>
      </w:r>
      <w:r w:rsidRPr="00E86E2E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26260,0</w:t>
      </w:r>
      <w:r w:rsidRPr="00E86E2E">
        <w:rPr>
          <w:color w:val="auto"/>
          <w:sz w:val="28"/>
          <w:szCs w:val="28"/>
        </w:rPr>
        <w:t xml:space="preserve"> тыс. рублей, на 202</w:t>
      </w:r>
      <w:r>
        <w:rPr>
          <w:color w:val="auto"/>
          <w:sz w:val="28"/>
          <w:szCs w:val="28"/>
        </w:rPr>
        <w:t>4</w:t>
      </w:r>
      <w:r w:rsidRPr="00E86E2E">
        <w:rPr>
          <w:color w:val="auto"/>
          <w:sz w:val="28"/>
          <w:szCs w:val="28"/>
        </w:rPr>
        <w:t xml:space="preserve"> год в сумме 2</w:t>
      </w:r>
      <w:r>
        <w:rPr>
          <w:color w:val="auto"/>
          <w:sz w:val="28"/>
          <w:szCs w:val="28"/>
        </w:rPr>
        <w:t>1995,0</w:t>
      </w:r>
      <w:r w:rsidRPr="00E86E2E">
        <w:rPr>
          <w:color w:val="auto"/>
          <w:sz w:val="28"/>
          <w:szCs w:val="28"/>
        </w:rPr>
        <w:t xml:space="preserve"> тыс. рублей, на 202</w:t>
      </w:r>
      <w:r>
        <w:rPr>
          <w:color w:val="auto"/>
          <w:sz w:val="28"/>
          <w:szCs w:val="28"/>
        </w:rPr>
        <w:t>5</w:t>
      </w:r>
      <w:r w:rsidRPr="00E86E2E">
        <w:rPr>
          <w:color w:val="auto"/>
          <w:sz w:val="28"/>
          <w:szCs w:val="28"/>
        </w:rPr>
        <w:t xml:space="preserve"> год в сумме 2</w:t>
      </w:r>
      <w:r>
        <w:rPr>
          <w:color w:val="auto"/>
          <w:sz w:val="28"/>
          <w:szCs w:val="28"/>
        </w:rPr>
        <w:t>3205</w:t>
      </w:r>
      <w:r w:rsidRPr="00E86E2E">
        <w:rPr>
          <w:color w:val="auto"/>
          <w:sz w:val="28"/>
          <w:szCs w:val="28"/>
        </w:rPr>
        <w:t xml:space="preserve">,0 тыс. рублей. </w:t>
      </w:r>
    </w:p>
    <w:p w:rsidR="00BC2AF6" w:rsidRDefault="00BC2AF6" w:rsidP="00BC2AF6">
      <w:pPr>
        <w:pStyle w:val="Default"/>
        <w:jc w:val="both"/>
        <w:rPr>
          <w:color w:val="auto"/>
          <w:sz w:val="28"/>
          <w:szCs w:val="28"/>
        </w:rPr>
      </w:pPr>
      <w:r w:rsidRPr="0053099C">
        <w:rPr>
          <w:color w:val="auto"/>
          <w:sz w:val="28"/>
          <w:szCs w:val="28"/>
        </w:rPr>
        <w:t xml:space="preserve">           По подразделу «Коммунальное хозяйство» запланированы мероприятия на реализацию</w:t>
      </w:r>
      <w:r>
        <w:rPr>
          <w:color w:val="auto"/>
          <w:sz w:val="28"/>
          <w:szCs w:val="28"/>
        </w:rPr>
        <w:t>:</w:t>
      </w:r>
    </w:p>
    <w:p w:rsidR="00BC2AF6" w:rsidRPr="0053099C" w:rsidRDefault="00BC2AF6" w:rsidP="00BC2A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3099C">
        <w:rPr>
          <w:color w:val="auto"/>
          <w:sz w:val="28"/>
          <w:szCs w:val="28"/>
        </w:rPr>
        <w:t xml:space="preserve"> муниципальной программы</w:t>
      </w:r>
      <w:r>
        <w:rPr>
          <w:color w:val="auto"/>
          <w:sz w:val="28"/>
          <w:szCs w:val="28"/>
        </w:rPr>
        <w:t xml:space="preserve">  </w:t>
      </w:r>
      <w:r>
        <w:t>«</w:t>
      </w:r>
      <w:r w:rsidRPr="0053099C">
        <w:rPr>
          <w:sz w:val="28"/>
          <w:szCs w:val="28"/>
        </w:rPr>
        <w:t xml:space="preserve">Комплексное развитие систем коммунальной инфраструктуры на территории МО г. Красноармейска Красноармейского муниципального района Саратовской области на 2021-2035 годы" </w:t>
      </w:r>
      <w:r w:rsidRPr="0053099C">
        <w:rPr>
          <w:color w:val="auto"/>
          <w:sz w:val="28"/>
          <w:szCs w:val="28"/>
        </w:rPr>
        <w:t xml:space="preserve">на 2023 год в сумме </w:t>
      </w:r>
      <w:r>
        <w:rPr>
          <w:color w:val="auto"/>
          <w:sz w:val="28"/>
          <w:szCs w:val="28"/>
        </w:rPr>
        <w:t>9</w:t>
      </w:r>
      <w:r w:rsidRPr="0053099C">
        <w:rPr>
          <w:color w:val="auto"/>
          <w:sz w:val="28"/>
          <w:szCs w:val="28"/>
        </w:rPr>
        <w:t>00,0 тыс. руб</w:t>
      </w:r>
      <w:r>
        <w:rPr>
          <w:color w:val="auto"/>
          <w:sz w:val="28"/>
          <w:szCs w:val="28"/>
        </w:rPr>
        <w:t xml:space="preserve">лей, </w:t>
      </w:r>
      <w:r w:rsidRPr="0053099C">
        <w:rPr>
          <w:color w:val="auto"/>
          <w:sz w:val="28"/>
          <w:szCs w:val="28"/>
        </w:rPr>
        <w:t>на 202</w:t>
      </w:r>
      <w:r>
        <w:rPr>
          <w:color w:val="auto"/>
          <w:sz w:val="28"/>
          <w:szCs w:val="28"/>
        </w:rPr>
        <w:t>4</w:t>
      </w:r>
      <w:r w:rsidRPr="0053099C">
        <w:rPr>
          <w:color w:val="auto"/>
          <w:sz w:val="28"/>
          <w:szCs w:val="28"/>
        </w:rPr>
        <w:t xml:space="preserve"> год в сумме 2</w:t>
      </w:r>
      <w:r>
        <w:rPr>
          <w:color w:val="auto"/>
          <w:sz w:val="28"/>
          <w:szCs w:val="28"/>
        </w:rPr>
        <w:t>25</w:t>
      </w:r>
      <w:r w:rsidRPr="0053099C">
        <w:rPr>
          <w:color w:val="auto"/>
          <w:sz w:val="28"/>
          <w:szCs w:val="28"/>
        </w:rPr>
        <w:t>,0 тыс. руб</w:t>
      </w:r>
      <w:r>
        <w:rPr>
          <w:color w:val="auto"/>
          <w:sz w:val="28"/>
          <w:szCs w:val="28"/>
        </w:rPr>
        <w:t>лей,</w:t>
      </w:r>
      <w:r w:rsidRPr="0053099C">
        <w:rPr>
          <w:color w:val="auto"/>
          <w:sz w:val="28"/>
          <w:szCs w:val="28"/>
        </w:rPr>
        <w:t xml:space="preserve"> на 202</w:t>
      </w:r>
      <w:r>
        <w:rPr>
          <w:color w:val="auto"/>
          <w:sz w:val="28"/>
          <w:szCs w:val="28"/>
        </w:rPr>
        <w:t>5</w:t>
      </w:r>
      <w:r w:rsidRPr="0053099C">
        <w:rPr>
          <w:color w:val="auto"/>
          <w:sz w:val="28"/>
          <w:szCs w:val="28"/>
        </w:rPr>
        <w:t xml:space="preserve"> год в сумме 2</w:t>
      </w:r>
      <w:r>
        <w:rPr>
          <w:color w:val="auto"/>
          <w:sz w:val="28"/>
          <w:szCs w:val="28"/>
        </w:rPr>
        <w:t>25</w:t>
      </w:r>
      <w:r w:rsidRPr="0053099C">
        <w:rPr>
          <w:color w:val="auto"/>
          <w:sz w:val="28"/>
          <w:szCs w:val="28"/>
        </w:rPr>
        <w:t>,0 тыс. руб</w:t>
      </w:r>
      <w:r>
        <w:rPr>
          <w:color w:val="auto"/>
          <w:sz w:val="28"/>
          <w:szCs w:val="28"/>
        </w:rPr>
        <w:t>лей,</w:t>
      </w:r>
    </w:p>
    <w:p w:rsidR="00BC2AF6" w:rsidRDefault="00BC2AF6" w:rsidP="00BC2A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3099C">
        <w:rPr>
          <w:color w:val="auto"/>
          <w:sz w:val="28"/>
          <w:szCs w:val="28"/>
        </w:rPr>
        <w:t xml:space="preserve"> муниципальной программы </w:t>
      </w:r>
      <w:r w:rsidRPr="0053099C">
        <w:rPr>
          <w:sz w:val="28"/>
          <w:szCs w:val="28"/>
        </w:rPr>
        <w:t xml:space="preserve">"Обеспечение населения доступным жильем и развитие коммунальной инфраструктуры муниципального образования </w:t>
      </w:r>
      <w:proofErr w:type="gramStart"/>
      <w:r w:rsidRPr="0053099C">
        <w:rPr>
          <w:sz w:val="28"/>
          <w:szCs w:val="28"/>
        </w:rPr>
        <w:t>г</w:t>
      </w:r>
      <w:proofErr w:type="gramEnd"/>
      <w:r w:rsidRPr="005309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099C">
        <w:rPr>
          <w:sz w:val="28"/>
          <w:szCs w:val="28"/>
        </w:rPr>
        <w:t xml:space="preserve">Красноармейск до 2025 года" </w:t>
      </w:r>
      <w:r w:rsidRPr="0053099C">
        <w:rPr>
          <w:color w:val="auto"/>
          <w:sz w:val="28"/>
          <w:szCs w:val="28"/>
        </w:rPr>
        <w:t>на 2023 год в сумме 200,0 тыс. руб</w:t>
      </w:r>
      <w:r>
        <w:rPr>
          <w:color w:val="auto"/>
          <w:sz w:val="28"/>
          <w:szCs w:val="28"/>
        </w:rPr>
        <w:t xml:space="preserve">лей, </w:t>
      </w:r>
      <w:r w:rsidRPr="0053099C">
        <w:rPr>
          <w:color w:val="auto"/>
          <w:sz w:val="28"/>
          <w:szCs w:val="28"/>
        </w:rPr>
        <w:t>на 202</w:t>
      </w:r>
      <w:r>
        <w:rPr>
          <w:color w:val="auto"/>
          <w:sz w:val="28"/>
          <w:szCs w:val="28"/>
        </w:rPr>
        <w:t>4</w:t>
      </w:r>
      <w:r w:rsidRPr="0053099C">
        <w:rPr>
          <w:color w:val="auto"/>
          <w:sz w:val="28"/>
          <w:szCs w:val="28"/>
        </w:rPr>
        <w:t xml:space="preserve"> год в сумме 200,0 тыс. руб</w:t>
      </w:r>
      <w:r>
        <w:rPr>
          <w:color w:val="auto"/>
          <w:sz w:val="28"/>
          <w:szCs w:val="28"/>
        </w:rPr>
        <w:t>лей,</w:t>
      </w:r>
      <w:r w:rsidRPr="0053099C">
        <w:rPr>
          <w:color w:val="auto"/>
          <w:sz w:val="28"/>
          <w:szCs w:val="28"/>
        </w:rPr>
        <w:t xml:space="preserve"> на 202</w:t>
      </w:r>
      <w:r>
        <w:rPr>
          <w:color w:val="auto"/>
          <w:sz w:val="28"/>
          <w:szCs w:val="28"/>
        </w:rPr>
        <w:t>5</w:t>
      </w:r>
      <w:r w:rsidRPr="0053099C">
        <w:rPr>
          <w:color w:val="auto"/>
          <w:sz w:val="28"/>
          <w:szCs w:val="28"/>
        </w:rPr>
        <w:t xml:space="preserve"> год в сумме 200,0 тыс. руб</w:t>
      </w:r>
      <w:r>
        <w:rPr>
          <w:color w:val="auto"/>
          <w:sz w:val="28"/>
          <w:szCs w:val="28"/>
        </w:rPr>
        <w:t xml:space="preserve">лей. </w:t>
      </w:r>
    </w:p>
    <w:p w:rsidR="00BC2AF6" w:rsidRPr="0053099C" w:rsidRDefault="00BC2AF6" w:rsidP="00BC2AF6">
      <w:pPr>
        <w:pStyle w:val="Default"/>
        <w:jc w:val="both"/>
        <w:rPr>
          <w:color w:val="auto"/>
          <w:sz w:val="28"/>
          <w:szCs w:val="28"/>
        </w:rPr>
      </w:pPr>
    </w:p>
    <w:p w:rsidR="00BC2AF6" w:rsidRPr="00760280" w:rsidRDefault="00BC2AF6" w:rsidP="00BC2AF6">
      <w:pPr>
        <w:pStyle w:val="Default"/>
        <w:jc w:val="both"/>
        <w:rPr>
          <w:color w:val="auto"/>
          <w:sz w:val="28"/>
          <w:szCs w:val="28"/>
        </w:rPr>
      </w:pPr>
      <w:r w:rsidRPr="00760280">
        <w:rPr>
          <w:color w:val="auto"/>
          <w:sz w:val="28"/>
          <w:szCs w:val="28"/>
        </w:rPr>
        <w:t xml:space="preserve">           По подразделу «Благоустройство» запланированы мероприятия на реализацию: </w:t>
      </w:r>
    </w:p>
    <w:p w:rsidR="00BC2AF6" w:rsidRPr="00760280" w:rsidRDefault="00BC2AF6" w:rsidP="00BC2AF6">
      <w:pPr>
        <w:pStyle w:val="Default"/>
        <w:jc w:val="both"/>
        <w:rPr>
          <w:color w:val="auto"/>
          <w:sz w:val="28"/>
          <w:szCs w:val="28"/>
        </w:rPr>
      </w:pPr>
      <w:r w:rsidRPr="00760280">
        <w:rPr>
          <w:color w:val="auto"/>
          <w:sz w:val="28"/>
          <w:szCs w:val="28"/>
        </w:rPr>
        <w:t>- муниципальной программы "Комплексное благоустройство территории муниципального образования город Красноармейск на 202</w:t>
      </w:r>
      <w:r>
        <w:rPr>
          <w:color w:val="auto"/>
          <w:sz w:val="28"/>
          <w:szCs w:val="28"/>
        </w:rPr>
        <w:t>3</w:t>
      </w:r>
      <w:r w:rsidRPr="00760280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5</w:t>
      </w:r>
      <w:r w:rsidRPr="00760280">
        <w:rPr>
          <w:color w:val="auto"/>
          <w:sz w:val="28"/>
          <w:szCs w:val="28"/>
        </w:rPr>
        <w:t xml:space="preserve"> годы" на </w:t>
      </w:r>
      <w:r w:rsidRPr="00760280">
        <w:rPr>
          <w:color w:val="auto"/>
          <w:sz w:val="28"/>
          <w:szCs w:val="28"/>
        </w:rPr>
        <w:lastRenderedPageBreak/>
        <w:t>202</w:t>
      </w:r>
      <w:r>
        <w:rPr>
          <w:color w:val="auto"/>
          <w:sz w:val="28"/>
          <w:szCs w:val="28"/>
        </w:rPr>
        <w:t>3</w:t>
      </w:r>
      <w:r w:rsidRPr="00760280">
        <w:rPr>
          <w:color w:val="auto"/>
          <w:sz w:val="28"/>
          <w:szCs w:val="28"/>
        </w:rPr>
        <w:t xml:space="preserve"> год в сумме 1</w:t>
      </w:r>
      <w:r>
        <w:rPr>
          <w:color w:val="auto"/>
          <w:sz w:val="28"/>
          <w:szCs w:val="28"/>
        </w:rPr>
        <w:t>8460,0</w:t>
      </w:r>
      <w:r w:rsidRPr="00760280">
        <w:rPr>
          <w:color w:val="auto"/>
          <w:sz w:val="28"/>
          <w:szCs w:val="28"/>
        </w:rPr>
        <w:t xml:space="preserve"> тыс. рублей</w:t>
      </w:r>
      <w:r>
        <w:rPr>
          <w:color w:val="auto"/>
          <w:sz w:val="28"/>
          <w:szCs w:val="28"/>
        </w:rPr>
        <w:t xml:space="preserve">, </w:t>
      </w:r>
      <w:r w:rsidRPr="00760280">
        <w:rPr>
          <w:color w:val="auto"/>
          <w:sz w:val="28"/>
          <w:szCs w:val="28"/>
        </w:rPr>
        <w:t>на 202</w:t>
      </w:r>
      <w:r>
        <w:rPr>
          <w:color w:val="auto"/>
          <w:sz w:val="28"/>
          <w:szCs w:val="28"/>
        </w:rPr>
        <w:t>4</w:t>
      </w:r>
      <w:r w:rsidRPr="00760280">
        <w:rPr>
          <w:color w:val="auto"/>
          <w:sz w:val="28"/>
          <w:szCs w:val="28"/>
        </w:rPr>
        <w:t xml:space="preserve"> год в сумме 1</w:t>
      </w:r>
      <w:r>
        <w:rPr>
          <w:color w:val="auto"/>
          <w:sz w:val="28"/>
          <w:szCs w:val="28"/>
        </w:rPr>
        <w:t>9820,0</w:t>
      </w:r>
      <w:r w:rsidRPr="00760280">
        <w:rPr>
          <w:color w:val="auto"/>
          <w:sz w:val="28"/>
          <w:szCs w:val="28"/>
        </w:rPr>
        <w:t xml:space="preserve"> тыс. рублей</w:t>
      </w:r>
      <w:r>
        <w:rPr>
          <w:color w:val="auto"/>
          <w:sz w:val="28"/>
          <w:szCs w:val="28"/>
        </w:rPr>
        <w:t xml:space="preserve">, </w:t>
      </w:r>
      <w:r w:rsidRPr="00760280">
        <w:rPr>
          <w:color w:val="auto"/>
          <w:sz w:val="28"/>
          <w:szCs w:val="28"/>
        </w:rPr>
        <w:t>на 202</w:t>
      </w:r>
      <w:r>
        <w:rPr>
          <w:color w:val="auto"/>
          <w:sz w:val="28"/>
          <w:szCs w:val="28"/>
        </w:rPr>
        <w:t>5</w:t>
      </w:r>
      <w:r w:rsidRPr="00760280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22780,0</w:t>
      </w:r>
      <w:r w:rsidRPr="00760280">
        <w:rPr>
          <w:color w:val="auto"/>
          <w:sz w:val="28"/>
          <w:szCs w:val="28"/>
        </w:rPr>
        <w:t xml:space="preserve"> тыс. рублей</w:t>
      </w:r>
      <w:r>
        <w:rPr>
          <w:color w:val="auto"/>
          <w:sz w:val="28"/>
          <w:szCs w:val="28"/>
        </w:rPr>
        <w:t>.</w:t>
      </w:r>
    </w:p>
    <w:p w:rsidR="00BC2AF6" w:rsidRDefault="00BC2AF6" w:rsidP="00BC2AF6">
      <w:pPr>
        <w:pStyle w:val="Default"/>
        <w:jc w:val="both"/>
        <w:rPr>
          <w:sz w:val="28"/>
          <w:szCs w:val="28"/>
        </w:rPr>
      </w:pPr>
      <w:r w:rsidRPr="00760280">
        <w:rPr>
          <w:color w:val="auto"/>
          <w:sz w:val="28"/>
          <w:szCs w:val="28"/>
        </w:rPr>
        <w:t>- муниципальной программы "Формирование комфортной городской среды муниципального образования город Красноармейск на 2018-202</w:t>
      </w:r>
      <w:r>
        <w:rPr>
          <w:color w:val="auto"/>
          <w:sz w:val="28"/>
          <w:szCs w:val="28"/>
        </w:rPr>
        <w:t>4</w:t>
      </w:r>
      <w:r w:rsidRPr="00760280">
        <w:rPr>
          <w:color w:val="auto"/>
          <w:sz w:val="28"/>
          <w:szCs w:val="28"/>
        </w:rPr>
        <w:t xml:space="preserve"> годы" на п</w:t>
      </w:r>
      <w:r w:rsidRPr="00760280">
        <w:rPr>
          <w:sz w:val="28"/>
          <w:szCs w:val="28"/>
        </w:rPr>
        <w:t>одпрограмму "Благоустройство дворовых территорий г.</w:t>
      </w:r>
      <w:r>
        <w:rPr>
          <w:sz w:val="28"/>
          <w:szCs w:val="28"/>
        </w:rPr>
        <w:t xml:space="preserve"> </w:t>
      </w:r>
      <w:r w:rsidRPr="00760280">
        <w:rPr>
          <w:sz w:val="28"/>
          <w:szCs w:val="28"/>
        </w:rPr>
        <w:t>Красноармейска"</w:t>
      </w:r>
      <w:r w:rsidRPr="00D927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 w:rsidRPr="00760280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3</w:t>
      </w:r>
      <w:r w:rsidRPr="00760280">
        <w:rPr>
          <w:color w:val="auto"/>
          <w:sz w:val="28"/>
          <w:szCs w:val="28"/>
        </w:rPr>
        <w:t xml:space="preserve"> году</w:t>
      </w:r>
      <w:r w:rsidRPr="00760280">
        <w:t xml:space="preserve"> </w:t>
      </w:r>
      <w:r w:rsidRPr="0076028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</w:t>
      </w:r>
      <w:r w:rsidRPr="00760280">
        <w:rPr>
          <w:sz w:val="28"/>
          <w:szCs w:val="28"/>
        </w:rPr>
        <w:t>50,0 тыс. рублей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на</w:t>
      </w:r>
      <w:r w:rsidRPr="00760280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4</w:t>
      </w:r>
      <w:r w:rsidRPr="00760280">
        <w:rPr>
          <w:color w:val="auto"/>
          <w:sz w:val="28"/>
          <w:szCs w:val="28"/>
        </w:rPr>
        <w:t xml:space="preserve"> году</w:t>
      </w:r>
      <w:r w:rsidRPr="00760280">
        <w:t xml:space="preserve"> </w:t>
      </w:r>
      <w:r w:rsidRPr="0076028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</w:t>
      </w:r>
      <w:r w:rsidRPr="00760280">
        <w:rPr>
          <w:sz w:val="28"/>
          <w:szCs w:val="28"/>
        </w:rPr>
        <w:t>50,0 тыс. рублей</w:t>
      </w:r>
      <w:r>
        <w:rPr>
          <w:sz w:val="28"/>
          <w:szCs w:val="28"/>
        </w:rPr>
        <w:t>.</w:t>
      </w:r>
      <w:r w:rsidRPr="00760280">
        <w:rPr>
          <w:sz w:val="28"/>
          <w:szCs w:val="28"/>
        </w:rPr>
        <w:t xml:space="preserve"> на подпрограмму "Благоустройство общественных территорий г</w:t>
      </w:r>
      <w:proofErr w:type="gramStart"/>
      <w:r w:rsidRPr="00760280">
        <w:rPr>
          <w:sz w:val="28"/>
          <w:szCs w:val="28"/>
        </w:rPr>
        <w:t>.К</w:t>
      </w:r>
      <w:proofErr w:type="gramEnd"/>
      <w:r w:rsidRPr="00760280">
        <w:rPr>
          <w:sz w:val="28"/>
          <w:szCs w:val="28"/>
        </w:rPr>
        <w:t xml:space="preserve">расноармейска" </w:t>
      </w:r>
      <w:r>
        <w:rPr>
          <w:color w:val="auto"/>
          <w:sz w:val="28"/>
          <w:szCs w:val="28"/>
        </w:rPr>
        <w:t>на</w:t>
      </w:r>
      <w:r w:rsidRPr="00760280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3</w:t>
      </w:r>
      <w:r w:rsidRPr="00760280">
        <w:rPr>
          <w:color w:val="auto"/>
          <w:sz w:val="28"/>
          <w:szCs w:val="28"/>
        </w:rPr>
        <w:t xml:space="preserve"> году</w:t>
      </w:r>
      <w:r w:rsidRPr="00760280">
        <w:t xml:space="preserve"> </w:t>
      </w:r>
      <w:r w:rsidRPr="0076028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6450,0</w:t>
      </w:r>
      <w:r w:rsidRPr="007602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на</w:t>
      </w:r>
      <w:r w:rsidRPr="00760280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4</w:t>
      </w:r>
      <w:r w:rsidRPr="00760280">
        <w:rPr>
          <w:color w:val="auto"/>
          <w:sz w:val="28"/>
          <w:szCs w:val="28"/>
        </w:rPr>
        <w:t xml:space="preserve"> году</w:t>
      </w:r>
      <w:r w:rsidRPr="00760280">
        <w:t xml:space="preserve"> </w:t>
      </w:r>
      <w:r w:rsidRPr="0076028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1500</w:t>
      </w:r>
      <w:r w:rsidRPr="00760280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  <w:r w:rsidRPr="00760280">
        <w:rPr>
          <w:sz w:val="28"/>
          <w:szCs w:val="28"/>
        </w:rPr>
        <w:t xml:space="preserve"> </w:t>
      </w:r>
    </w:p>
    <w:p w:rsidR="00BC2AF6" w:rsidRDefault="00BC2AF6" w:rsidP="00BC2AF6">
      <w:pPr>
        <w:pStyle w:val="Default"/>
        <w:jc w:val="both"/>
        <w:rPr>
          <w:sz w:val="28"/>
          <w:szCs w:val="28"/>
        </w:rPr>
      </w:pPr>
    </w:p>
    <w:p w:rsidR="00BC2AF6" w:rsidRPr="00D92744" w:rsidRDefault="00BC2AF6" w:rsidP="00BC2AF6">
      <w:pPr>
        <w:pStyle w:val="Default"/>
        <w:jc w:val="center"/>
        <w:rPr>
          <w:b/>
          <w:color w:val="auto"/>
          <w:sz w:val="28"/>
          <w:szCs w:val="28"/>
        </w:rPr>
      </w:pPr>
      <w:r w:rsidRPr="00D92744">
        <w:rPr>
          <w:b/>
          <w:color w:val="auto"/>
          <w:sz w:val="28"/>
          <w:szCs w:val="28"/>
        </w:rPr>
        <w:t>Культура, кинематография</w:t>
      </w:r>
    </w:p>
    <w:p w:rsidR="00BC2AF6" w:rsidRPr="00D92744" w:rsidRDefault="00BC2AF6" w:rsidP="00BC2AF6">
      <w:pPr>
        <w:pStyle w:val="Default"/>
        <w:jc w:val="both"/>
        <w:rPr>
          <w:color w:val="auto"/>
          <w:sz w:val="28"/>
          <w:szCs w:val="28"/>
        </w:rPr>
      </w:pPr>
      <w:r w:rsidRPr="00D92744">
        <w:rPr>
          <w:color w:val="auto"/>
          <w:sz w:val="28"/>
          <w:szCs w:val="28"/>
        </w:rPr>
        <w:t xml:space="preserve">           В целом по разделу «Культура, кинематография» по подразделу «Культура» </w:t>
      </w:r>
      <w:r w:rsidRPr="00D92744">
        <w:rPr>
          <w:bCs/>
          <w:sz w:val="28"/>
          <w:szCs w:val="28"/>
        </w:rPr>
        <w:t xml:space="preserve">предусмотрены расходы </w:t>
      </w:r>
      <w:r w:rsidRPr="00D92744">
        <w:rPr>
          <w:sz w:val="28"/>
          <w:szCs w:val="28"/>
        </w:rPr>
        <w:t>из бюджета муниципального образования город Красноармейск</w:t>
      </w:r>
      <w:r w:rsidRPr="00D92744">
        <w:rPr>
          <w:bCs/>
          <w:sz w:val="28"/>
          <w:szCs w:val="28"/>
        </w:rPr>
        <w:t xml:space="preserve"> в муниципальный район </w:t>
      </w:r>
      <w:r w:rsidRPr="00D92744">
        <w:rPr>
          <w:color w:val="auto"/>
          <w:sz w:val="28"/>
          <w:szCs w:val="28"/>
        </w:rPr>
        <w:t>на осуществление переданных полномочий по решению вопросов местного значения поселений в соответствии с заключенными соглашениями на 2023-2025 года по 8000,0 тыс. руб.</w:t>
      </w:r>
    </w:p>
    <w:p w:rsidR="00BC2AF6" w:rsidRPr="00D92744" w:rsidRDefault="00BC2AF6" w:rsidP="00BC2AF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C2AF6" w:rsidRPr="00D92744" w:rsidRDefault="00BC2AF6" w:rsidP="00BC2AF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92744">
        <w:rPr>
          <w:b/>
          <w:bCs/>
          <w:color w:val="auto"/>
          <w:sz w:val="28"/>
          <w:szCs w:val="28"/>
        </w:rPr>
        <w:t>Социальная политика</w:t>
      </w:r>
    </w:p>
    <w:p w:rsidR="00BC2AF6" w:rsidRDefault="00BC2AF6" w:rsidP="00BC2AF6">
      <w:pPr>
        <w:pStyle w:val="Default"/>
        <w:jc w:val="both"/>
        <w:rPr>
          <w:color w:val="auto"/>
          <w:sz w:val="28"/>
          <w:szCs w:val="28"/>
        </w:rPr>
      </w:pPr>
      <w:r w:rsidRPr="00D92744">
        <w:rPr>
          <w:color w:val="auto"/>
          <w:sz w:val="28"/>
          <w:szCs w:val="28"/>
        </w:rPr>
        <w:t xml:space="preserve">          </w:t>
      </w:r>
      <w:proofErr w:type="gramStart"/>
      <w:r w:rsidRPr="00D92744">
        <w:rPr>
          <w:color w:val="auto"/>
          <w:sz w:val="28"/>
          <w:szCs w:val="28"/>
        </w:rPr>
        <w:t>В целом по разделу «Социальная политика» по подразделу «Пенсионное обеспечение» расходы определены на 2023-2025 года</w:t>
      </w:r>
      <w:r>
        <w:rPr>
          <w:color w:val="auto"/>
          <w:sz w:val="28"/>
          <w:szCs w:val="28"/>
        </w:rPr>
        <w:t xml:space="preserve"> на м</w:t>
      </w:r>
      <w:r w:rsidRPr="00816012">
        <w:rPr>
          <w:color w:val="auto"/>
          <w:sz w:val="28"/>
          <w:szCs w:val="28"/>
        </w:rPr>
        <w:t>униципальн</w:t>
      </w:r>
      <w:r>
        <w:rPr>
          <w:color w:val="auto"/>
          <w:sz w:val="28"/>
          <w:szCs w:val="28"/>
        </w:rPr>
        <w:t>ую</w:t>
      </w:r>
      <w:r w:rsidRPr="00816012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у</w:t>
      </w:r>
      <w:r w:rsidRPr="00816012">
        <w:rPr>
          <w:color w:val="auto"/>
          <w:sz w:val="28"/>
          <w:szCs w:val="28"/>
        </w:rPr>
        <w:t xml:space="preserve"> "Развитие мер социальной поддержки граждан" муниципального образования город Красноармейск Красноармейского муниципального района Саратовской области на среднесрочную перспективу (2023-2025 годы)</w:t>
      </w:r>
      <w:r w:rsidRPr="00D927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 w:rsidRPr="00760280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3</w:t>
      </w:r>
      <w:r w:rsidRPr="00760280">
        <w:rPr>
          <w:color w:val="auto"/>
          <w:sz w:val="28"/>
          <w:szCs w:val="28"/>
        </w:rPr>
        <w:t xml:space="preserve"> году</w:t>
      </w:r>
      <w:r w:rsidRPr="00760280">
        <w:t xml:space="preserve"> </w:t>
      </w:r>
      <w:r w:rsidRPr="0076028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150,0</w:t>
      </w:r>
      <w:r w:rsidRPr="007602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на</w:t>
      </w:r>
      <w:r w:rsidRPr="00760280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4</w:t>
      </w:r>
      <w:r w:rsidRPr="00760280">
        <w:rPr>
          <w:color w:val="auto"/>
          <w:sz w:val="28"/>
          <w:szCs w:val="28"/>
        </w:rPr>
        <w:t xml:space="preserve"> году</w:t>
      </w:r>
      <w:r w:rsidRPr="00760280">
        <w:t xml:space="preserve"> </w:t>
      </w:r>
      <w:r w:rsidRPr="0076028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150</w:t>
      </w:r>
      <w:r w:rsidRPr="00760280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, </w:t>
      </w:r>
      <w:r w:rsidRPr="00597DAE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на</w:t>
      </w:r>
      <w:r w:rsidRPr="00760280">
        <w:rPr>
          <w:color w:val="auto"/>
          <w:sz w:val="28"/>
          <w:szCs w:val="28"/>
        </w:rPr>
        <w:t xml:space="preserve"> 202</w:t>
      </w:r>
      <w:r>
        <w:rPr>
          <w:color w:val="auto"/>
          <w:sz w:val="28"/>
          <w:szCs w:val="28"/>
        </w:rPr>
        <w:t>5</w:t>
      </w:r>
      <w:r w:rsidRPr="00760280">
        <w:rPr>
          <w:color w:val="auto"/>
          <w:sz w:val="28"/>
          <w:szCs w:val="28"/>
        </w:rPr>
        <w:t xml:space="preserve"> году</w:t>
      </w:r>
      <w:r w:rsidRPr="00760280">
        <w:t xml:space="preserve"> </w:t>
      </w:r>
      <w:r w:rsidRPr="0076028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150</w:t>
      </w:r>
      <w:r w:rsidRPr="00760280">
        <w:rPr>
          <w:sz w:val="28"/>
          <w:szCs w:val="28"/>
        </w:rPr>
        <w:t>,0 тыс</w:t>
      </w:r>
      <w:proofErr w:type="gramEnd"/>
      <w:r w:rsidRPr="00760280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  <w:r w:rsidRPr="00597DAE">
        <w:rPr>
          <w:color w:val="auto"/>
          <w:sz w:val="28"/>
          <w:szCs w:val="28"/>
        </w:rPr>
        <w:t xml:space="preserve">      </w:t>
      </w:r>
    </w:p>
    <w:p w:rsidR="00BC2AF6" w:rsidRDefault="00BC2AF6" w:rsidP="002D6388">
      <w:pPr>
        <w:ind w:firstLine="540"/>
        <w:jc w:val="both"/>
        <w:rPr>
          <w:sz w:val="28"/>
          <w:szCs w:val="28"/>
        </w:rPr>
      </w:pPr>
    </w:p>
    <w:p w:rsidR="00EB114E" w:rsidRDefault="00EB114E" w:rsidP="00162DF8">
      <w:pPr>
        <w:ind w:firstLine="709"/>
        <w:jc w:val="both"/>
        <w:rPr>
          <w:sz w:val="28"/>
          <w:szCs w:val="28"/>
        </w:rPr>
      </w:pPr>
    </w:p>
    <w:p w:rsidR="00162DF8" w:rsidRDefault="00162DF8" w:rsidP="00BC2AF6">
      <w:pPr>
        <w:pStyle w:val="Default"/>
        <w:jc w:val="both"/>
        <w:rPr>
          <w:sz w:val="28"/>
          <w:szCs w:val="28"/>
        </w:rPr>
      </w:pPr>
      <w:proofErr w:type="spellStart"/>
      <w:r w:rsidRPr="00162DF8">
        <w:rPr>
          <w:b/>
          <w:sz w:val="28"/>
          <w:szCs w:val="28"/>
        </w:rPr>
        <w:t>Кузьменко</w:t>
      </w:r>
      <w:proofErr w:type="spellEnd"/>
      <w:r w:rsidRPr="00162DF8">
        <w:rPr>
          <w:b/>
          <w:sz w:val="28"/>
          <w:szCs w:val="28"/>
        </w:rPr>
        <w:t xml:space="preserve"> А.В.:</w:t>
      </w:r>
      <w:r>
        <w:rPr>
          <w:sz w:val="28"/>
          <w:szCs w:val="28"/>
        </w:rPr>
        <w:t xml:space="preserve"> </w:t>
      </w:r>
      <w:r w:rsidRPr="00162DF8">
        <w:rPr>
          <w:sz w:val="28"/>
          <w:szCs w:val="28"/>
        </w:rPr>
        <w:t xml:space="preserve">Зачитан проект бюджета. При формировании проекта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руководствовались прогнозом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162DF8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BC2AF6">
        <w:rPr>
          <w:sz w:val="28"/>
          <w:szCs w:val="28"/>
        </w:rPr>
        <w:t xml:space="preserve">3 </w:t>
      </w:r>
      <w:r w:rsidRPr="00162DF8">
        <w:rPr>
          <w:sz w:val="28"/>
          <w:szCs w:val="28"/>
        </w:rPr>
        <w:t>год и на плановый период 202</w:t>
      </w:r>
      <w:r w:rsidR="00BC2AF6">
        <w:rPr>
          <w:sz w:val="28"/>
          <w:szCs w:val="28"/>
        </w:rPr>
        <w:t>4</w:t>
      </w:r>
      <w:r w:rsidRPr="00162DF8">
        <w:rPr>
          <w:sz w:val="28"/>
          <w:szCs w:val="28"/>
        </w:rPr>
        <w:t xml:space="preserve"> и 202</w:t>
      </w:r>
      <w:r w:rsidR="00BC2AF6">
        <w:rPr>
          <w:sz w:val="28"/>
          <w:szCs w:val="28"/>
        </w:rPr>
        <w:t>5</w:t>
      </w:r>
      <w:r w:rsidRPr="00162DF8">
        <w:rPr>
          <w:sz w:val="28"/>
          <w:szCs w:val="28"/>
        </w:rPr>
        <w:t xml:space="preserve"> годов и основными направлениями налоговой политики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. При формировании расходной части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заложен принцип бюджетной политики – исполнение действующих расходных обязательств, реализация уже принятых решений. 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>Есть ли у кого вопросы, замечания, предложения?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Замечания, предложения отсутствуют. </w:t>
      </w:r>
    </w:p>
    <w:p w:rsidR="00162DF8" w:rsidRPr="00162DF8" w:rsidRDefault="00162DF8" w:rsidP="00162DF8">
      <w:pPr>
        <w:pStyle w:val="Default"/>
        <w:ind w:firstLine="709"/>
        <w:jc w:val="both"/>
        <w:rPr>
          <w:b/>
          <w:sz w:val="28"/>
          <w:szCs w:val="28"/>
        </w:rPr>
      </w:pPr>
      <w:r w:rsidRPr="00162DF8">
        <w:rPr>
          <w:b/>
          <w:sz w:val="28"/>
          <w:szCs w:val="28"/>
        </w:rPr>
        <w:t xml:space="preserve">Предлагается принять следующее решение: 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1. Признать публичные слушания по проекту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BC2AF6">
        <w:rPr>
          <w:sz w:val="28"/>
          <w:szCs w:val="28"/>
        </w:rPr>
        <w:t>3</w:t>
      </w:r>
      <w:r w:rsidRPr="00162DF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C2AF6">
        <w:rPr>
          <w:sz w:val="28"/>
          <w:szCs w:val="28"/>
        </w:rPr>
        <w:t>4</w:t>
      </w:r>
      <w:r w:rsidRPr="00162DF8">
        <w:rPr>
          <w:sz w:val="28"/>
          <w:szCs w:val="28"/>
        </w:rPr>
        <w:t xml:space="preserve"> и 202</w:t>
      </w:r>
      <w:r w:rsidR="00BC2AF6">
        <w:rPr>
          <w:sz w:val="28"/>
          <w:szCs w:val="28"/>
        </w:rPr>
        <w:t>5</w:t>
      </w:r>
      <w:r w:rsidRPr="00162DF8">
        <w:rPr>
          <w:sz w:val="28"/>
          <w:szCs w:val="28"/>
        </w:rPr>
        <w:t xml:space="preserve"> год состоявшимися. 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BC2AF6">
        <w:rPr>
          <w:sz w:val="28"/>
          <w:szCs w:val="28"/>
        </w:rPr>
        <w:t>3</w:t>
      </w:r>
      <w:r w:rsidRPr="00162DF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C2AF6">
        <w:rPr>
          <w:sz w:val="28"/>
          <w:szCs w:val="28"/>
        </w:rPr>
        <w:t>4</w:t>
      </w:r>
      <w:r w:rsidRPr="00162DF8">
        <w:rPr>
          <w:sz w:val="28"/>
          <w:szCs w:val="28"/>
        </w:rPr>
        <w:t xml:space="preserve"> и 202</w:t>
      </w:r>
      <w:r w:rsidR="00BC2AF6">
        <w:rPr>
          <w:sz w:val="28"/>
          <w:szCs w:val="28"/>
        </w:rPr>
        <w:t>5</w:t>
      </w:r>
      <w:r w:rsidRPr="00162DF8">
        <w:rPr>
          <w:sz w:val="28"/>
          <w:szCs w:val="28"/>
        </w:rPr>
        <w:t xml:space="preserve"> год одобрить. 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lastRenderedPageBreak/>
        <w:t xml:space="preserve">3. Рекомендовать </w:t>
      </w:r>
      <w:r>
        <w:rPr>
          <w:sz w:val="28"/>
          <w:szCs w:val="28"/>
        </w:rPr>
        <w:t>Совету муниципального образования город Красноармейск</w:t>
      </w:r>
      <w:r w:rsidRPr="00162DF8">
        <w:rPr>
          <w:sz w:val="28"/>
          <w:szCs w:val="28"/>
        </w:rPr>
        <w:t xml:space="preserve"> принять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BC2AF6">
        <w:rPr>
          <w:sz w:val="28"/>
          <w:szCs w:val="28"/>
        </w:rPr>
        <w:t>3</w:t>
      </w:r>
      <w:r w:rsidRPr="00162DF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C2AF6">
        <w:rPr>
          <w:sz w:val="28"/>
          <w:szCs w:val="28"/>
        </w:rPr>
        <w:t>4</w:t>
      </w:r>
      <w:r w:rsidRPr="00162DF8">
        <w:rPr>
          <w:sz w:val="28"/>
          <w:szCs w:val="28"/>
        </w:rPr>
        <w:t xml:space="preserve"> и 202</w:t>
      </w:r>
      <w:r w:rsidR="00BC2AF6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162DF8" w:rsidRDefault="00A17BA4" w:rsidP="00162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(о</w:t>
      </w:r>
      <w:r w:rsidR="00162DF8" w:rsidRPr="00162DF8">
        <w:rPr>
          <w:sz w:val="28"/>
          <w:szCs w:val="28"/>
        </w:rPr>
        <w:t>бнародовать</w:t>
      </w:r>
      <w:r>
        <w:rPr>
          <w:sz w:val="28"/>
          <w:szCs w:val="28"/>
        </w:rPr>
        <w:t>)</w:t>
      </w:r>
      <w:r w:rsidR="00162DF8" w:rsidRPr="00162DF8">
        <w:rPr>
          <w:sz w:val="28"/>
          <w:szCs w:val="28"/>
        </w:rPr>
        <w:t xml:space="preserve"> настоящий протокол публичных слушаний на </w:t>
      </w:r>
      <w:r w:rsidR="00162DF8">
        <w:rPr>
          <w:sz w:val="28"/>
          <w:szCs w:val="28"/>
        </w:rPr>
        <w:t>официальном сайте</w:t>
      </w:r>
      <w:r w:rsidR="00162DF8" w:rsidRPr="00162DF8">
        <w:rPr>
          <w:sz w:val="28"/>
          <w:szCs w:val="28"/>
        </w:rPr>
        <w:t xml:space="preserve"> </w:t>
      </w:r>
      <w:r w:rsidR="00162DF8">
        <w:rPr>
          <w:sz w:val="28"/>
          <w:szCs w:val="28"/>
        </w:rPr>
        <w:t>Красноармейского муниципального района.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 Голосовали «За» - </w:t>
      </w:r>
      <w:r>
        <w:rPr>
          <w:sz w:val="28"/>
          <w:szCs w:val="28"/>
        </w:rPr>
        <w:t>12</w:t>
      </w:r>
      <w:r w:rsidRPr="00162DF8">
        <w:rPr>
          <w:sz w:val="28"/>
          <w:szCs w:val="28"/>
        </w:rPr>
        <w:t xml:space="preserve"> человек, «против» - нет, «воздержал</w:t>
      </w:r>
      <w:r>
        <w:rPr>
          <w:sz w:val="28"/>
          <w:szCs w:val="28"/>
        </w:rPr>
        <w:t>и</w:t>
      </w:r>
      <w:r w:rsidRPr="00162DF8">
        <w:rPr>
          <w:sz w:val="28"/>
          <w:szCs w:val="28"/>
        </w:rPr>
        <w:t>сь» - нет.</w:t>
      </w:r>
    </w:p>
    <w:p w:rsidR="00162DF8" w:rsidRPr="00162DF8" w:rsidRDefault="00162DF8" w:rsidP="00162DF8">
      <w:pPr>
        <w:pStyle w:val="Default"/>
        <w:ind w:firstLine="709"/>
        <w:jc w:val="both"/>
        <w:rPr>
          <w:b/>
          <w:sz w:val="28"/>
          <w:szCs w:val="28"/>
        </w:rPr>
      </w:pPr>
      <w:r w:rsidRPr="00162DF8">
        <w:rPr>
          <w:b/>
          <w:sz w:val="28"/>
          <w:szCs w:val="28"/>
        </w:rPr>
        <w:t>Принято решение: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1. Признать публичные слушания по проекту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</w:t>
      </w:r>
      <w:r w:rsidR="00A17BA4" w:rsidRPr="00162DF8">
        <w:rPr>
          <w:sz w:val="28"/>
          <w:szCs w:val="28"/>
        </w:rPr>
        <w:t>на 20</w:t>
      </w:r>
      <w:r w:rsidR="00951092">
        <w:rPr>
          <w:sz w:val="28"/>
          <w:szCs w:val="28"/>
        </w:rPr>
        <w:t>23</w:t>
      </w:r>
      <w:r w:rsidR="00A17BA4" w:rsidRPr="00162DF8">
        <w:rPr>
          <w:sz w:val="28"/>
          <w:szCs w:val="28"/>
        </w:rPr>
        <w:t xml:space="preserve"> год и на плановый период 20</w:t>
      </w:r>
      <w:r w:rsidR="00951092">
        <w:rPr>
          <w:sz w:val="28"/>
          <w:szCs w:val="28"/>
        </w:rPr>
        <w:t>24</w:t>
      </w:r>
      <w:r w:rsidR="00A17BA4" w:rsidRPr="00162DF8">
        <w:rPr>
          <w:sz w:val="28"/>
          <w:szCs w:val="28"/>
        </w:rPr>
        <w:t xml:space="preserve"> и 202</w:t>
      </w:r>
      <w:r w:rsidR="00951092">
        <w:rPr>
          <w:sz w:val="28"/>
          <w:szCs w:val="28"/>
        </w:rPr>
        <w:t>5</w:t>
      </w:r>
      <w:r w:rsidR="00A17BA4">
        <w:rPr>
          <w:sz w:val="28"/>
          <w:szCs w:val="28"/>
        </w:rPr>
        <w:t xml:space="preserve"> год</w:t>
      </w:r>
      <w:r w:rsidRPr="00162DF8">
        <w:rPr>
          <w:sz w:val="28"/>
          <w:szCs w:val="28"/>
        </w:rPr>
        <w:t xml:space="preserve"> состоявшимися. 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</w:t>
      </w:r>
      <w:r w:rsidR="00A17BA4" w:rsidRPr="00162DF8">
        <w:rPr>
          <w:sz w:val="28"/>
          <w:szCs w:val="28"/>
        </w:rPr>
        <w:t>на 20</w:t>
      </w:r>
      <w:r w:rsidR="00951092">
        <w:rPr>
          <w:sz w:val="28"/>
          <w:szCs w:val="28"/>
        </w:rPr>
        <w:t>23</w:t>
      </w:r>
      <w:r w:rsidR="00A17BA4" w:rsidRPr="00162DF8">
        <w:rPr>
          <w:sz w:val="28"/>
          <w:szCs w:val="28"/>
        </w:rPr>
        <w:t xml:space="preserve"> год и на плановый период 20</w:t>
      </w:r>
      <w:r w:rsidR="00951092">
        <w:rPr>
          <w:sz w:val="28"/>
          <w:szCs w:val="28"/>
        </w:rPr>
        <w:t>24</w:t>
      </w:r>
      <w:r w:rsidR="00A17BA4" w:rsidRPr="00162DF8">
        <w:rPr>
          <w:sz w:val="28"/>
          <w:szCs w:val="28"/>
        </w:rPr>
        <w:t xml:space="preserve"> и 202</w:t>
      </w:r>
      <w:r w:rsidR="00951092">
        <w:rPr>
          <w:sz w:val="28"/>
          <w:szCs w:val="28"/>
        </w:rPr>
        <w:t>5</w:t>
      </w:r>
      <w:r w:rsidR="00A17BA4">
        <w:rPr>
          <w:sz w:val="28"/>
          <w:szCs w:val="28"/>
        </w:rPr>
        <w:t xml:space="preserve"> </w:t>
      </w:r>
      <w:r w:rsidRPr="00162DF8">
        <w:rPr>
          <w:sz w:val="28"/>
          <w:szCs w:val="28"/>
        </w:rPr>
        <w:t xml:space="preserve">год одобрить. 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Совету муниципального образования город Красноармейск</w:t>
      </w:r>
      <w:r w:rsidRPr="00162DF8">
        <w:rPr>
          <w:sz w:val="28"/>
          <w:szCs w:val="28"/>
        </w:rPr>
        <w:t xml:space="preserve"> принять бюджета </w:t>
      </w:r>
      <w:r>
        <w:rPr>
          <w:sz w:val="28"/>
          <w:szCs w:val="28"/>
        </w:rPr>
        <w:t>муниципального образования город Красноармейск</w:t>
      </w:r>
      <w:r w:rsidRPr="00162DF8">
        <w:rPr>
          <w:sz w:val="28"/>
          <w:szCs w:val="28"/>
        </w:rPr>
        <w:t xml:space="preserve"> </w:t>
      </w:r>
      <w:r w:rsidR="00A17BA4" w:rsidRPr="00162DF8">
        <w:rPr>
          <w:sz w:val="28"/>
          <w:szCs w:val="28"/>
        </w:rPr>
        <w:t>на 20</w:t>
      </w:r>
      <w:r w:rsidR="00951092">
        <w:rPr>
          <w:sz w:val="28"/>
          <w:szCs w:val="28"/>
        </w:rPr>
        <w:t>23</w:t>
      </w:r>
      <w:r w:rsidR="00A17BA4" w:rsidRPr="00162DF8">
        <w:rPr>
          <w:sz w:val="28"/>
          <w:szCs w:val="28"/>
        </w:rPr>
        <w:t xml:space="preserve"> год и на плановый период 20</w:t>
      </w:r>
      <w:r w:rsidR="00951092">
        <w:rPr>
          <w:sz w:val="28"/>
          <w:szCs w:val="28"/>
        </w:rPr>
        <w:t>24</w:t>
      </w:r>
      <w:r w:rsidR="00A17BA4" w:rsidRPr="00162DF8">
        <w:rPr>
          <w:sz w:val="28"/>
          <w:szCs w:val="28"/>
        </w:rPr>
        <w:t xml:space="preserve"> и 202</w:t>
      </w:r>
      <w:r w:rsidR="00951092">
        <w:rPr>
          <w:sz w:val="28"/>
          <w:szCs w:val="28"/>
        </w:rPr>
        <w:t>5</w:t>
      </w:r>
      <w:r w:rsidR="00A17BA4">
        <w:rPr>
          <w:sz w:val="28"/>
          <w:szCs w:val="28"/>
        </w:rPr>
        <w:t xml:space="preserve"> год.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4. </w:t>
      </w:r>
      <w:r w:rsidR="00A17BA4">
        <w:rPr>
          <w:sz w:val="28"/>
          <w:szCs w:val="28"/>
        </w:rPr>
        <w:t>Опубликовать (о</w:t>
      </w:r>
      <w:r w:rsidRPr="00162DF8">
        <w:rPr>
          <w:sz w:val="28"/>
          <w:szCs w:val="28"/>
        </w:rPr>
        <w:t>бнародовать</w:t>
      </w:r>
      <w:r w:rsidR="00A17BA4">
        <w:rPr>
          <w:sz w:val="28"/>
          <w:szCs w:val="28"/>
        </w:rPr>
        <w:t>)</w:t>
      </w:r>
      <w:r w:rsidRPr="00162DF8">
        <w:rPr>
          <w:sz w:val="28"/>
          <w:szCs w:val="28"/>
        </w:rPr>
        <w:t xml:space="preserve"> настоящий протокол публичных слушаний на </w:t>
      </w:r>
      <w:r>
        <w:rPr>
          <w:sz w:val="28"/>
          <w:szCs w:val="28"/>
        </w:rPr>
        <w:t>официальном сайте</w:t>
      </w:r>
      <w:r w:rsidRPr="00162DF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муниципального района.</w:t>
      </w:r>
    </w:p>
    <w:p w:rsidR="00162DF8" w:rsidRPr="00162DF8" w:rsidRDefault="00162DF8" w:rsidP="00162DF8">
      <w:pPr>
        <w:pStyle w:val="Default"/>
        <w:jc w:val="both"/>
        <w:rPr>
          <w:sz w:val="28"/>
          <w:szCs w:val="28"/>
        </w:rPr>
      </w:pP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</w:p>
    <w:p w:rsidR="00973FFC" w:rsidRDefault="00973FFC" w:rsidP="00973FFC">
      <w:pPr>
        <w:tabs>
          <w:tab w:val="left" w:pos="6521"/>
        </w:tabs>
        <w:jc w:val="both"/>
        <w:rPr>
          <w:sz w:val="28"/>
          <w:szCs w:val="28"/>
        </w:rPr>
      </w:pPr>
    </w:p>
    <w:p w:rsidR="00973FFC" w:rsidRDefault="00973FFC" w:rsidP="00973FFC">
      <w:pPr>
        <w:tabs>
          <w:tab w:val="left" w:pos="6521"/>
        </w:tabs>
        <w:jc w:val="both"/>
        <w:rPr>
          <w:sz w:val="28"/>
          <w:szCs w:val="28"/>
        </w:rPr>
      </w:pPr>
      <w:r w:rsidRPr="006E6422">
        <w:rPr>
          <w:sz w:val="28"/>
          <w:szCs w:val="28"/>
        </w:rPr>
        <w:t xml:space="preserve">Председатель                                                                        </w:t>
      </w:r>
      <w:r>
        <w:rPr>
          <w:sz w:val="28"/>
          <w:szCs w:val="28"/>
        </w:rPr>
        <w:t xml:space="preserve"> </w:t>
      </w:r>
      <w:r w:rsidRPr="006E6422">
        <w:rPr>
          <w:sz w:val="28"/>
          <w:szCs w:val="28"/>
        </w:rPr>
        <w:t xml:space="preserve"> </w:t>
      </w:r>
      <w:r w:rsidR="00BE2027">
        <w:rPr>
          <w:sz w:val="28"/>
          <w:szCs w:val="28"/>
        </w:rPr>
        <w:t xml:space="preserve">         </w:t>
      </w:r>
      <w:r w:rsidR="00A17BA4">
        <w:rPr>
          <w:sz w:val="28"/>
          <w:szCs w:val="28"/>
        </w:rPr>
        <w:t>А</w:t>
      </w:r>
      <w:r w:rsidRPr="006E6422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BE2027" w:rsidRDefault="00BE2027" w:rsidP="00973FFC">
      <w:pPr>
        <w:tabs>
          <w:tab w:val="left" w:pos="6521"/>
        </w:tabs>
        <w:jc w:val="both"/>
        <w:rPr>
          <w:sz w:val="28"/>
          <w:szCs w:val="28"/>
        </w:rPr>
      </w:pPr>
    </w:p>
    <w:p w:rsidR="00973FFC" w:rsidRDefault="00973FFC" w:rsidP="00973FFC">
      <w:pPr>
        <w:jc w:val="both"/>
        <w:rPr>
          <w:sz w:val="28"/>
          <w:szCs w:val="28"/>
        </w:rPr>
      </w:pPr>
    </w:p>
    <w:p w:rsidR="00DE4B12" w:rsidRDefault="00973FFC" w:rsidP="00973FFC">
      <w:r w:rsidRPr="006E6422">
        <w:rPr>
          <w:sz w:val="28"/>
          <w:szCs w:val="28"/>
        </w:rPr>
        <w:t xml:space="preserve"> Секретарь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E6422">
        <w:rPr>
          <w:sz w:val="28"/>
          <w:szCs w:val="28"/>
        </w:rPr>
        <w:t xml:space="preserve"> </w:t>
      </w:r>
      <w:r w:rsidR="00BE2027">
        <w:rPr>
          <w:sz w:val="28"/>
          <w:szCs w:val="28"/>
        </w:rPr>
        <w:t xml:space="preserve">        </w:t>
      </w:r>
      <w:r w:rsidR="00A17BA4">
        <w:rPr>
          <w:sz w:val="28"/>
          <w:szCs w:val="28"/>
        </w:rPr>
        <w:t xml:space="preserve">       </w:t>
      </w:r>
      <w:r w:rsidRPr="006E6422">
        <w:rPr>
          <w:sz w:val="28"/>
          <w:szCs w:val="28"/>
        </w:rPr>
        <w:t xml:space="preserve">А.В. </w:t>
      </w:r>
      <w:proofErr w:type="spellStart"/>
      <w:r w:rsidRPr="006E6422">
        <w:rPr>
          <w:sz w:val="28"/>
          <w:szCs w:val="28"/>
        </w:rPr>
        <w:t>Куклев</w:t>
      </w:r>
      <w:proofErr w:type="spellEnd"/>
      <w:r w:rsidRPr="00A909F8">
        <w:rPr>
          <w:sz w:val="28"/>
          <w:szCs w:val="28"/>
        </w:rPr>
        <w:t xml:space="preserve">    </w:t>
      </w:r>
    </w:p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612"/>
    <w:multiLevelType w:val="hybridMultilevel"/>
    <w:tmpl w:val="FEA0CE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FFC"/>
    <w:rsid w:val="000D7388"/>
    <w:rsid w:val="00162DF8"/>
    <w:rsid w:val="001776EB"/>
    <w:rsid w:val="002C6453"/>
    <w:rsid w:val="002D6388"/>
    <w:rsid w:val="002F0016"/>
    <w:rsid w:val="00333B8B"/>
    <w:rsid w:val="00341188"/>
    <w:rsid w:val="003A4B55"/>
    <w:rsid w:val="00486FD1"/>
    <w:rsid w:val="004C3AF6"/>
    <w:rsid w:val="004D2BA0"/>
    <w:rsid w:val="00602456"/>
    <w:rsid w:val="00656493"/>
    <w:rsid w:val="006F0E9F"/>
    <w:rsid w:val="00951092"/>
    <w:rsid w:val="00973FFC"/>
    <w:rsid w:val="009C38F8"/>
    <w:rsid w:val="00A17BA4"/>
    <w:rsid w:val="00BC2AF6"/>
    <w:rsid w:val="00BE2027"/>
    <w:rsid w:val="00C52B3A"/>
    <w:rsid w:val="00CF3760"/>
    <w:rsid w:val="00DD0F74"/>
    <w:rsid w:val="00E0371A"/>
    <w:rsid w:val="00E50EB7"/>
    <w:rsid w:val="00E8172B"/>
    <w:rsid w:val="00EB114E"/>
    <w:rsid w:val="00EC11E5"/>
    <w:rsid w:val="00ED148A"/>
    <w:rsid w:val="00ED4D5C"/>
    <w:rsid w:val="00F7720D"/>
    <w:rsid w:val="00FC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21">
    <w:name w:val="Body Text Indent 2"/>
    <w:basedOn w:val="a"/>
    <w:link w:val="22"/>
    <w:rsid w:val="00973FFC"/>
    <w:pPr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73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973FFC"/>
    <w:rPr>
      <w:i/>
      <w:iCs/>
    </w:rPr>
  </w:style>
  <w:style w:type="paragraph" w:styleId="a6">
    <w:name w:val="Body Text Indent"/>
    <w:basedOn w:val="a"/>
    <w:link w:val="a7"/>
    <w:rsid w:val="00EB114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B1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D7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9424F-9154-4FE5-A2F9-2425E301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2022-12-13T12:30:00Z</cp:lastPrinted>
  <dcterms:created xsi:type="dcterms:W3CDTF">2022-12-13T12:32:00Z</dcterms:created>
  <dcterms:modified xsi:type="dcterms:W3CDTF">2022-12-13T12:32:00Z</dcterms:modified>
</cp:coreProperties>
</file>